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4561" w:rsidP="006745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CUADIG512 Design digital applications</w:t>
      </w:r>
      <w:r>
        <w:fldChar w:fldCharType="end"/>
      </w:r>
    </w:p>
    <w:p w:rsidR="00674561" w:rsidP="00674561">
      <w:pPr>
        <w:pStyle w:val="Version"/>
        <w:sectPr w:rsidSect="00212E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2E04" w:rsidP="00212E04">
      <w:pPr>
        <w:pStyle w:val="SuperHeading"/>
      </w:pPr>
      <w:r w:rsidRPr="00212E04">
        <w:t>Assessment Requirements for CUADIG512 Design digital applications</w:t>
      </w:r>
    </w:p>
    <w:p w:rsidR="00000000" w:rsidRPr="00212E04" w:rsidP="00212E04">
      <w:pPr>
        <w:pStyle w:val="Heading1"/>
      </w:pPr>
      <w:bookmarkStart w:id="1" w:name="O_1148374"/>
      <w:bookmarkEnd w:id="1"/>
      <w:r w:rsidRPr="00212E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12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E04" w:rsidP="00212E04">
            <w:pPr>
              <w:pStyle w:val="BodyText"/>
            </w:pPr>
            <w:r w:rsidRPr="00212E0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E04">
            <w:pPr>
              <w:pStyle w:val="BodyText"/>
              <w:rPr>
                <w:lang w:val="en-NZ"/>
              </w:rPr>
            </w:pPr>
            <w:r w:rsidRPr="00212E04">
              <w:rPr>
                <w:rStyle w:val="SpecialBold"/>
              </w:rPr>
              <w:t>Comments</w:t>
            </w:r>
          </w:p>
        </w:tc>
      </w:tr>
      <w:tr w:rsidTr="00212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E04">
            <w:pPr>
              <w:pStyle w:val="BodyText"/>
              <w:rPr>
                <w:lang w:val="en-NZ"/>
              </w:rPr>
            </w:pPr>
            <w:r w:rsidRPr="00212E0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E04" w:rsidP="00212E04">
            <w:pPr>
              <w:pStyle w:val="BodyText"/>
            </w:pPr>
            <w:r w:rsidRPr="00212E04">
              <w:t>This version first released with CUA Creative Arts and Culture Training Package version 5.0.</w:t>
            </w:r>
          </w:p>
        </w:tc>
      </w:tr>
    </w:tbl>
    <w:p w:rsidR="00000000" w:rsidRPr="00212E04" w:rsidP="00212E04">
      <w:pPr>
        <w:pStyle w:val="List"/>
      </w:pPr>
    </w:p>
    <w:p w:rsidR="00000000" w:rsidRPr="00212E04" w:rsidP="00212E04">
      <w:pPr>
        <w:pStyle w:val="AllowPageBreak"/>
      </w:pPr>
    </w:p>
    <w:p w:rsidR="00000000" w:rsidRPr="00212E04" w:rsidP="00212E04">
      <w:pPr>
        <w:pStyle w:val="Heading1"/>
      </w:pPr>
      <w:bookmarkStart w:id="2" w:name="O_1148377"/>
      <w:bookmarkEnd w:id="2"/>
      <w:r w:rsidRPr="00212E04">
        <w:t>Performance Evidence</w:t>
      </w:r>
    </w:p>
    <w:p w:rsidR="00000000" w:rsidRPr="00212E04" w:rsidP="00674561">
      <w:pPr>
        <w:pStyle w:val="BodyText"/>
      </w:pPr>
      <w:r w:rsidRPr="00212E04">
        <w:t>The candidate must demonstrate the ability to complete the tasks outlined in the elements, performance criteria and foundation skills of this unit, including evidence of the ability to:</w:t>
      </w:r>
    </w:p>
    <w:p w:rsidR="00000000" w:rsidRPr="00212E04" w:rsidP="00212E04">
      <w:pPr>
        <w:pStyle w:val="ListBullet"/>
      </w:pPr>
      <w:r w:rsidRPr="00212E04">
        <w:t>design at least two digital applications accordi</w:t>
      </w:r>
      <w:r w:rsidRPr="00212E04">
        <w:t>ng to different project briefs.</w:t>
      </w:r>
    </w:p>
    <w:p w:rsidR="00000000" w:rsidRPr="00212E04" w:rsidP="00674561">
      <w:pPr>
        <w:pStyle w:val="BodyText"/>
      </w:pPr>
      <w:r w:rsidRPr="00212E04">
        <w:t>In the course of the above, the candidate must:</w:t>
      </w:r>
    </w:p>
    <w:p w:rsidR="00000000" w:rsidRPr="00212E04" w:rsidP="00212E04">
      <w:pPr>
        <w:pStyle w:val="ListBullet"/>
      </w:pPr>
      <w:r w:rsidRPr="00212E04">
        <w:t xml:space="preserve">research digital applications </w:t>
      </w:r>
    </w:p>
    <w:p w:rsidR="00000000" w:rsidRPr="00212E04" w:rsidP="00212E04">
      <w:pPr>
        <w:pStyle w:val="ListBullet"/>
      </w:pPr>
      <w:r w:rsidRPr="00212E04">
        <w:t>design technically feasible specifications for digital applications that:</w:t>
      </w:r>
    </w:p>
    <w:p w:rsidR="00000000" w:rsidRPr="00212E04" w:rsidP="00212E04">
      <w:pPr>
        <w:pStyle w:val="ListBullet2"/>
      </w:pPr>
      <w:r w:rsidRPr="00212E04">
        <w:t>meet audience, function and content requirements</w:t>
      </w:r>
    </w:p>
    <w:p w:rsidR="00000000" w:rsidRPr="00212E04" w:rsidP="00212E04">
      <w:pPr>
        <w:pStyle w:val="ListBullet2"/>
      </w:pPr>
      <w:r w:rsidRPr="00212E04">
        <w:t>detail all aspects of the application’s:</w:t>
      </w:r>
    </w:p>
    <w:p w:rsidR="00000000" w:rsidRPr="00212E04" w:rsidP="00212E04">
      <w:pPr>
        <w:pStyle w:val="ListBullet3"/>
      </w:pPr>
      <w:r w:rsidRPr="00212E04">
        <w:t>interactive features, functionality, navigation and user interfaces</w:t>
      </w:r>
    </w:p>
    <w:p w:rsidR="00000000" w:rsidRPr="00212E04" w:rsidP="00212E04">
      <w:pPr>
        <w:pStyle w:val="ListBullet3"/>
      </w:pPr>
      <w:r w:rsidRPr="00212E04">
        <w:t>access permissions, media assets and reports</w:t>
      </w:r>
    </w:p>
    <w:p w:rsidR="00000000" w:rsidRPr="00212E04" w:rsidP="00212E04">
      <w:pPr>
        <w:pStyle w:val="ListBullet3"/>
      </w:pPr>
      <w:r w:rsidRPr="00212E04">
        <w:t xml:space="preserve">search capability, architecture, content and screen designs </w:t>
      </w:r>
    </w:p>
    <w:p w:rsidR="00000000" w:rsidRPr="00212E04" w:rsidP="00212E04">
      <w:pPr>
        <w:pStyle w:val="ListBullet"/>
      </w:pPr>
      <w:r w:rsidRPr="00212E04">
        <w:t>present and discuss draft specifications</w:t>
      </w:r>
    </w:p>
    <w:p w:rsidR="00000000" w:rsidRPr="00212E04" w:rsidP="00212E04">
      <w:pPr>
        <w:pStyle w:val="ListBullet"/>
      </w:pPr>
      <w:r w:rsidRPr="00212E04">
        <w:t>review and adjust design specifications where required.</w:t>
      </w:r>
    </w:p>
    <w:p w:rsidR="00000000" w:rsidRPr="00212E04" w:rsidP="00212E04">
      <w:pPr>
        <w:pStyle w:val="AllowPageBreak"/>
      </w:pPr>
    </w:p>
    <w:p w:rsidR="00000000" w:rsidRPr="00212E04" w:rsidP="00212E04">
      <w:pPr>
        <w:pStyle w:val="Heading1"/>
      </w:pPr>
      <w:bookmarkStart w:id="3" w:name="O_1148376"/>
      <w:bookmarkEnd w:id="3"/>
      <w:r w:rsidRPr="00212E04">
        <w:t>Knowledge Evidence</w:t>
      </w:r>
    </w:p>
    <w:p w:rsidR="00000000" w:rsidRPr="00212E04" w:rsidP="00674561">
      <w:pPr>
        <w:pStyle w:val="BodyText"/>
      </w:pPr>
      <w:r w:rsidRPr="00212E04">
        <w:t xml:space="preserve">The candidate must be able to demonstrate knowledge to complete the tasks outlined in the elements, performance criteria </w:t>
      </w:r>
      <w:r w:rsidRPr="00212E04">
        <w:t>and foundation skills of this unit, including knowledge of:</w:t>
      </w:r>
    </w:p>
    <w:p w:rsidR="00000000" w:rsidRPr="00212E04" w:rsidP="00212E04">
      <w:pPr>
        <w:pStyle w:val="ListBullet"/>
      </w:pPr>
      <w:r w:rsidRPr="00212E04">
        <w:t>sequence and interrelationships of stages in the process of designing digital applications</w:t>
      </w:r>
    </w:p>
    <w:p w:rsidR="00000000" w:rsidRPr="00212E04" w:rsidP="00212E04">
      <w:pPr>
        <w:pStyle w:val="ListBullet"/>
      </w:pPr>
      <w:r w:rsidRPr="00212E04">
        <w:t>common digital application platforms</w:t>
      </w:r>
    </w:p>
    <w:p w:rsidR="00000000" w:rsidRPr="00212E04" w:rsidP="00212E04">
      <w:pPr>
        <w:pStyle w:val="ListBullet"/>
      </w:pPr>
      <w:r w:rsidRPr="00212E04">
        <w:t>structures of content and data displays in digital applications</w:t>
      </w:r>
    </w:p>
    <w:p w:rsidR="00000000" w:rsidRPr="00212E04" w:rsidP="00212E04">
      <w:pPr>
        <w:pStyle w:val="ListBullet"/>
      </w:pPr>
      <w:r w:rsidRPr="00212E04">
        <w:t>dif</w:t>
      </w:r>
      <w:r w:rsidRPr="00212E04">
        <w:t>ferent components and design architecture of digital applications</w:t>
      </w:r>
    </w:p>
    <w:p w:rsidR="00000000" w:rsidRPr="00212E04" w:rsidP="00212E04">
      <w:pPr>
        <w:pStyle w:val="ListBullet"/>
      </w:pPr>
      <w:r w:rsidRPr="00212E04">
        <w:t>issues relating to technical standards and platform functions that may impact on digital application options</w:t>
      </w:r>
    </w:p>
    <w:p w:rsidR="00000000" w:rsidRPr="00212E04" w:rsidP="00212E04">
      <w:pPr>
        <w:pStyle w:val="ListBullet"/>
      </w:pPr>
      <w:r w:rsidRPr="00212E04">
        <w:t>testing strategies used in design of digital applications</w:t>
      </w:r>
    </w:p>
    <w:p w:rsidR="00000000" w:rsidRPr="00212E04" w:rsidP="00212E04">
      <w:pPr>
        <w:pStyle w:val="ListBullet"/>
      </w:pPr>
      <w:r w:rsidRPr="00212E04">
        <w:t>impact of web standards</w:t>
      </w:r>
      <w:r w:rsidRPr="00212E04">
        <w:t xml:space="preserve"> on design of digital applications</w:t>
      </w:r>
    </w:p>
    <w:p w:rsidR="00000000" w:rsidRPr="00212E04" w:rsidP="00212E04">
      <w:pPr>
        <w:pStyle w:val="ListBullet"/>
      </w:pPr>
      <w:r w:rsidRPr="00212E04">
        <w:t>typical formats and techniques for documenting design of digital applications</w:t>
      </w:r>
    </w:p>
    <w:p w:rsidR="00000000" w:rsidRPr="00212E04" w:rsidP="00212E04">
      <w:pPr>
        <w:pStyle w:val="ListBullet"/>
      </w:pPr>
      <w:r w:rsidRPr="00212E04">
        <w:t>concept of intellectual property rights and how these are managed in context of digital applications.</w:t>
      </w:r>
    </w:p>
    <w:p w:rsidR="00000000" w:rsidRPr="00212E04" w:rsidP="00212E04">
      <w:pPr>
        <w:pStyle w:val="AllowPageBreak"/>
      </w:pPr>
    </w:p>
    <w:p w:rsidR="00000000" w:rsidRPr="00212E04" w:rsidP="00212E04">
      <w:pPr>
        <w:pStyle w:val="Heading1"/>
      </w:pPr>
      <w:bookmarkStart w:id="4" w:name="O_1148375"/>
      <w:bookmarkEnd w:id="4"/>
      <w:r w:rsidRPr="00212E04">
        <w:t>Assessment Conditions</w:t>
      </w:r>
    </w:p>
    <w:p w:rsidR="00000000" w:rsidRPr="00212E04" w:rsidP="00674561">
      <w:pPr>
        <w:pStyle w:val="BodyText"/>
      </w:pPr>
      <w:r w:rsidRPr="00212E04">
        <w:t>Skills in this unit must be demonstrated in a workplace or simulated environment where the conditions are typical of those in a working environment in this industry.</w:t>
      </w:r>
    </w:p>
    <w:p w:rsidR="00000000" w:rsidRPr="00212E04" w:rsidP="00674561">
      <w:pPr>
        <w:pStyle w:val="BodyText"/>
      </w:pPr>
      <w:r w:rsidRPr="00212E04">
        <w:t>This includes access to:</w:t>
      </w:r>
    </w:p>
    <w:p w:rsidR="00000000" w:rsidRPr="00212E04" w:rsidP="00212E04">
      <w:pPr>
        <w:pStyle w:val="ListBullet"/>
      </w:pPr>
      <w:r w:rsidRPr="00212E04">
        <w:t>project briefs on which designs can be based</w:t>
      </w:r>
    </w:p>
    <w:p w:rsidR="00000000" w:rsidRPr="00212E04" w:rsidP="00212E04">
      <w:pPr>
        <w:pStyle w:val="ListBullet"/>
      </w:pPr>
      <w:r w:rsidRPr="00212E04">
        <w:t>sample content</w:t>
      </w:r>
    </w:p>
    <w:p w:rsidR="00000000" w:rsidRPr="00212E04" w:rsidP="00212E04">
      <w:pPr>
        <w:pStyle w:val="ListBullet"/>
      </w:pPr>
      <w:r w:rsidRPr="00212E04">
        <w:t>inte</w:t>
      </w:r>
      <w:r w:rsidRPr="00212E04">
        <w:t>raction with others required to demonstrate the performance evidence.</w:t>
      </w:r>
    </w:p>
    <w:p w:rsidR="00000000" w:rsidRPr="00212E04" w:rsidP="00674561">
      <w:pPr>
        <w:pStyle w:val="BodyText"/>
      </w:pPr>
      <w:r w:rsidRPr="00212E04">
        <w:t>Assessors of this unit must satisfy the requirements for assessors in applicable vocational educational and training legislation, frameworks and/or standards.</w:t>
      </w:r>
    </w:p>
    <w:p w:rsidR="00000000" w:rsidRPr="00212E04" w:rsidP="00212E04">
      <w:pPr>
        <w:pStyle w:val="Heading1"/>
      </w:pPr>
      <w:bookmarkStart w:id="5" w:name="O_1148373"/>
      <w:bookmarkEnd w:id="5"/>
      <w:r w:rsidRPr="00212E04">
        <w:t>Links</w:t>
      </w:r>
    </w:p>
    <w:p w:rsidR="00000000" w:rsidRPr="00212E04" w:rsidP="00674561">
      <w:pPr>
        <w:pStyle w:val="BodyText"/>
      </w:pPr>
      <w:r w:rsidRPr="00212E04">
        <w:t>Co</w:t>
      </w:r>
      <w:r w:rsidRPr="00212E04">
        <w:t xml:space="preserve">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222D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12E04" w:rsidP="00212E04"/>
    <w:sectPr w:rsidSect="00212E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E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E04" w:rsidRPr="00674561" w:rsidP="006745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E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561" w:rsidP="00212E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4561" w:rsidP="00212E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74561" w:rsidP="00212E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E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5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2E04" w:rsidRPr="00674561" w:rsidP="006745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E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561" w:rsidRPr="002D2AF8" w:rsidP="00212E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CUADIG512 Design digital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74561" w:rsidP="00212E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6A87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AA8A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421C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E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2E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2E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2E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2E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2E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2E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2E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2E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2E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2E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2E04"/>
  </w:style>
  <w:style w:type="character" w:customStyle="1" w:styleId="Heading1Char">
    <w:name w:val="Heading 1 Char"/>
    <w:basedOn w:val="DefaultParagraphFont"/>
    <w:link w:val="Heading1"/>
    <w:rsid w:val="00212E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2E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2E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2E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2E0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2E04"/>
    <w:rPr>
      <w:b/>
      <w:spacing w:val="0"/>
    </w:rPr>
  </w:style>
  <w:style w:type="paragraph" w:styleId="ListBullet2">
    <w:name w:val="List Bullet 2"/>
    <w:basedOn w:val="List2"/>
    <w:rsid w:val="00212E0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2E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2E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12E0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12E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2E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2E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2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2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2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2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2E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2E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2E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2E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2E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2E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2E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2E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2E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2E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2E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2E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2E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2E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2E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2E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2E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2E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2E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2E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2E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2E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2E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2E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2E04"/>
    <w:rPr>
      <w:i/>
    </w:rPr>
  </w:style>
  <w:style w:type="paragraph" w:styleId="Caption">
    <w:name w:val="caption"/>
    <w:basedOn w:val="BodyText"/>
    <w:next w:val="Normal"/>
    <w:qFormat/>
    <w:rsid w:val="00212E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2E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2E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2E04"/>
  </w:style>
  <w:style w:type="paragraph" w:styleId="TableofFigures">
    <w:name w:val="table of figures"/>
    <w:basedOn w:val="Normal"/>
    <w:next w:val="Normal"/>
    <w:semiHidden/>
    <w:rsid w:val="00212E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2E0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12E04"/>
    <w:rPr>
      <w:rFonts w:ascii="Wingdings" w:hAnsi="Wingdings"/>
    </w:rPr>
  </w:style>
  <w:style w:type="paragraph" w:customStyle="1" w:styleId="TableHeading">
    <w:name w:val="Table Heading"/>
    <w:basedOn w:val="HeadingBase"/>
    <w:rsid w:val="00212E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2E04"/>
    <w:rPr>
      <w:color w:val="0033CC"/>
      <w:u w:val="none"/>
    </w:rPr>
  </w:style>
  <w:style w:type="paragraph" w:customStyle="1" w:styleId="BodyTextRight">
    <w:name w:val="Body Text Right"/>
    <w:basedOn w:val="BodyText"/>
    <w:rsid w:val="00212E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2E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2E0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2E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2E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2E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2E04"/>
    <w:rPr>
      <w:sz w:val="32"/>
    </w:rPr>
  </w:style>
  <w:style w:type="paragraph" w:customStyle="1" w:styleId="HeadingProcedure">
    <w:name w:val="Heading Procedure"/>
    <w:basedOn w:val="HeadingBase"/>
    <w:next w:val="Normal"/>
    <w:rsid w:val="00212E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2E04"/>
    <w:pPr>
      <w:spacing w:before="60" w:after="60"/>
    </w:pPr>
  </w:style>
  <w:style w:type="paragraph" w:styleId="ListContinue">
    <w:name w:val="List Continue"/>
    <w:basedOn w:val="List"/>
    <w:rsid w:val="00212E04"/>
    <w:pPr>
      <w:ind w:firstLine="0"/>
    </w:pPr>
  </w:style>
  <w:style w:type="paragraph" w:customStyle="1" w:styleId="ListNote">
    <w:name w:val="List Note"/>
    <w:basedOn w:val="List"/>
    <w:rsid w:val="00212E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2E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2E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2E04"/>
    <w:rPr>
      <w:rFonts w:ascii="Courier New" w:hAnsi="Courier New"/>
    </w:rPr>
  </w:style>
  <w:style w:type="paragraph" w:customStyle="1" w:styleId="NoteBullet">
    <w:name w:val="Note Bullet"/>
    <w:basedOn w:val="Note"/>
    <w:rsid w:val="00212E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2E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2E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2E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2E0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12E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2E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2E04"/>
    <w:rPr>
      <w:b/>
      <w:smallCaps/>
    </w:rPr>
  </w:style>
  <w:style w:type="paragraph" w:customStyle="1" w:styleId="TableListNumber">
    <w:name w:val="Table List Number"/>
    <w:basedOn w:val="ListNumber"/>
    <w:rsid w:val="00212E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2E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2E04"/>
    <w:pPr>
      <w:numPr>
        <w:numId w:val="10"/>
      </w:numPr>
    </w:pPr>
  </w:style>
  <w:style w:type="paragraph" w:customStyle="1" w:styleId="ListAlpha2">
    <w:name w:val="List Alpha 2"/>
    <w:basedOn w:val="List2"/>
    <w:rsid w:val="00212E04"/>
    <w:pPr>
      <w:numPr>
        <w:numId w:val="9"/>
      </w:numPr>
    </w:pPr>
  </w:style>
  <w:style w:type="paragraph" w:styleId="List2">
    <w:name w:val="List 2"/>
    <w:basedOn w:val="BodyText"/>
    <w:rsid w:val="00212E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2E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2E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2E0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12E0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12E04"/>
    <w:pPr>
      <w:numPr>
        <w:numId w:val="5"/>
      </w:numPr>
    </w:pPr>
  </w:style>
  <w:style w:type="paragraph" w:styleId="ListContinue2">
    <w:name w:val="List Continue 2"/>
    <w:basedOn w:val="List2"/>
    <w:rsid w:val="00212E04"/>
    <w:pPr>
      <w:ind w:firstLine="0"/>
    </w:pPr>
  </w:style>
  <w:style w:type="paragraph" w:styleId="ListContinue3">
    <w:name w:val="List Continue 3"/>
    <w:basedOn w:val="List3"/>
    <w:rsid w:val="00212E04"/>
    <w:pPr>
      <w:ind w:left="1021" w:firstLine="0"/>
    </w:pPr>
  </w:style>
  <w:style w:type="paragraph" w:styleId="ListContinue4">
    <w:name w:val="List Continue 4"/>
    <w:basedOn w:val="List4"/>
    <w:rsid w:val="00212E04"/>
    <w:pPr>
      <w:ind w:firstLine="0"/>
    </w:pPr>
  </w:style>
  <w:style w:type="paragraph" w:styleId="ListContinue5">
    <w:name w:val="List Continue 5"/>
    <w:basedOn w:val="List5"/>
    <w:rsid w:val="00212E04"/>
    <w:pPr>
      <w:ind w:firstLine="0"/>
    </w:pPr>
  </w:style>
  <w:style w:type="paragraph" w:styleId="ListNumber3">
    <w:name w:val="List Number 3"/>
    <w:basedOn w:val="List3"/>
    <w:rsid w:val="00212E04"/>
    <w:pPr>
      <w:numPr>
        <w:numId w:val="6"/>
      </w:numPr>
    </w:pPr>
  </w:style>
  <w:style w:type="paragraph" w:styleId="ListNumber4">
    <w:name w:val="List Number 4"/>
    <w:basedOn w:val="List4"/>
    <w:rsid w:val="00212E04"/>
    <w:pPr>
      <w:numPr>
        <w:numId w:val="7"/>
      </w:numPr>
    </w:pPr>
  </w:style>
  <w:style w:type="paragraph" w:styleId="ListNumber5">
    <w:name w:val="List Number 5"/>
    <w:basedOn w:val="List5"/>
    <w:rsid w:val="00212E04"/>
    <w:pPr>
      <w:numPr>
        <w:numId w:val="8"/>
      </w:numPr>
    </w:pPr>
  </w:style>
  <w:style w:type="paragraph" w:styleId="BlockText">
    <w:name w:val="Block Text"/>
    <w:basedOn w:val="Normal"/>
    <w:rsid w:val="00212E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2E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2E04"/>
    <w:rPr>
      <w:sz w:val="16"/>
      <w:vertAlign w:val="superscript"/>
    </w:rPr>
  </w:style>
  <w:style w:type="character" w:customStyle="1" w:styleId="Symbols">
    <w:name w:val="Symbols"/>
    <w:basedOn w:val="DefaultParagraphFont"/>
    <w:rsid w:val="00212E04"/>
    <w:rPr>
      <w:rFonts w:ascii="Symbol" w:hAnsi="Symbol"/>
    </w:rPr>
  </w:style>
  <w:style w:type="character" w:customStyle="1" w:styleId="MenuOptions">
    <w:name w:val="Menu Options"/>
    <w:basedOn w:val="DefaultParagraphFont"/>
    <w:rsid w:val="00212E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2E04"/>
    <w:rPr>
      <w:b/>
    </w:rPr>
  </w:style>
  <w:style w:type="character" w:customStyle="1" w:styleId="Underlined">
    <w:name w:val="Underlined"/>
    <w:basedOn w:val="DefaultParagraphFont"/>
    <w:rsid w:val="00212E04"/>
    <w:rPr>
      <w:u w:val="single"/>
    </w:rPr>
  </w:style>
  <w:style w:type="paragraph" w:customStyle="1" w:styleId="TableBodyTextRight">
    <w:name w:val="Table Body Text Right"/>
    <w:basedOn w:val="TableBodyText"/>
    <w:rsid w:val="00212E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2E04"/>
    <w:rPr>
      <w:sz w:val="18"/>
    </w:rPr>
  </w:style>
  <w:style w:type="paragraph" w:customStyle="1" w:styleId="BodySmallRight">
    <w:name w:val="Body Small Right"/>
    <w:basedOn w:val="BodyTextRight"/>
    <w:rsid w:val="00212E04"/>
    <w:rPr>
      <w:sz w:val="18"/>
      <w:szCs w:val="18"/>
    </w:rPr>
  </w:style>
  <w:style w:type="paragraph" w:customStyle="1" w:styleId="MarginEdition">
    <w:name w:val="Margin Edition"/>
    <w:basedOn w:val="MarginNote"/>
    <w:rsid w:val="00212E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2E04"/>
    <w:rPr>
      <w:sz w:val="2"/>
      <w:szCs w:val="2"/>
    </w:rPr>
  </w:style>
  <w:style w:type="character" w:customStyle="1" w:styleId="Small">
    <w:name w:val="Small"/>
    <w:basedOn w:val="DefaultParagraphFont"/>
    <w:rsid w:val="00212E04"/>
    <w:rPr>
      <w:sz w:val="16"/>
    </w:rPr>
  </w:style>
  <w:style w:type="paragraph" w:customStyle="1" w:styleId="WideTable">
    <w:name w:val="Wide Table"/>
    <w:basedOn w:val="Normal"/>
    <w:rsid w:val="00212E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2E04"/>
  </w:style>
  <w:style w:type="paragraph" w:styleId="Quote">
    <w:name w:val="Quote"/>
    <w:basedOn w:val="Heading1"/>
    <w:link w:val="QuoteChar"/>
    <w:qFormat/>
    <w:rsid w:val="00212E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2E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2E04"/>
    <w:pPr>
      <w:pageBreakBefore/>
    </w:pPr>
  </w:style>
  <w:style w:type="paragraph" w:customStyle="1" w:styleId="Border">
    <w:name w:val="Border"/>
    <w:basedOn w:val="Normal"/>
    <w:qFormat/>
    <w:rsid w:val="00212E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2E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2E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E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2E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2E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2E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2E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2E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2E04"/>
    <w:rPr>
      <w:u w:val="single"/>
    </w:rPr>
  </w:style>
  <w:style w:type="character" w:customStyle="1" w:styleId="BoldandItalics">
    <w:name w:val="Bold and Italics"/>
    <w:qFormat/>
    <w:rsid w:val="00212E04"/>
    <w:rPr>
      <w:b/>
      <w:i/>
      <w:u w:val="none"/>
    </w:rPr>
  </w:style>
  <w:style w:type="paragraph" w:styleId="BalloonText">
    <w:name w:val="Balloon Text"/>
    <w:basedOn w:val="Normal"/>
    <w:link w:val="BalloonTextChar"/>
    <w:rsid w:val="00212E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2E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2E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2E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2E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2E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2E04"/>
    <w:pPr>
      <w:spacing w:before="0" w:after="0"/>
    </w:pPr>
  </w:style>
  <w:style w:type="paragraph" w:customStyle="1" w:styleId="BodyTextBold">
    <w:name w:val="Body Text Bold"/>
    <w:basedOn w:val="BodyText"/>
    <w:qFormat/>
    <w:rsid w:val="00212E04"/>
    <w:rPr>
      <w:b/>
    </w:rPr>
  </w:style>
  <w:style w:type="character" w:styleId="Hyperlink">
    <w:name w:val="Hyperlink"/>
    <w:basedOn w:val="DefaultParagraphFont"/>
    <w:uiPriority w:val="99"/>
    <w:unhideWhenUsed/>
    <w:rsid w:val="006745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2421</Characters>
  <Application>Microsoft Office Word</Application>
  <DocSecurity>0</DocSecurity>
  <Lines>60</Lines>
  <Paragraphs>49</Paragraphs>
  <ScaleCrop>false</ScaleCrop>
  <Company>Author-it Software Corporation Ltd.</Company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CUADIG512 Design digital applications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2024-12-17T07:38:00Z</dcterms:created>
  <dcterms:modified xsi:type="dcterms:W3CDTF">2024-12-17T07:38:00Z</dcterms:modified>
</cp:coreProperties>
</file>