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310" w:rsidP="002843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CUADIG511 Coordinate testing of interactive media products</w:t>
      </w:r>
      <w:r>
        <w:fldChar w:fldCharType="end"/>
      </w:r>
    </w:p>
    <w:p w:rsidR="00284310" w:rsidP="00284310">
      <w:pPr>
        <w:pStyle w:val="Version"/>
        <w:sectPr w:rsidSect="000779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79BD" w:rsidP="000779BD">
      <w:pPr>
        <w:pStyle w:val="SuperHeading"/>
      </w:pPr>
      <w:r w:rsidRPr="000779BD">
        <w:t>Assessment Requirements for CUADIG511 Coordinate testing of interactive media products</w:t>
      </w:r>
    </w:p>
    <w:p w:rsidR="00000000" w:rsidRPr="000779BD" w:rsidP="000779BD">
      <w:pPr>
        <w:pStyle w:val="Heading1"/>
      </w:pPr>
      <w:bookmarkStart w:id="1" w:name="O_1148341"/>
      <w:bookmarkEnd w:id="1"/>
      <w:r w:rsidRPr="000779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77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9BD" w:rsidP="000779BD">
            <w:pPr>
              <w:pStyle w:val="BodyText"/>
            </w:pPr>
            <w:r w:rsidRPr="000779B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9BD">
            <w:pPr>
              <w:pStyle w:val="BodyText"/>
              <w:rPr>
                <w:lang w:val="en-NZ"/>
              </w:rPr>
            </w:pPr>
            <w:r w:rsidRPr="000779BD">
              <w:rPr>
                <w:rStyle w:val="SpecialBold"/>
              </w:rPr>
              <w:t>Comments</w:t>
            </w:r>
          </w:p>
        </w:tc>
      </w:tr>
      <w:tr w:rsidTr="00077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9BD">
            <w:pPr>
              <w:pStyle w:val="BodyText"/>
              <w:rPr>
                <w:lang w:val="en-NZ"/>
              </w:rPr>
            </w:pPr>
            <w:r w:rsidRPr="000779B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9BD" w:rsidP="000779BD">
            <w:pPr>
              <w:pStyle w:val="BodyText"/>
            </w:pPr>
            <w:r w:rsidRPr="000779BD">
              <w:t>This version first released with CUA Creative Arts and Culture Training Package version 5.0.</w:t>
            </w:r>
          </w:p>
        </w:tc>
      </w:tr>
    </w:tbl>
    <w:p w:rsidR="00000000" w:rsidRPr="000779BD" w:rsidP="000779BD">
      <w:pPr>
        <w:pStyle w:val="List"/>
      </w:pPr>
    </w:p>
    <w:p w:rsidR="00000000" w:rsidRPr="000779BD" w:rsidP="000779BD">
      <w:pPr>
        <w:pStyle w:val="AllowPageBreak"/>
      </w:pPr>
    </w:p>
    <w:p w:rsidR="00000000" w:rsidRPr="000779BD" w:rsidP="000779BD">
      <w:pPr>
        <w:pStyle w:val="Heading1"/>
      </w:pPr>
      <w:bookmarkStart w:id="2" w:name="O_1148344"/>
      <w:bookmarkEnd w:id="2"/>
      <w:r w:rsidRPr="000779BD">
        <w:t>Performance Evidence</w:t>
      </w:r>
    </w:p>
    <w:p w:rsidR="00000000" w:rsidRPr="000779BD" w:rsidP="00284310">
      <w:pPr>
        <w:pStyle w:val="BodyText"/>
      </w:pPr>
      <w:r w:rsidRPr="000779BD">
        <w:t>The candidate must demonstrate the ability to complete the tasks outlined in the elements, performance criteria and foundation skills of this unit, including evidence of the ability to:</w:t>
      </w:r>
    </w:p>
    <w:p w:rsidR="00000000" w:rsidRPr="000779BD" w:rsidP="000779BD">
      <w:pPr>
        <w:pStyle w:val="ListBullet"/>
      </w:pPr>
      <w:r w:rsidRPr="000779BD">
        <w:t>coordinate testing of at least</w:t>
      </w:r>
      <w:r w:rsidRPr="000779BD">
        <w:t xml:space="preserve"> two interactive media products.</w:t>
      </w:r>
    </w:p>
    <w:p w:rsidR="00000000" w:rsidRPr="000779BD" w:rsidP="00284310">
      <w:pPr>
        <w:pStyle w:val="BodyText"/>
      </w:pPr>
      <w:r w:rsidRPr="000779BD">
        <w:t>In the course of the above, the candidate must:</w:t>
      </w:r>
    </w:p>
    <w:p w:rsidR="00000000" w:rsidRPr="000779BD" w:rsidP="000779BD">
      <w:pPr>
        <w:pStyle w:val="ListBullet"/>
      </w:pPr>
      <w:r w:rsidRPr="000779BD">
        <w:t>interpret and respond to project brief requirements</w:t>
      </w:r>
    </w:p>
    <w:p w:rsidR="00000000" w:rsidRPr="000779BD" w:rsidP="000779BD">
      <w:pPr>
        <w:pStyle w:val="ListBullet"/>
      </w:pPr>
      <w:r w:rsidRPr="000779BD">
        <w:t>develop plan for testing products according to project requirements including:</w:t>
      </w:r>
    </w:p>
    <w:p w:rsidR="00000000" w:rsidRPr="000779BD" w:rsidP="000779BD">
      <w:pPr>
        <w:pStyle w:val="ListBullet2"/>
      </w:pPr>
      <w:r w:rsidRPr="000779BD">
        <w:t>budget and time constraints</w:t>
      </w:r>
    </w:p>
    <w:p w:rsidR="00000000" w:rsidRPr="000779BD" w:rsidP="000779BD">
      <w:pPr>
        <w:pStyle w:val="ListBullet2"/>
      </w:pPr>
      <w:r w:rsidRPr="000779BD">
        <w:t>technical feasibility</w:t>
      </w:r>
    </w:p>
    <w:p w:rsidR="00000000" w:rsidRPr="000779BD" w:rsidP="000779BD">
      <w:pPr>
        <w:pStyle w:val="ListBullet2"/>
      </w:pPr>
      <w:r w:rsidRPr="000779BD">
        <w:t>quality standards</w:t>
      </w:r>
    </w:p>
    <w:p w:rsidR="00000000" w:rsidRPr="000779BD" w:rsidP="000779BD">
      <w:pPr>
        <w:pStyle w:val="ListBullet"/>
      </w:pPr>
      <w:r w:rsidRPr="000779BD">
        <w:t>conduct testing including:</w:t>
      </w:r>
    </w:p>
    <w:p w:rsidR="00000000" w:rsidRPr="000779BD" w:rsidP="000779BD">
      <w:pPr>
        <w:pStyle w:val="ListBullet2"/>
      </w:pPr>
      <w:r w:rsidRPr="000779BD">
        <w:t>creating any materials required</w:t>
      </w:r>
    </w:p>
    <w:p w:rsidR="00000000" w:rsidRPr="000779BD" w:rsidP="000779BD">
      <w:pPr>
        <w:pStyle w:val="ListBullet2"/>
      </w:pPr>
      <w:r w:rsidRPr="000779BD">
        <w:t>coordinating personnel</w:t>
      </w:r>
    </w:p>
    <w:p w:rsidR="00000000" w:rsidRPr="000779BD" w:rsidP="000779BD">
      <w:pPr>
        <w:pStyle w:val="ListBullet2"/>
      </w:pPr>
      <w:r w:rsidRPr="000779BD">
        <w:t>using testing methods that meet creative, production and technical requirements</w:t>
      </w:r>
    </w:p>
    <w:p w:rsidR="00000000" w:rsidRPr="000779BD" w:rsidP="000779BD">
      <w:pPr>
        <w:pStyle w:val="ListBullet"/>
      </w:pPr>
      <w:r w:rsidRPr="000779BD">
        <w:t xml:space="preserve">analyse test results </w:t>
      </w:r>
    </w:p>
    <w:p w:rsidR="00000000" w:rsidRPr="000779BD" w:rsidP="000779BD">
      <w:pPr>
        <w:pStyle w:val="ListBullet"/>
      </w:pPr>
      <w:r w:rsidRPr="000779BD">
        <w:t>ensure products adhere to qua</w:t>
      </w:r>
      <w:r w:rsidRPr="000779BD">
        <w:t>lity requirements of organisation</w:t>
      </w:r>
    </w:p>
    <w:p w:rsidR="00000000" w:rsidRPr="000779BD" w:rsidP="000779BD">
      <w:pPr>
        <w:pStyle w:val="ListBullet"/>
      </w:pPr>
      <w:r w:rsidRPr="000779BD">
        <w:t>compile reports and summaries of testing according to organisational requirements</w:t>
      </w:r>
    </w:p>
    <w:p w:rsidR="00000000" w:rsidRPr="000779BD" w:rsidP="000779BD">
      <w:pPr>
        <w:pStyle w:val="ListBullet"/>
      </w:pPr>
      <w:r w:rsidRPr="000779BD">
        <w:t>review and document testing processes and methods.</w:t>
      </w:r>
    </w:p>
    <w:p w:rsidR="00000000" w:rsidRPr="000779BD" w:rsidP="000779BD">
      <w:pPr>
        <w:pStyle w:val="AllowPageBreak"/>
      </w:pPr>
    </w:p>
    <w:p w:rsidR="00000000" w:rsidRPr="000779BD" w:rsidP="000779BD">
      <w:pPr>
        <w:pStyle w:val="Heading1"/>
      </w:pPr>
      <w:bookmarkStart w:id="3" w:name="O_1148343"/>
      <w:bookmarkEnd w:id="3"/>
      <w:r w:rsidRPr="000779BD">
        <w:t>Knowledge Evidence</w:t>
      </w:r>
    </w:p>
    <w:p w:rsidR="00000000" w:rsidRPr="000779BD" w:rsidP="00284310">
      <w:pPr>
        <w:pStyle w:val="BodyText"/>
      </w:pPr>
      <w:r w:rsidRPr="000779BD">
        <w:t>The candidate must be able to demonstrate knowledge to complete the tasks outlined in the elements, performance criteria and foundation skills of this unit, including knowledge of:</w:t>
      </w:r>
    </w:p>
    <w:p w:rsidR="00000000" w:rsidRPr="000779BD" w:rsidP="000779BD">
      <w:pPr>
        <w:pStyle w:val="ListBullet"/>
      </w:pPr>
      <w:r w:rsidRPr="000779BD">
        <w:t>common interactive media products</w:t>
      </w:r>
    </w:p>
    <w:p w:rsidR="00000000" w:rsidRPr="000779BD" w:rsidP="000779BD">
      <w:pPr>
        <w:pStyle w:val="ListBullet"/>
      </w:pPr>
      <w:r w:rsidRPr="000779BD">
        <w:t>typical criteria used for testing intera</w:t>
      </w:r>
      <w:r w:rsidRPr="000779BD">
        <w:t xml:space="preserve">ctive media products </w:t>
      </w:r>
    </w:p>
    <w:p w:rsidR="00000000" w:rsidRPr="000779BD" w:rsidP="000779BD">
      <w:pPr>
        <w:pStyle w:val="ListBullet"/>
      </w:pPr>
      <w:r w:rsidRPr="000779BD">
        <w:t>organisational quality requirements for interactive media products</w:t>
      </w:r>
    </w:p>
    <w:p w:rsidR="00000000" w:rsidRPr="000779BD" w:rsidP="000779BD">
      <w:pPr>
        <w:pStyle w:val="ListBullet"/>
      </w:pPr>
      <w:r w:rsidRPr="000779BD">
        <w:t xml:space="preserve">typical development points for testing interactive media products </w:t>
      </w:r>
    </w:p>
    <w:p w:rsidR="00000000" w:rsidRPr="000779BD" w:rsidP="000779BD">
      <w:pPr>
        <w:pStyle w:val="ListBullet"/>
      </w:pPr>
      <w:r w:rsidRPr="000779BD">
        <w:t>industry standard formats for documentation and reporting</w:t>
      </w:r>
    </w:p>
    <w:p w:rsidR="00000000" w:rsidRPr="000779BD" w:rsidP="000779BD">
      <w:pPr>
        <w:pStyle w:val="ListBullet"/>
      </w:pPr>
      <w:r w:rsidRPr="000779BD">
        <w:t>testing methods used for different interac</w:t>
      </w:r>
      <w:r w:rsidRPr="000779BD">
        <w:t>tive media products and processes for implementing testing methods</w:t>
      </w:r>
    </w:p>
    <w:p w:rsidR="00000000" w:rsidRPr="000779BD" w:rsidP="000779BD">
      <w:pPr>
        <w:pStyle w:val="ListBullet"/>
      </w:pPr>
      <w:r w:rsidRPr="000779BD">
        <w:t>strategies for evaluating testing methods</w:t>
      </w:r>
    </w:p>
    <w:p w:rsidR="00000000" w:rsidRPr="000779BD" w:rsidP="000779BD">
      <w:pPr>
        <w:pStyle w:val="ListBullet"/>
      </w:pPr>
      <w:r w:rsidRPr="000779BD">
        <w:t xml:space="preserve">ways to work effectively with the production team </w:t>
      </w:r>
    </w:p>
    <w:p w:rsidR="00000000" w:rsidRPr="000779BD" w:rsidP="000779BD">
      <w:pPr>
        <w:pStyle w:val="ListBullet"/>
      </w:pPr>
      <w:r w:rsidRPr="000779BD">
        <w:t>types of information that should be kept in records systems</w:t>
      </w:r>
    </w:p>
    <w:p w:rsidR="00000000" w:rsidRPr="000779BD" w:rsidP="000779BD">
      <w:pPr>
        <w:pStyle w:val="ListBullet"/>
      </w:pPr>
      <w:r w:rsidRPr="000779BD">
        <w:t>organisational procedures relevant t</w:t>
      </w:r>
      <w:r w:rsidRPr="000779BD">
        <w:t>o testing interactive media products</w:t>
      </w:r>
    </w:p>
    <w:p w:rsidR="00000000" w:rsidRPr="000779BD" w:rsidP="000779BD">
      <w:pPr>
        <w:pStyle w:val="ListBullet"/>
      </w:pPr>
      <w:r w:rsidRPr="000779BD">
        <w:t>typical challenges of coordinating testing of animation, gaming and visual effects products and how to handle them.</w:t>
      </w:r>
    </w:p>
    <w:p w:rsidR="00000000" w:rsidRPr="000779BD" w:rsidP="000779BD">
      <w:pPr>
        <w:pStyle w:val="AllowPageBreak"/>
      </w:pPr>
    </w:p>
    <w:p w:rsidR="00000000" w:rsidRPr="000779BD" w:rsidP="000779BD">
      <w:pPr>
        <w:pStyle w:val="Heading1"/>
      </w:pPr>
      <w:bookmarkStart w:id="4" w:name="O_1148342"/>
      <w:bookmarkEnd w:id="4"/>
      <w:r w:rsidRPr="000779BD">
        <w:t>Assessment Conditions</w:t>
      </w:r>
    </w:p>
    <w:p w:rsidR="00000000" w:rsidRPr="000779BD" w:rsidP="00284310">
      <w:pPr>
        <w:pStyle w:val="BodyText"/>
      </w:pPr>
      <w:r w:rsidRPr="000779BD">
        <w:t>Skills in this unit must be demonstrated in a workplace or sim</w:t>
      </w:r>
      <w:r w:rsidRPr="000779BD">
        <w:t>ulated environment where the conditions are typical of those in a working environment in this industry.</w:t>
      </w:r>
    </w:p>
    <w:p w:rsidR="00000000" w:rsidRPr="000779BD" w:rsidP="00284310">
      <w:pPr>
        <w:pStyle w:val="BodyText"/>
      </w:pPr>
      <w:r w:rsidRPr="000779BD">
        <w:t>This includes access to:</w:t>
      </w:r>
    </w:p>
    <w:p w:rsidR="00000000" w:rsidRPr="000779BD" w:rsidP="000779BD">
      <w:pPr>
        <w:pStyle w:val="ListBullet"/>
      </w:pPr>
      <w:r w:rsidRPr="000779BD">
        <w:t>interactive media products under development</w:t>
      </w:r>
    </w:p>
    <w:p w:rsidR="00000000" w:rsidRPr="000779BD" w:rsidP="000779BD">
      <w:pPr>
        <w:pStyle w:val="ListBullet"/>
      </w:pPr>
      <w:r w:rsidRPr="000779BD">
        <w:t>interaction with others required to demonstrate the performance evidence</w:t>
      </w:r>
    </w:p>
    <w:p w:rsidR="00000000" w:rsidRPr="000779BD" w:rsidP="000779BD">
      <w:pPr>
        <w:pStyle w:val="ListBullet"/>
      </w:pPr>
      <w:r w:rsidRPr="000779BD">
        <w:t>equipmen</w:t>
      </w:r>
      <w:r w:rsidRPr="000779BD">
        <w:t>t used for testing.</w:t>
      </w:r>
    </w:p>
    <w:p w:rsidR="00000000" w:rsidRPr="000779BD" w:rsidP="00284310">
      <w:pPr>
        <w:pStyle w:val="BodyText"/>
      </w:pPr>
      <w:r w:rsidRPr="000779BD">
        <w:t>Assessors of this unit must satisfy the requirements for assessors in applicable vocational educational and training legislation, frameworks and/or standards.</w:t>
      </w:r>
    </w:p>
    <w:p w:rsidR="00000000" w:rsidRPr="000779BD" w:rsidP="000779BD">
      <w:pPr>
        <w:pStyle w:val="Heading1"/>
      </w:pPr>
      <w:bookmarkStart w:id="5" w:name="O_1148340"/>
      <w:bookmarkEnd w:id="5"/>
      <w:r w:rsidRPr="000779BD">
        <w:t>Links</w:t>
      </w:r>
    </w:p>
    <w:p w:rsidR="00000000" w:rsidRPr="000779BD" w:rsidP="00284310">
      <w:pPr>
        <w:pStyle w:val="BodyText"/>
      </w:pPr>
      <w:r w:rsidRPr="000779B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53B1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779BD" w:rsidP="000779BD"/>
    <w:sectPr w:rsidSect="000779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9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9BD" w:rsidRPr="00284310" w:rsidP="002843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9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10" w:rsidP="000779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4310" w:rsidP="000779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4310" w:rsidP="000779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9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9BD" w:rsidRPr="00284310" w:rsidP="002843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9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10" w:rsidRPr="002D2AF8" w:rsidP="000779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CUADIG511 Coordinate testing of interactive media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84310" w:rsidP="000779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A4E3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1842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08A5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9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9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9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9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9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9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9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9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9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9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9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9BD"/>
  </w:style>
  <w:style w:type="character" w:customStyle="1" w:styleId="Heading1Char">
    <w:name w:val="Heading 1 Char"/>
    <w:basedOn w:val="DefaultParagraphFont"/>
    <w:link w:val="Heading1"/>
    <w:rsid w:val="000779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9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9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79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79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79BD"/>
    <w:rPr>
      <w:b/>
      <w:spacing w:val="0"/>
    </w:rPr>
  </w:style>
  <w:style w:type="paragraph" w:styleId="ListBullet2">
    <w:name w:val="List Bullet 2"/>
    <w:basedOn w:val="List2"/>
    <w:rsid w:val="000779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79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9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79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9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9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9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9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9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9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9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9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9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9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9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9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9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79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79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9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9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79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9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9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9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9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9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9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9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9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79BD"/>
    <w:rPr>
      <w:i/>
    </w:rPr>
  </w:style>
  <w:style w:type="paragraph" w:styleId="Caption">
    <w:name w:val="caption"/>
    <w:basedOn w:val="BodyText"/>
    <w:next w:val="Normal"/>
    <w:qFormat/>
    <w:rsid w:val="000779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9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9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9BD"/>
  </w:style>
  <w:style w:type="paragraph" w:styleId="TableofFigures">
    <w:name w:val="table of figures"/>
    <w:basedOn w:val="Normal"/>
    <w:next w:val="Normal"/>
    <w:semiHidden/>
    <w:rsid w:val="000779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9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79BD"/>
    <w:rPr>
      <w:rFonts w:ascii="Wingdings" w:hAnsi="Wingdings"/>
    </w:rPr>
  </w:style>
  <w:style w:type="paragraph" w:customStyle="1" w:styleId="TableHeading">
    <w:name w:val="Table Heading"/>
    <w:basedOn w:val="HeadingBase"/>
    <w:rsid w:val="000779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9BD"/>
    <w:rPr>
      <w:color w:val="0033CC"/>
      <w:u w:val="none"/>
    </w:rPr>
  </w:style>
  <w:style w:type="paragraph" w:customStyle="1" w:styleId="BodyTextRight">
    <w:name w:val="Body Text Right"/>
    <w:basedOn w:val="BodyText"/>
    <w:rsid w:val="000779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9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9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9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9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9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9BD"/>
    <w:rPr>
      <w:sz w:val="32"/>
    </w:rPr>
  </w:style>
  <w:style w:type="paragraph" w:customStyle="1" w:styleId="HeadingProcedure">
    <w:name w:val="Heading Procedure"/>
    <w:basedOn w:val="HeadingBase"/>
    <w:next w:val="Normal"/>
    <w:rsid w:val="000779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9BD"/>
    <w:pPr>
      <w:spacing w:before="60" w:after="60"/>
    </w:pPr>
  </w:style>
  <w:style w:type="paragraph" w:styleId="ListContinue">
    <w:name w:val="List Continue"/>
    <w:basedOn w:val="List"/>
    <w:rsid w:val="000779BD"/>
    <w:pPr>
      <w:ind w:firstLine="0"/>
    </w:pPr>
  </w:style>
  <w:style w:type="paragraph" w:customStyle="1" w:styleId="ListNote">
    <w:name w:val="List Note"/>
    <w:basedOn w:val="List"/>
    <w:rsid w:val="000779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9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9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9BD"/>
    <w:rPr>
      <w:rFonts w:ascii="Courier New" w:hAnsi="Courier New"/>
    </w:rPr>
  </w:style>
  <w:style w:type="paragraph" w:customStyle="1" w:styleId="NoteBullet">
    <w:name w:val="Note Bullet"/>
    <w:basedOn w:val="Note"/>
    <w:rsid w:val="000779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9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9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9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9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79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9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9BD"/>
    <w:rPr>
      <w:b/>
      <w:smallCaps/>
    </w:rPr>
  </w:style>
  <w:style w:type="paragraph" w:customStyle="1" w:styleId="TableListNumber">
    <w:name w:val="Table List Number"/>
    <w:basedOn w:val="ListNumber"/>
    <w:rsid w:val="000779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9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9BD"/>
    <w:pPr>
      <w:numPr>
        <w:numId w:val="9"/>
      </w:numPr>
    </w:pPr>
  </w:style>
  <w:style w:type="paragraph" w:customStyle="1" w:styleId="ListAlpha2">
    <w:name w:val="List Alpha 2"/>
    <w:basedOn w:val="List2"/>
    <w:rsid w:val="000779BD"/>
    <w:pPr>
      <w:numPr>
        <w:numId w:val="8"/>
      </w:numPr>
    </w:pPr>
  </w:style>
  <w:style w:type="paragraph" w:styleId="List2">
    <w:name w:val="List 2"/>
    <w:basedOn w:val="BodyText"/>
    <w:rsid w:val="000779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9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9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9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9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9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79BD"/>
    <w:pPr>
      <w:numPr>
        <w:numId w:val="4"/>
      </w:numPr>
    </w:pPr>
  </w:style>
  <w:style w:type="paragraph" w:styleId="ListContinue2">
    <w:name w:val="List Continue 2"/>
    <w:basedOn w:val="List2"/>
    <w:rsid w:val="000779BD"/>
    <w:pPr>
      <w:ind w:firstLine="0"/>
    </w:pPr>
  </w:style>
  <w:style w:type="paragraph" w:styleId="ListContinue3">
    <w:name w:val="List Continue 3"/>
    <w:basedOn w:val="List3"/>
    <w:rsid w:val="000779BD"/>
    <w:pPr>
      <w:ind w:left="1021" w:firstLine="0"/>
    </w:pPr>
  </w:style>
  <w:style w:type="paragraph" w:styleId="ListContinue4">
    <w:name w:val="List Continue 4"/>
    <w:basedOn w:val="List4"/>
    <w:rsid w:val="000779BD"/>
    <w:pPr>
      <w:ind w:firstLine="0"/>
    </w:pPr>
  </w:style>
  <w:style w:type="paragraph" w:styleId="ListContinue5">
    <w:name w:val="List Continue 5"/>
    <w:basedOn w:val="List5"/>
    <w:rsid w:val="000779BD"/>
    <w:pPr>
      <w:ind w:firstLine="0"/>
    </w:pPr>
  </w:style>
  <w:style w:type="paragraph" w:styleId="ListNumber3">
    <w:name w:val="List Number 3"/>
    <w:basedOn w:val="List3"/>
    <w:rsid w:val="000779BD"/>
    <w:pPr>
      <w:numPr>
        <w:numId w:val="5"/>
      </w:numPr>
    </w:pPr>
  </w:style>
  <w:style w:type="paragraph" w:styleId="ListNumber4">
    <w:name w:val="List Number 4"/>
    <w:basedOn w:val="List4"/>
    <w:rsid w:val="000779BD"/>
    <w:pPr>
      <w:numPr>
        <w:numId w:val="6"/>
      </w:numPr>
    </w:pPr>
  </w:style>
  <w:style w:type="paragraph" w:styleId="ListNumber5">
    <w:name w:val="List Number 5"/>
    <w:basedOn w:val="List5"/>
    <w:rsid w:val="000779BD"/>
    <w:pPr>
      <w:numPr>
        <w:numId w:val="7"/>
      </w:numPr>
    </w:pPr>
  </w:style>
  <w:style w:type="paragraph" w:styleId="BlockText">
    <w:name w:val="Block Text"/>
    <w:basedOn w:val="Normal"/>
    <w:rsid w:val="000779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9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9BD"/>
    <w:rPr>
      <w:sz w:val="16"/>
      <w:vertAlign w:val="superscript"/>
    </w:rPr>
  </w:style>
  <w:style w:type="character" w:customStyle="1" w:styleId="Symbols">
    <w:name w:val="Symbols"/>
    <w:basedOn w:val="DefaultParagraphFont"/>
    <w:rsid w:val="000779BD"/>
    <w:rPr>
      <w:rFonts w:ascii="Symbol" w:hAnsi="Symbol"/>
    </w:rPr>
  </w:style>
  <w:style w:type="character" w:customStyle="1" w:styleId="MenuOptions">
    <w:name w:val="Menu Options"/>
    <w:basedOn w:val="DefaultParagraphFont"/>
    <w:rsid w:val="000779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9BD"/>
    <w:rPr>
      <w:b/>
    </w:rPr>
  </w:style>
  <w:style w:type="character" w:customStyle="1" w:styleId="Underlined">
    <w:name w:val="Underlined"/>
    <w:basedOn w:val="DefaultParagraphFont"/>
    <w:rsid w:val="000779BD"/>
    <w:rPr>
      <w:u w:val="single"/>
    </w:rPr>
  </w:style>
  <w:style w:type="paragraph" w:customStyle="1" w:styleId="TableBodyTextRight">
    <w:name w:val="Table Body Text Right"/>
    <w:basedOn w:val="TableBodyText"/>
    <w:rsid w:val="000779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9BD"/>
    <w:rPr>
      <w:sz w:val="18"/>
    </w:rPr>
  </w:style>
  <w:style w:type="paragraph" w:customStyle="1" w:styleId="BodySmallRight">
    <w:name w:val="Body Small Right"/>
    <w:basedOn w:val="BodyTextRight"/>
    <w:rsid w:val="000779BD"/>
    <w:rPr>
      <w:sz w:val="18"/>
      <w:szCs w:val="18"/>
    </w:rPr>
  </w:style>
  <w:style w:type="paragraph" w:customStyle="1" w:styleId="MarginEdition">
    <w:name w:val="Margin Edition"/>
    <w:basedOn w:val="MarginNote"/>
    <w:rsid w:val="000779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9BD"/>
    <w:rPr>
      <w:sz w:val="2"/>
      <w:szCs w:val="2"/>
    </w:rPr>
  </w:style>
  <w:style w:type="character" w:customStyle="1" w:styleId="Small">
    <w:name w:val="Small"/>
    <w:basedOn w:val="DefaultParagraphFont"/>
    <w:rsid w:val="000779BD"/>
    <w:rPr>
      <w:sz w:val="16"/>
    </w:rPr>
  </w:style>
  <w:style w:type="paragraph" w:customStyle="1" w:styleId="WideTable">
    <w:name w:val="Wide Table"/>
    <w:basedOn w:val="Normal"/>
    <w:rsid w:val="000779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9BD"/>
  </w:style>
  <w:style w:type="paragraph" w:styleId="Quote">
    <w:name w:val="Quote"/>
    <w:basedOn w:val="Heading1"/>
    <w:link w:val="QuoteChar"/>
    <w:qFormat/>
    <w:rsid w:val="000779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9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9BD"/>
    <w:pPr>
      <w:pageBreakBefore/>
    </w:pPr>
  </w:style>
  <w:style w:type="paragraph" w:customStyle="1" w:styleId="Border">
    <w:name w:val="Border"/>
    <w:basedOn w:val="Normal"/>
    <w:qFormat/>
    <w:rsid w:val="000779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9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9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9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9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9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9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9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9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9BD"/>
    <w:rPr>
      <w:u w:val="single"/>
    </w:rPr>
  </w:style>
  <w:style w:type="character" w:customStyle="1" w:styleId="BoldandItalics">
    <w:name w:val="Bold and Italics"/>
    <w:qFormat/>
    <w:rsid w:val="000779BD"/>
    <w:rPr>
      <w:b/>
      <w:i/>
      <w:u w:val="none"/>
    </w:rPr>
  </w:style>
  <w:style w:type="paragraph" w:styleId="BalloonText">
    <w:name w:val="Balloon Text"/>
    <w:basedOn w:val="Normal"/>
    <w:link w:val="BalloonTextChar"/>
    <w:rsid w:val="00077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9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9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9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9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9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9BD"/>
    <w:pPr>
      <w:spacing w:before="0" w:after="0"/>
    </w:pPr>
  </w:style>
  <w:style w:type="paragraph" w:customStyle="1" w:styleId="BodyTextBold">
    <w:name w:val="Body Text Bold"/>
    <w:basedOn w:val="BodyText"/>
    <w:qFormat/>
    <w:rsid w:val="000779BD"/>
    <w:rPr>
      <w:b/>
    </w:rPr>
  </w:style>
  <w:style w:type="character" w:styleId="Hyperlink">
    <w:name w:val="Hyperlink"/>
    <w:basedOn w:val="DefaultParagraphFont"/>
    <w:uiPriority w:val="99"/>
    <w:unhideWhenUsed/>
    <w:rsid w:val="002843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2618</Characters>
  <Application>Microsoft Office Word</Application>
  <DocSecurity>0</DocSecurity>
  <Lines>68</Lines>
  <Paragraphs>56</Paragraphs>
  <ScaleCrop>false</ScaleCrop>
  <Company>Author-it Software Corporation Ltd.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CUADIG511 Coordinate testing of interactive media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2022-10-19T12:52:00Z</dcterms:created>
  <dcterms:modified xsi:type="dcterms:W3CDTF">2022-10-19T12:52:00Z</dcterms:modified>
</cp:coreProperties>
</file>