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177F" w:rsidP="008717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CUADIG416 Produce innovative video art</w:t>
      </w:r>
      <w:r>
        <w:fldChar w:fldCharType="end"/>
      </w:r>
    </w:p>
    <w:p w:rsidR="0087177F" w:rsidP="0087177F">
      <w:pPr>
        <w:pStyle w:val="Version"/>
        <w:sectPr w:rsidSect="004A21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215C" w:rsidP="004A215C">
      <w:pPr>
        <w:pStyle w:val="SuperHeading"/>
      </w:pPr>
      <w:r w:rsidRPr="004A215C">
        <w:t>CUADIG416 Produce innovative video art</w:t>
      </w:r>
    </w:p>
    <w:p w:rsidR="00000000" w:rsidRPr="004A215C" w:rsidP="004A215C">
      <w:pPr>
        <w:pStyle w:val="Heading1"/>
      </w:pPr>
      <w:bookmarkStart w:id="1" w:name="O_1148329"/>
      <w:bookmarkEnd w:id="1"/>
      <w:r w:rsidRPr="004A21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A2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5C" w:rsidP="004A215C">
            <w:pPr>
              <w:pStyle w:val="BodyText"/>
            </w:pPr>
            <w:r w:rsidRPr="004A215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5C">
            <w:pPr>
              <w:pStyle w:val="BodyText"/>
              <w:rPr>
                <w:lang w:val="en-NZ"/>
              </w:rPr>
            </w:pPr>
            <w:r w:rsidRPr="004A215C">
              <w:rPr>
                <w:rStyle w:val="SpecialBold"/>
              </w:rPr>
              <w:t>Comments</w:t>
            </w:r>
          </w:p>
        </w:tc>
      </w:tr>
      <w:tr w:rsidTr="004A2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5C">
            <w:pPr>
              <w:pStyle w:val="BodyText"/>
              <w:rPr>
                <w:lang w:val="en-NZ"/>
              </w:rPr>
            </w:pPr>
            <w:r w:rsidRPr="004A215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5C" w:rsidP="004A215C">
            <w:pPr>
              <w:pStyle w:val="BodyText"/>
            </w:pPr>
            <w:r w:rsidRPr="004A215C">
              <w:t>This version first released with CUA Creative Arts and Culture Training Package version 5.0.</w:t>
            </w:r>
          </w:p>
        </w:tc>
      </w:tr>
    </w:tbl>
    <w:p w:rsidR="00000000" w:rsidRPr="004A215C" w:rsidP="004A215C">
      <w:pPr>
        <w:pStyle w:val="List"/>
      </w:pPr>
    </w:p>
    <w:p w:rsidR="00000000" w:rsidRPr="004A215C" w:rsidP="004A215C">
      <w:pPr>
        <w:pStyle w:val="AllowPageBreak"/>
      </w:pPr>
    </w:p>
    <w:p w:rsidR="00000000" w:rsidRPr="004A215C" w:rsidP="004A215C">
      <w:pPr>
        <w:pStyle w:val="Heading1"/>
      </w:pPr>
      <w:bookmarkStart w:id="2" w:name="O_1148334"/>
      <w:bookmarkEnd w:id="2"/>
      <w:r w:rsidRPr="004A215C">
        <w:t>Application</w:t>
      </w:r>
    </w:p>
    <w:p w:rsidR="00000000" w:rsidRPr="004A215C" w:rsidP="0087177F">
      <w:pPr>
        <w:pStyle w:val="BodyText"/>
      </w:pPr>
      <w:r w:rsidRPr="004A215C">
        <w:t>This unit describes the skills and knowledge required to experiment with video ar</w:t>
      </w:r>
      <w:r w:rsidRPr="004A215C">
        <w:t>t techniques and ideas to develop, organise and realise video art that exhibits an individual style or voice, and note areas for improvement upon the completion of work.</w:t>
      </w:r>
    </w:p>
    <w:p w:rsidR="00000000" w:rsidRPr="004A215C" w:rsidP="0087177F">
      <w:pPr>
        <w:pStyle w:val="BodyText"/>
      </w:pPr>
      <w:r w:rsidRPr="004A215C">
        <w:t>The unit applies to those who produce video art for electronic media, and physical and</w:t>
      </w:r>
      <w:r w:rsidRPr="004A215C">
        <w:t xml:space="preserve"> online display in art publications and galleries.</w:t>
      </w:r>
    </w:p>
    <w:p w:rsidR="00000000" w:rsidRPr="004A215C" w:rsidP="0087177F">
      <w:pPr>
        <w:pStyle w:val="BodyText"/>
      </w:pPr>
      <w:r w:rsidRPr="004A215C">
        <w:t>No licensing, legislative or certification requirements apply to this unit at the time of publication.</w:t>
      </w:r>
    </w:p>
    <w:p w:rsidR="00000000" w:rsidRPr="004A215C" w:rsidP="004A215C">
      <w:pPr>
        <w:pStyle w:val="Heading1"/>
      </w:pPr>
      <w:bookmarkStart w:id="3" w:name="O_1148333"/>
      <w:bookmarkEnd w:id="3"/>
      <w:r w:rsidRPr="004A215C">
        <w:t>Unit Sector</w:t>
      </w:r>
    </w:p>
    <w:p w:rsidR="00000000" w:rsidRPr="004A215C" w:rsidP="0087177F">
      <w:pPr>
        <w:pStyle w:val="BodyText"/>
      </w:pPr>
      <w:r w:rsidRPr="004A215C">
        <w:t>Visual communication – Digital content and imaging</w:t>
      </w:r>
    </w:p>
    <w:p w:rsidR="00000000" w:rsidRPr="004A215C" w:rsidP="004A215C">
      <w:pPr>
        <w:pStyle w:val="Heading1"/>
      </w:pPr>
      <w:bookmarkStart w:id="4" w:name="O_1148332"/>
      <w:bookmarkEnd w:id="4"/>
      <w:r w:rsidRPr="004A215C">
        <w:t>E</w:t>
      </w:r>
      <w:r w:rsidRPr="004A215C">
        <w:t>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4A21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5C" w:rsidP="004A215C">
            <w:pPr>
              <w:pStyle w:val="BodyText"/>
            </w:pPr>
            <w:r w:rsidRPr="004A215C">
              <w:rPr>
                <w:rStyle w:val="SpecialBold"/>
              </w:rPr>
              <w:t>ELEMENT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5C">
            <w:pPr>
              <w:pStyle w:val="BodyText"/>
              <w:rPr>
                <w:lang w:val="en-NZ"/>
              </w:rPr>
            </w:pPr>
            <w:r w:rsidRPr="004A215C">
              <w:rPr>
                <w:rStyle w:val="SpecialBold"/>
              </w:rPr>
              <w:t>PERFORMANCE CRITERIA</w:t>
            </w:r>
          </w:p>
        </w:tc>
      </w:tr>
      <w:tr w:rsidTr="004A21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5C" w:rsidP="004A215C">
            <w:pPr>
              <w:pStyle w:val="BodyText"/>
            </w:pPr>
            <w:r w:rsidRPr="004A215C">
              <w:rPr>
                <w:rStyle w:val="Emphasis"/>
              </w:rPr>
              <w:t>Elements describe the essential outcomes.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5C">
            <w:pPr>
              <w:pStyle w:val="BodyText"/>
              <w:rPr>
                <w:lang w:val="en-NZ"/>
              </w:rPr>
            </w:pPr>
            <w:r w:rsidRPr="004A21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21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5C">
            <w:pPr>
              <w:pStyle w:val="List"/>
              <w:rPr>
                <w:lang w:val="en-NZ"/>
              </w:rPr>
            </w:pPr>
            <w:r w:rsidRPr="004A215C">
              <w:t>1. Develop ideas for video art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5C" w:rsidP="004A215C">
            <w:pPr>
              <w:pStyle w:val="List"/>
            </w:pPr>
            <w:r w:rsidRPr="004A215C">
              <w:t>1.1 Discuss goals for video art works with required personnel</w:t>
            </w:r>
          </w:p>
          <w:p w:rsidR="00000000" w:rsidRPr="004A215C" w:rsidP="004A215C">
            <w:pPr>
              <w:pStyle w:val="List"/>
            </w:pPr>
            <w:r w:rsidRPr="004A215C">
              <w:t>1.2 Evaluate new approaches to video art works based on capabilities of known techniques</w:t>
            </w:r>
          </w:p>
          <w:p w:rsidR="00000000" w:rsidRPr="004A215C" w:rsidP="004A215C">
            <w:pPr>
              <w:pStyle w:val="List"/>
            </w:pPr>
            <w:r w:rsidRPr="004A215C">
              <w:t>1.3 Adapt or introduce new tools, equipment and materials and identify different effects</w:t>
            </w:r>
          </w:p>
          <w:p w:rsidR="00000000" w:rsidRPr="004A215C" w:rsidP="004A215C">
            <w:pPr>
              <w:pStyle w:val="List"/>
            </w:pPr>
            <w:r w:rsidRPr="004A215C">
              <w:t>1.4 Research and</w:t>
            </w:r>
            <w:r w:rsidRPr="004A215C">
              <w:t xml:space="preserve"> adapt ideas and approaches of other practitioners if required, identifying intellectual property issues</w:t>
            </w:r>
          </w:p>
          <w:p w:rsidR="00000000" w:rsidRPr="004A215C" w:rsidP="004A215C">
            <w:pPr>
              <w:pStyle w:val="List"/>
            </w:pPr>
            <w:r w:rsidRPr="004A215C">
              <w:t>1.5 Select video art techniques that meet goals of video art works</w:t>
            </w:r>
          </w:p>
          <w:p w:rsidR="00000000" w:rsidP="004A215C">
            <w:pPr>
              <w:pStyle w:val="List"/>
              <w:rPr>
                <w:lang w:val="en-NZ"/>
              </w:rPr>
            </w:pPr>
            <w:r w:rsidRPr="004A215C">
              <w:t>1.6 Refine and confirm concept in collaboration required personnel</w:t>
            </w:r>
          </w:p>
        </w:tc>
      </w:tr>
      <w:tr w:rsidTr="004A21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5C">
            <w:pPr>
              <w:pStyle w:val="List"/>
              <w:rPr>
                <w:lang w:val="en-NZ"/>
              </w:rPr>
            </w:pPr>
            <w:r w:rsidRPr="004A215C">
              <w:t>2. Organise vide</w:t>
            </w:r>
            <w:r w:rsidRPr="004A215C">
              <w:t>o art resources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5C" w:rsidP="004A215C">
            <w:pPr>
              <w:pStyle w:val="List"/>
            </w:pPr>
            <w:r w:rsidRPr="004A215C">
              <w:t>2.1 Research specific resource requirements and supply options for development and presentation of works</w:t>
            </w:r>
          </w:p>
          <w:p w:rsidR="00000000" w:rsidRPr="004A215C" w:rsidP="004A215C">
            <w:pPr>
              <w:pStyle w:val="List"/>
            </w:pPr>
            <w:r w:rsidRPr="004A215C">
              <w:t>2.2 Assess cost and other constraints that impact on development and presentation of works</w:t>
            </w:r>
          </w:p>
          <w:p w:rsidR="00000000" w:rsidP="004A215C">
            <w:pPr>
              <w:pStyle w:val="List"/>
              <w:rPr>
                <w:lang w:val="en-NZ"/>
              </w:rPr>
            </w:pPr>
            <w:r w:rsidRPr="004A215C">
              <w:t>2.3 Set up or coordinate resources according</w:t>
            </w:r>
            <w:r w:rsidRPr="004A215C">
              <w:t xml:space="preserve"> to safety and different workplace requirements</w:t>
            </w:r>
          </w:p>
        </w:tc>
      </w:tr>
      <w:tr w:rsidTr="004A21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5C">
            <w:pPr>
              <w:pStyle w:val="List"/>
              <w:rPr>
                <w:lang w:val="en-NZ"/>
              </w:rPr>
            </w:pPr>
            <w:r w:rsidRPr="004A215C">
              <w:t>3. Realise finished video art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5C" w:rsidP="004A215C">
            <w:pPr>
              <w:pStyle w:val="List"/>
            </w:pPr>
            <w:r w:rsidRPr="004A215C">
              <w:t>3.1 Create video art using selected techniques and media according to goals of video art</w:t>
            </w:r>
          </w:p>
          <w:p w:rsidR="00000000" w:rsidRPr="004A215C" w:rsidP="004A215C">
            <w:pPr>
              <w:pStyle w:val="List"/>
            </w:pPr>
            <w:r w:rsidRPr="004A215C">
              <w:t>3.2 Review and refine ideas and complete works according to goals of video art</w:t>
            </w:r>
          </w:p>
          <w:p w:rsidR="00000000" w:rsidRPr="004A215C" w:rsidP="004A215C">
            <w:pPr>
              <w:pStyle w:val="List"/>
            </w:pPr>
            <w:r w:rsidRPr="004A215C">
              <w:t xml:space="preserve">3.3 Finalise images in format that meets production requirements and archive files </w:t>
            </w:r>
          </w:p>
          <w:p w:rsidR="00000000" w:rsidP="004A215C">
            <w:pPr>
              <w:pStyle w:val="List"/>
              <w:rPr>
                <w:lang w:val="en-NZ"/>
              </w:rPr>
            </w:pPr>
            <w:r w:rsidRPr="004A215C">
              <w:t>3.4 Document and record development of work, research and ideas</w:t>
            </w:r>
          </w:p>
        </w:tc>
      </w:tr>
      <w:tr w:rsidTr="004A21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5C">
            <w:pPr>
              <w:pStyle w:val="List"/>
              <w:rPr>
                <w:lang w:val="en-NZ"/>
              </w:rPr>
            </w:pPr>
            <w:r w:rsidRPr="004A215C">
              <w:t>4. Evaluate own video artwork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5C" w:rsidP="004A215C">
            <w:pPr>
              <w:pStyle w:val="List"/>
            </w:pPr>
            <w:r w:rsidRPr="004A215C">
              <w:t>4.1 Reflect on own work and identify areas for improvement</w:t>
            </w:r>
          </w:p>
          <w:p w:rsidR="00000000" w:rsidRPr="004A215C" w:rsidP="004A215C">
            <w:pPr>
              <w:pStyle w:val="List"/>
            </w:pPr>
            <w:r w:rsidRPr="004A215C">
              <w:t>4.2 Discuss comple</w:t>
            </w:r>
            <w:r w:rsidRPr="004A215C">
              <w:t>ted work with required personnel</w:t>
            </w:r>
          </w:p>
        </w:tc>
      </w:tr>
    </w:tbl>
    <w:p w:rsidR="00000000" w:rsidRPr="004A215C" w:rsidP="004A215C">
      <w:pPr>
        <w:pStyle w:val="List"/>
      </w:pPr>
    </w:p>
    <w:p w:rsidR="00000000" w:rsidRPr="004A215C" w:rsidP="004A215C">
      <w:pPr>
        <w:pStyle w:val="AllowPageBreak"/>
      </w:pPr>
    </w:p>
    <w:p w:rsidR="00000000" w:rsidRPr="004A215C" w:rsidP="004A215C">
      <w:pPr>
        <w:pStyle w:val="Heading1"/>
      </w:pPr>
      <w:bookmarkStart w:id="5" w:name="O_1148331"/>
      <w:bookmarkEnd w:id="5"/>
      <w:r w:rsidRPr="004A215C">
        <w:t>Foundation Skills</w:t>
      </w:r>
    </w:p>
    <w:p w:rsidR="00000000" w:rsidRPr="0087177F" w:rsidP="0087177F">
      <w:pPr>
        <w:pStyle w:val="BodyText"/>
        <w:rPr>
          <w:i/>
        </w:rPr>
      </w:pPr>
      <w:r w:rsidRPr="0087177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38"/>
      </w:tblGrid>
      <w:tr w:rsidTr="004A21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5C" w:rsidP="004A215C">
            <w:pPr>
              <w:pStyle w:val="BodyText"/>
            </w:pPr>
            <w:r w:rsidRPr="004A215C">
              <w:rPr>
                <w:rStyle w:val="SpecialBold"/>
              </w:rPr>
              <w:t>SKILL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5C">
            <w:pPr>
              <w:pStyle w:val="BodyText"/>
              <w:rPr>
                <w:lang w:val="en-NZ"/>
              </w:rPr>
            </w:pPr>
            <w:r w:rsidRPr="004A215C">
              <w:rPr>
                <w:rStyle w:val="SpecialBold"/>
              </w:rPr>
              <w:t>DESCRIPTION</w:t>
            </w:r>
          </w:p>
        </w:tc>
      </w:tr>
      <w:tr w:rsidTr="004A21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215C">
            <w:pPr>
              <w:pStyle w:val="BodyText"/>
              <w:rPr>
                <w:lang w:val="en-NZ"/>
              </w:rPr>
            </w:pPr>
            <w:r w:rsidRPr="004A215C">
              <w:t>Oral communication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215C">
            <w:pPr>
              <w:pStyle w:val="ListBullet"/>
              <w:rPr>
                <w:lang w:val="en-NZ"/>
              </w:rPr>
            </w:pPr>
            <w:r w:rsidRPr="004A215C">
              <w:t>Clarifies information and confirms understanding using questioning and active listening techniques</w:t>
            </w:r>
          </w:p>
        </w:tc>
      </w:tr>
      <w:tr w:rsidTr="004A21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215C">
            <w:pPr>
              <w:pStyle w:val="BodyText"/>
              <w:rPr>
                <w:lang w:val="en-NZ"/>
              </w:rPr>
            </w:pPr>
            <w:r w:rsidRPr="004A215C">
              <w:t>Reading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215C">
            <w:pPr>
              <w:pStyle w:val="ListBullet"/>
              <w:rPr>
                <w:lang w:val="en-NZ"/>
              </w:rPr>
            </w:pPr>
            <w:r w:rsidRPr="004A215C">
              <w:t>Interprets and analyses different visual and textual information for application to job requirements</w:t>
            </w:r>
          </w:p>
        </w:tc>
      </w:tr>
      <w:tr w:rsidTr="004A21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215C">
            <w:pPr>
              <w:pStyle w:val="BodyText"/>
              <w:rPr>
                <w:lang w:val="en-NZ"/>
              </w:rPr>
            </w:pPr>
            <w:r w:rsidRPr="004A215C">
              <w:t>Writing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215C" w:rsidP="004A215C">
            <w:pPr>
              <w:pStyle w:val="ListBullet"/>
            </w:pPr>
            <w:r w:rsidRPr="004A215C">
              <w:t>Make notes of re</w:t>
            </w:r>
            <w:r w:rsidRPr="004A215C">
              <w:t>search findings and cost calculations using clear and simple language for own reference</w:t>
            </w:r>
          </w:p>
          <w:p w:rsidR="00000000" w:rsidP="004A215C">
            <w:pPr>
              <w:pStyle w:val="ListBullet"/>
              <w:rPr>
                <w:lang w:val="en-NZ"/>
              </w:rPr>
            </w:pPr>
            <w:r w:rsidRPr="004A215C">
              <w:t>Conveys research outcomes, conceptual development and production processes using logically structured information and visual materials</w:t>
            </w:r>
          </w:p>
        </w:tc>
      </w:tr>
      <w:tr w:rsidTr="004A21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215C">
            <w:pPr>
              <w:pStyle w:val="BodyText"/>
              <w:rPr>
                <w:lang w:val="en-NZ"/>
              </w:rPr>
            </w:pPr>
            <w:r w:rsidRPr="004A215C">
              <w:t>Initiative and enterprise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215C" w:rsidP="004A215C">
            <w:pPr>
              <w:pStyle w:val="ListBullet"/>
            </w:pPr>
            <w:r w:rsidRPr="004A215C">
              <w:t>Enhances digital work practice and outcomes and determines potential of new approaches</w:t>
            </w:r>
          </w:p>
          <w:p w:rsidR="00000000" w:rsidRPr="004A215C" w:rsidP="004A215C">
            <w:pPr>
              <w:pStyle w:val="ListBullet"/>
            </w:pPr>
            <w:r w:rsidRPr="004A215C">
              <w:t>Makes decisions about extended use of resources, techniques and concepts to produce original video art</w:t>
            </w:r>
          </w:p>
          <w:p w:rsidR="00000000" w:rsidRPr="004A215C" w:rsidP="004A215C">
            <w:pPr>
              <w:pStyle w:val="ListBullet"/>
            </w:pPr>
            <w:r w:rsidRPr="004A215C">
              <w:t>Applies acquired technical knowledge and experience to decision ma</w:t>
            </w:r>
            <w:r w:rsidRPr="004A215C">
              <w:t>king</w:t>
            </w:r>
          </w:p>
          <w:p w:rsidR="00000000" w:rsidP="004A215C">
            <w:pPr>
              <w:pStyle w:val="ListBullet"/>
              <w:rPr>
                <w:lang w:val="en-NZ"/>
              </w:rPr>
            </w:pPr>
            <w:r w:rsidRPr="004A215C">
              <w:t>Evaluates effectiveness of technical decisions</w:t>
            </w:r>
          </w:p>
        </w:tc>
      </w:tr>
      <w:tr w:rsidTr="004A21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215C">
            <w:pPr>
              <w:pStyle w:val="BodyText"/>
              <w:rPr>
                <w:lang w:val="en-NZ"/>
              </w:rPr>
            </w:pPr>
            <w:r w:rsidRPr="004A215C">
              <w:t>Self-management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215C">
            <w:pPr>
              <w:pStyle w:val="ListBullet"/>
              <w:rPr>
                <w:lang w:val="en-NZ"/>
              </w:rPr>
            </w:pPr>
            <w:r w:rsidRPr="004A215C">
              <w:t>Takes personal responsibility for adherence to safety, sustainability and intellectual property requirements and industry standards when planning and undertaking video art work</w:t>
            </w:r>
          </w:p>
        </w:tc>
      </w:tr>
      <w:tr w:rsidTr="004A21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215C">
            <w:pPr>
              <w:pStyle w:val="BodyText"/>
              <w:rPr>
                <w:lang w:val="en-NZ"/>
              </w:rPr>
            </w:pPr>
            <w:r w:rsidRPr="004A215C">
              <w:t>Teamwork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215C" w:rsidP="004A215C">
            <w:pPr>
              <w:pStyle w:val="ListBullet"/>
            </w:pPr>
            <w:r w:rsidRPr="004A215C">
              <w:t xml:space="preserve">Discusses own ideas and work directions and elicits feedback on </w:t>
            </w:r>
            <w:r w:rsidRPr="004A215C">
              <w:t>completed work</w:t>
            </w:r>
          </w:p>
          <w:p w:rsidR="00000000" w:rsidRPr="004A215C" w:rsidP="004A215C">
            <w:pPr>
              <w:pStyle w:val="ListBullet"/>
            </w:pPr>
            <w:r w:rsidRPr="004A215C">
              <w:t>Identifies improvement opportunities by participating in collaboration with required personnel.</w:t>
            </w:r>
          </w:p>
        </w:tc>
      </w:tr>
    </w:tbl>
    <w:p w:rsidR="00000000" w:rsidRPr="004A215C" w:rsidP="004A215C">
      <w:pPr>
        <w:pStyle w:val="List"/>
      </w:pPr>
    </w:p>
    <w:p w:rsidR="00000000" w:rsidRPr="004A215C" w:rsidP="004A215C">
      <w:pPr>
        <w:pStyle w:val="AllowPageBreak"/>
      </w:pPr>
    </w:p>
    <w:p w:rsidR="00000000" w:rsidRPr="004A215C" w:rsidP="004A215C">
      <w:pPr>
        <w:pStyle w:val="Heading1"/>
      </w:pPr>
      <w:bookmarkStart w:id="6" w:name="O_1148330"/>
      <w:bookmarkEnd w:id="6"/>
      <w:r w:rsidRPr="004A215C">
        <w:t>Unit Mapping Information</w:t>
      </w:r>
    </w:p>
    <w:p w:rsidR="00000000" w:rsidRPr="004A215C" w:rsidP="0087177F">
      <w:pPr>
        <w:pStyle w:val="BodyText"/>
      </w:pPr>
      <w:r w:rsidRPr="004A215C">
        <w:t>Supersedes and is equivalent to CUADIG406 Produce innovative video art.</w:t>
      </w:r>
    </w:p>
    <w:p w:rsidR="00000000" w:rsidRPr="004A215C" w:rsidP="004A215C">
      <w:pPr>
        <w:pStyle w:val="Heading1"/>
      </w:pPr>
      <w:bookmarkStart w:id="7" w:name="O_1148323"/>
      <w:bookmarkEnd w:id="7"/>
      <w:r w:rsidRPr="004A215C">
        <w:t>Links</w:t>
      </w:r>
    </w:p>
    <w:p w:rsidR="00000000" w:rsidRPr="004A215C" w:rsidP="0087177F">
      <w:pPr>
        <w:pStyle w:val="BodyText"/>
      </w:pPr>
      <w:r w:rsidRPr="004A21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25EC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A215C" w:rsidP="004A215C"/>
    <w:sectPr w:rsidSect="004A21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1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15C" w:rsidRPr="0087177F" w:rsidP="008717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1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77F" w:rsidP="004A21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177F" w:rsidP="004A21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177F" w:rsidP="004A21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1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7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15C" w:rsidRPr="0087177F" w:rsidP="008717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1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77F" w:rsidRPr="002D2AF8" w:rsidP="004A21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CUADIG416 Produce innovative video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7177F" w:rsidP="004A21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DA3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7412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1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1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1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1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1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1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1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1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1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1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1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15C"/>
  </w:style>
  <w:style w:type="character" w:customStyle="1" w:styleId="Heading1Char">
    <w:name w:val="Heading 1 Char"/>
    <w:basedOn w:val="DefaultParagraphFont"/>
    <w:link w:val="Heading1"/>
    <w:rsid w:val="004A21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1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1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21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21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215C"/>
    <w:rPr>
      <w:b/>
      <w:spacing w:val="0"/>
    </w:rPr>
  </w:style>
  <w:style w:type="character" w:styleId="Emphasis">
    <w:name w:val="Emphasis"/>
    <w:basedOn w:val="DefaultParagraphFont"/>
    <w:qFormat/>
    <w:rsid w:val="004A215C"/>
    <w:rPr>
      <w:i/>
    </w:rPr>
  </w:style>
  <w:style w:type="paragraph" w:customStyle="1" w:styleId="SuperHeading">
    <w:name w:val="SuperHeading"/>
    <w:basedOn w:val="Normal"/>
    <w:rsid w:val="004A21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1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21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1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1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1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1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1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1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1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1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1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1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1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1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1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1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1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21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21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1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1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21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21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1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1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1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1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1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1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1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1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21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1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1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15C"/>
  </w:style>
  <w:style w:type="paragraph" w:styleId="TableofFigures">
    <w:name w:val="table of figures"/>
    <w:basedOn w:val="Normal"/>
    <w:next w:val="Normal"/>
    <w:semiHidden/>
    <w:rsid w:val="004A21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1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215C"/>
    <w:rPr>
      <w:rFonts w:ascii="Wingdings" w:hAnsi="Wingdings"/>
    </w:rPr>
  </w:style>
  <w:style w:type="paragraph" w:customStyle="1" w:styleId="TableHeading">
    <w:name w:val="Table Heading"/>
    <w:basedOn w:val="HeadingBase"/>
    <w:rsid w:val="004A21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15C"/>
    <w:rPr>
      <w:color w:val="0033CC"/>
      <w:u w:val="none"/>
    </w:rPr>
  </w:style>
  <w:style w:type="paragraph" w:customStyle="1" w:styleId="BodyTextRight">
    <w:name w:val="Body Text Right"/>
    <w:basedOn w:val="BodyText"/>
    <w:rsid w:val="004A21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1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1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1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1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1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15C"/>
    <w:rPr>
      <w:sz w:val="32"/>
    </w:rPr>
  </w:style>
  <w:style w:type="paragraph" w:customStyle="1" w:styleId="HeadingProcedure">
    <w:name w:val="Heading Procedure"/>
    <w:basedOn w:val="HeadingBase"/>
    <w:next w:val="Normal"/>
    <w:rsid w:val="004A21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15C"/>
    <w:pPr>
      <w:spacing w:before="60" w:after="60"/>
    </w:pPr>
  </w:style>
  <w:style w:type="paragraph" w:styleId="ListContinue">
    <w:name w:val="List Continue"/>
    <w:basedOn w:val="List"/>
    <w:rsid w:val="004A215C"/>
    <w:pPr>
      <w:ind w:firstLine="0"/>
    </w:pPr>
  </w:style>
  <w:style w:type="paragraph" w:customStyle="1" w:styleId="ListNote">
    <w:name w:val="List Note"/>
    <w:basedOn w:val="List"/>
    <w:rsid w:val="004A21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1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1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15C"/>
    <w:rPr>
      <w:rFonts w:ascii="Courier New" w:hAnsi="Courier New"/>
    </w:rPr>
  </w:style>
  <w:style w:type="paragraph" w:customStyle="1" w:styleId="NoteBullet">
    <w:name w:val="Note Bullet"/>
    <w:basedOn w:val="Note"/>
    <w:rsid w:val="004A21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1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1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1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1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21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1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15C"/>
    <w:rPr>
      <w:b/>
      <w:smallCaps/>
    </w:rPr>
  </w:style>
  <w:style w:type="paragraph" w:customStyle="1" w:styleId="TableListNumber">
    <w:name w:val="Table List Number"/>
    <w:basedOn w:val="ListNumber"/>
    <w:rsid w:val="004A21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1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15C"/>
    <w:pPr>
      <w:numPr>
        <w:numId w:val="8"/>
      </w:numPr>
    </w:pPr>
  </w:style>
  <w:style w:type="paragraph" w:customStyle="1" w:styleId="ListAlpha2">
    <w:name w:val="List Alpha 2"/>
    <w:basedOn w:val="List2"/>
    <w:rsid w:val="004A215C"/>
    <w:pPr>
      <w:numPr>
        <w:numId w:val="7"/>
      </w:numPr>
    </w:pPr>
  </w:style>
  <w:style w:type="paragraph" w:styleId="List2">
    <w:name w:val="List 2"/>
    <w:basedOn w:val="BodyText"/>
    <w:rsid w:val="004A21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1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1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1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1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1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215C"/>
    <w:pPr>
      <w:numPr>
        <w:numId w:val="3"/>
      </w:numPr>
    </w:pPr>
  </w:style>
  <w:style w:type="paragraph" w:styleId="ListContinue2">
    <w:name w:val="List Continue 2"/>
    <w:basedOn w:val="List2"/>
    <w:rsid w:val="004A215C"/>
    <w:pPr>
      <w:ind w:firstLine="0"/>
    </w:pPr>
  </w:style>
  <w:style w:type="paragraph" w:styleId="ListContinue3">
    <w:name w:val="List Continue 3"/>
    <w:basedOn w:val="List3"/>
    <w:rsid w:val="004A215C"/>
    <w:pPr>
      <w:ind w:left="1021" w:firstLine="0"/>
    </w:pPr>
  </w:style>
  <w:style w:type="paragraph" w:styleId="ListContinue4">
    <w:name w:val="List Continue 4"/>
    <w:basedOn w:val="List4"/>
    <w:rsid w:val="004A215C"/>
    <w:pPr>
      <w:ind w:firstLine="0"/>
    </w:pPr>
  </w:style>
  <w:style w:type="paragraph" w:styleId="ListContinue5">
    <w:name w:val="List Continue 5"/>
    <w:basedOn w:val="List5"/>
    <w:rsid w:val="004A215C"/>
    <w:pPr>
      <w:ind w:firstLine="0"/>
    </w:pPr>
  </w:style>
  <w:style w:type="paragraph" w:styleId="ListNumber3">
    <w:name w:val="List Number 3"/>
    <w:basedOn w:val="List3"/>
    <w:rsid w:val="004A215C"/>
    <w:pPr>
      <w:numPr>
        <w:numId w:val="4"/>
      </w:numPr>
    </w:pPr>
  </w:style>
  <w:style w:type="paragraph" w:styleId="ListNumber4">
    <w:name w:val="List Number 4"/>
    <w:basedOn w:val="List4"/>
    <w:rsid w:val="004A215C"/>
    <w:pPr>
      <w:numPr>
        <w:numId w:val="5"/>
      </w:numPr>
    </w:pPr>
  </w:style>
  <w:style w:type="paragraph" w:styleId="ListNumber5">
    <w:name w:val="List Number 5"/>
    <w:basedOn w:val="List5"/>
    <w:rsid w:val="004A215C"/>
    <w:pPr>
      <w:numPr>
        <w:numId w:val="6"/>
      </w:numPr>
    </w:pPr>
  </w:style>
  <w:style w:type="paragraph" w:styleId="BlockText">
    <w:name w:val="Block Text"/>
    <w:basedOn w:val="Normal"/>
    <w:rsid w:val="004A21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1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15C"/>
    <w:rPr>
      <w:sz w:val="16"/>
      <w:vertAlign w:val="superscript"/>
    </w:rPr>
  </w:style>
  <w:style w:type="character" w:customStyle="1" w:styleId="Symbols">
    <w:name w:val="Symbols"/>
    <w:basedOn w:val="DefaultParagraphFont"/>
    <w:rsid w:val="004A215C"/>
    <w:rPr>
      <w:rFonts w:ascii="Symbol" w:hAnsi="Symbol"/>
    </w:rPr>
  </w:style>
  <w:style w:type="character" w:customStyle="1" w:styleId="MenuOptions">
    <w:name w:val="Menu Options"/>
    <w:basedOn w:val="DefaultParagraphFont"/>
    <w:rsid w:val="004A21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15C"/>
    <w:rPr>
      <w:b/>
    </w:rPr>
  </w:style>
  <w:style w:type="character" w:customStyle="1" w:styleId="Underlined">
    <w:name w:val="Underlined"/>
    <w:basedOn w:val="DefaultParagraphFont"/>
    <w:rsid w:val="004A215C"/>
    <w:rPr>
      <w:u w:val="single"/>
    </w:rPr>
  </w:style>
  <w:style w:type="paragraph" w:customStyle="1" w:styleId="TableBodyTextRight">
    <w:name w:val="Table Body Text Right"/>
    <w:basedOn w:val="TableBodyText"/>
    <w:rsid w:val="004A21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15C"/>
    <w:rPr>
      <w:sz w:val="18"/>
    </w:rPr>
  </w:style>
  <w:style w:type="paragraph" w:customStyle="1" w:styleId="BodySmallRight">
    <w:name w:val="Body Small Right"/>
    <w:basedOn w:val="BodyTextRight"/>
    <w:rsid w:val="004A215C"/>
    <w:rPr>
      <w:sz w:val="18"/>
      <w:szCs w:val="18"/>
    </w:rPr>
  </w:style>
  <w:style w:type="paragraph" w:customStyle="1" w:styleId="MarginEdition">
    <w:name w:val="Margin Edition"/>
    <w:basedOn w:val="MarginNote"/>
    <w:rsid w:val="004A21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15C"/>
    <w:rPr>
      <w:sz w:val="2"/>
      <w:szCs w:val="2"/>
    </w:rPr>
  </w:style>
  <w:style w:type="character" w:customStyle="1" w:styleId="Small">
    <w:name w:val="Small"/>
    <w:basedOn w:val="DefaultParagraphFont"/>
    <w:rsid w:val="004A215C"/>
    <w:rPr>
      <w:sz w:val="16"/>
    </w:rPr>
  </w:style>
  <w:style w:type="paragraph" w:customStyle="1" w:styleId="WideTable">
    <w:name w:val="Wide Table"/>
    <w:basedOn w:val="Normal"/>
    <w:rsid w:val="004A21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15C"/>
  </w:style>
  <w:style w:type="paragraph" w:styleId="Quote">
    <w:name w:val="Quote"/>
    <w:basedOn w:val="Heading1"/>
    <w:link w:val="QuoteChar"/>
    <w:qFormat/>
    <w:rsid w:val="004A21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1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15C"/>
    <w:pPr>
      <w:pageBreakBefore/>
    </w:pPr>
  </w:style>
  <w:style w:type="paragraph" w:customStyle="1" w:styleId="Border">
    <w:name w:val="Border"/>
    <w:basedOn w:val="Normal"/>
    <w:qFormat/>
    <w:rsid w:val="004A21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1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1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1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1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1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1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1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1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15C"/>
    <w:rPr>
      <w:u w:val="single"/>
    </w:rPr>
  </w:style>
  <w:style w:type="character" w:customStyle="1" w:styleId="BoldandItalics">
    <w:name w:val="Bold and Italics"/>
    <w:qFormat/>
    <w:rsid w:val="004A215C"/>
    <w:rPr>
      <w:b/>
      <w:i/>
      <w:u w:val="none"/>
    </w:rPr>
  </w:style>
  <w:style w:type="paragraph" w:styleId="BalloonText">
    <w:name w:val="Balloon Text"/>
    <w:basedOn w:val="Normal"/>
    <w:link w:val="BalloonTextChar"/>
    <w:rsid w:val="004A21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1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1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1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1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1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15C"/>
    <w:pPr>
      <w:spacing w:before="0" w:after="0"/>
    </w:pPr>
  </w:style>
  <w:style w:type="paragraph" w:customStyle="1" w:styleId="BodyTextBold">
    <w:name w:val="Body Text Bold"/>
    <w:basedOn w:val="BodyText"/>
    <w:qFormat/>
    <w:rsid w:val="004A215C"/>
    <w:rPr>
      <w:b/>
    </w:rPr>
  </w:style>
  <w:style w:type="character" w:styleId="Hyperlink">
    <w:name w:val="Hyperlink"/>
    <w:basedOn w:val="DefaultParagraphFont"/>
    <w:uiPriority w:val="99"/>
    <w:unhideWhenUsed/>
    <w:rsid w:val="008717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3579</Characters>
  <Application>Microsoft Office Word</Application>
  <DocSecurity>0</DocSecurity>
  <Lines>111</Lines>
  <Paragraphs>75</Paragraphs>
  <ScaleCrop>false</ScaleCrop>
  <Company>Author-it Software Corporation Ltd.</Company>
  <LinksUpToDate>false</LinksUpToDate>
  <CharactersWithSpaces>4074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CUADIG416 Produce innovative video art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2022-10-19T12:57:00Z</dcterms:created>
  <dcterms:modified xsi:type="dcterms:W3CDTF">2022-10-19T12:57:00Z</dcterms:modified>
</cp:coreProperties>
</file>