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0CE7" w:rsidP="00840C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CUADIG402 Design user interfaces</w:t>
      </w:r>
      <w:r>
        <w:fldChar w:fldCharType="end"/>
      </w:r>
    </w:p>
    <w:p w:rsidR="00840CE7" w:rsidP="00840CE7">
      <w:pPr>
        <w:pStyle w:val="Version"/>
        <w:sectPr w:rsidSect="00B71D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1DB2" w:rsidP="00B71DB2">
      <w:pPr>
        <w:pStyle w:val="SuperHeading"/>
      </w:pPr>
      <w:r w:rsidRPr="00B71DB2">
        <w:t>CUADIG402 Design user interfaces</w:t>
      </w:r>
    </w:p>
    <w:p w:rsidR="00000000" w:rsidRPr="00B71DB2" w:rsidP="00B71DB2">
      <w:pPr>
        <w:pStyle w:val="Heading1"/>
      </w:pPr>
      <w:bookmarkStart w:id="1" w:name="O_790995"/>
      <w:bookmarkEnd w:id="1"/>
      <w:r w:rsidRPr="00B71D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71D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DB2" w:rsidP="00B71DB2">
            <w:pPr>
              <w:pStyle w:val="BodyText"/>
            </w:pPr>
            <w:r w:rsidRPr="00B71DB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DB2">
            <w:pPr>
              <w:pStyle w:val="BodyText"/>
              <w:rPr>
                <w:lang w:val="en-NZ"/>
              </w:rPr>
            </w:pPr>
            <w:r w:rsidRPr="00B71DB2">
              <w:rPr>
                <w:rStyle w:val="SpecialBold"/>
              </w:rPr>
              <w:t>Comments</w:t>
            </w:r>
          </w:p>
        </w:tc>
      </w:tr>
      <w:tr w:rsidTr="00B71D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DB2">
            <w:pPr>
              <w:pStyle w:val="BodyText"/>
              <w:rPr>
                <w:lang w:val="en-NZ"/>
              </w:rPr>
            </w:pPr>
            <w:r w:rsidRPr="00B71DB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DB2" w:rsidP="00B71DB2">
            <w:pPr>
              <w:pStyle w:val="BodyText"/>
            </w:pPr>
            <w:r w:rsidRPr="00B71DB2">
              <w:t>This version first released with CUA Creative Arts and Culture Training Package version 2.0.</w:t>
            </w:r>
          </w:p>
        </w:tc>
      </w:tr>
    </w:tbl>
    <w:p w:rsidR="00000000" w:rsidRPr="00B71DB2" w:rsidP="00B71DB2">
      <w:pPr>
        <w:pStyle w:val="BodyText"/>
      </w:pPr>
    </w:p>
    <w:p w:rsidR="00000000" w:rsidRPr="00B71DB2" w:rsidP="00B71DB2">
      <w:pPr>
        <w:pStyle w:val="AllowPageBreak"/>
      </w:pPr>
    </w:p>
    <w:p w:rsidR="00000000" w:rsidRPr="00B71DB2" w:rsidP="00B71DB2">
      <w:pPr>
        <w:pStyle w:val="Heading1"/>
      </w:pPr>
      <w:bookmarkStart w:id="2" w:name="O_790996"/>
      <w:bookmarkEnd w:id="2"/>
      <w:r w:rsidRPr="00B71DB2">
        <w:t>Application</w:t>
      </w:r>
    </w:p>
    <w:p w:rsidR="00000000" w:rsidRPr="00B71DB2" w:rsidP="00840CE7">
      <w:pPr>
        <w:pStyle w:val="BodyText"/>
      </w:pPr>
      <w:r w:rsidRPr="00B71DB2">
        <w:t>This unit describes the skills and knowledge required to design user interfaces for</w:t>
      </w:r>
      <w:r w:rsidRPr="00B71DB2">
        <w:t xml:space="preserve"> interactive media products such as web environments, games or e-learning resources.</w:t>
      </w:r>
    </w:p>
    <w:p w:rsidR="00000000" w:rsidRPr="00B71DB2" w:rsidP="00840CE7">
      <w:pPr>
        <w:pStyle w:val="BodyText"/>
      </w:pPr>
      <w:r w:rsidRPr="00B71DB2">
        <w:t>It applies to individuals who apply visual communication skills and work collaboratively in a team environment to develop final specifications for user interface designs.</w:t>
      </w:r>
    </w:p>
    <w:p w:rsidR="00000000" w:rsidRPr="00B71DB2" w:rsidP="00840CE7">
      <w:pPr>
        <w:pStyle w:val="BodyText"/>
      </w:pPr>
      <w:r w:rsidRPr="00B71DB2">
        <w:t>No licensing, legislative or certification requirements apply to this unit at the time of publication.</w:t>
      </w:r>
    </w:p>
    <w:p w:rsidR="00000000" w:rsidRPr="00B71DB2" w:rsidP="00B71DB2">
      <w:pPr>
        <w:pStyle w:val="Heading1"/>
      </w:pPr>
      <w:bookmarkStart w:id="3" w:name="O_790999"/>
      <w:bookmarkEnd w:id="3"/>
      <w:r w:rsidRPr="00B71DB2">
        <w:t>Unit Sector</w:t>
      </w:r>
    </w:p>
    <w:p w:rsidR="00000000" w:rsidRPr="00B71DB2" w:rsidP="00840CE7">
      <w:pPr>
        <w:pStyle w:val="BodyText"/>
      </w:pPr>
      <w:r w:rsidRPr="00B71DB2">
        <w:t>Visual Communication – Digital Content and Imaging</w:t>
      </w:r>
    </w:p>
    <w:p w:rsidR="00000000" w:rsidRPr="00B71DB2" w:rsidP="00B71DB2">
      <w:pPr>
        <w:pStyle w:val="Heading1"/>
      </w:pPr>
      <w:bookmarkStart w:id="4" w:name="O_791000"/>
      <w:bookmarkEnd w:id="4"/>
      <w:r w:rsidRPr="00B71DB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71D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DB2" w:rsidP="00B71DB2">
            <w:pPr>
              <w:pStyle w:val="BodyText"/>
            </w:pPr>
            <w:r w:rsidRPr="00B71DB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DB2">
            <w:pPr>
              <w:pStyle w:val="BodyText"/>
              <w:rPr>
                <w:lang w:val="en-NZ"/>
              </w:rPr>
            </w:pPr>
            <w:r w:rsidRPr="00B71DB2">
              <w:rPr>
                <w:rStyle w:val="SpecialBold"/>
              </w:rPr>
              <w:t>PERFORMANCE CRITERIA</w:t>
            </w:r>
          </w:p>
        </w:tc>
      </w:tr>
      <w:tr w:rsidTr="00B71D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DB2" w:rsidP="00B71DB2">
            <w:pPr>
              <w:pStyle w:val="BodyText"/>
            </w:pPr>
            <w:r w:rsidRPr="00B71DB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DB2">
            <w:pPr>
              <w:pStyle w:val="BodyText"/>
              <w:rPr>
                <w:lang w:val="en-NZ"/>
              </w:rPr>
            </w:pPr>
            <w:r w:rsidRPr="00B71D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1D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DB2">
            <w:pPr>
              <w:pStyle w:val="BodyText"/>
              <w:rPr>
                <w:lang w:val="en-NZ"/>
              </w:rPr>
            </w:pPr>
            <w:r w:rsidRPr="00B71DB2">
              <w:t>1. Identify project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DB2" w:rsidP="00B71DB2">
            <w:pPr>
              <w:pStyle w:val="BodyText"/>
            </w:pPr>
            <w:r w:rsidRPr="00B71DB2">
              <w:t xml:space="preserve">1.1 Discuss concept with relevant personnel to clarify design </w:t>
            </w:r>
            <w:r w:rsidRPr="00B71DB2">
              <w:t xml:space="preserve">briefs </w:t>
            </w:r>
          </w:p>
          <w:p w:rsidR="00000000" w:rsidRPr="00B71DB2" w:rsidP="00B71DB2">
            <w:pPr>
              <w:pStyle w:val="BodyText"/>
            </w:pPr>
            <w:r w:rsidRPr="00B71DB2">
              <w:t>1.2 Confirm technical parameters of interactive media products, including delivery platform</w:t>
            </w:r>
          </w:p>
          <w:p w:rsidR="00000000" w:rsidRPr="00B71DB2" w:rsidP="00B71DB2">
            <w:pPr>
              <w:pStyle w:val="BodyText"/>
            </w:pPr>
            <w:r w:rsidRPr="00B71DB2">
              <w:t>1.3 Identify target audience and user characteristics</w:t>
            </w:r>
          </w:p>
          <w:p w:rsidR="00000000" w:rsidP="00B71DB2">
            <w:pPr>
              <w:pStyle w:val="BodyText"/>
              <w:rPr>
                <w:lang w:val="en-NZ"/>
              </w:rPr>
            </w:pPr>
            <w:r w:rsidRPr="00B71DB2">
              <w:t>1.4 Assess information architecture specifications</w:t>
            </w:r>
          </w:p>
        </w:tc>
      </w:tr>
      <w:tr w:rsidTr="00B71D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DB2">
            <w:pPr>
              <w:pStyle w:val="BodyText"/>
              <w:rPr>
                <w:lang w:val="en-NZ"/>
              </w:rPr>
            </w:pPr>
            <w:r w:rsidRPr="00B71DB2">
              <w:t>2. Produce design specifications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DB2" w:rsidP="00B71DB2">
            <w:pPr>
              <w:pStyle w:val="BodyText"/>
            </w:pPr>
            <w:r w:rsidRPr="00B71DB2">
              <w:t>2.1 Visualise concepts and develop preliminary sketches based on content architecture and audience characteristics</w:t>
            </w:r>
          </w:p>
          <w:p w:rsidR="00000000" w:rsidRPr="00B71DB2" w:rsidP="00B71DB2">
            <w:pPr>
              <w:pStyle w:val="BodyText"/>
            </w:pPr>
            <w:r w:rsidRPr="00B71DB2">
              <w:t>2.2 Use visual design principles to sketch screen layouts showing main spatial zones</w:t>
            </w:r>
          </w:p>
          <w:p w:rsidR="00000000" w:rsidRPr="00B71DB2" w:rsidP="00B71DB2">
            <w:pPr>
              <w:pStyle w:val="BodyText"/>
            </w:pPr>
            <w:r w:rsidRPr="00B71DB2">
              <w:t>2.3 Specify functional areas within screen layouts</w:t>
            </w:r>
          </w:p>
          <w:p w:rsidR="00000000" w:rsidRPr="00B71DB2" w:rsidP="00B71DB2">
            <w:pPr>
              <w:pStyle w:val="BodyText"/>
            </w:pPr>
            <w:r w:rsidRPr="00B71DB2">
              <w:t>2.4 S</w:t>
            </w:r>
            <w:r w:rsidRPr="00B71DB2">
              <w:t xml:space="preserve">pecify metaphors if required, and look and feel of user </w:t>
            </w:r>
            <w:r w:rsidRPr="00B71DB2">
              <w:t>interfaces</w:t>
            </w:r>
          </w:p>
          <w:p w:rsidR="00000000" w:rsidRPr="00B71DB2" w:rsidP="00B71DB2">
            <w:pPr>
              <w:pStyle w:val="BodyText"/>
            </w:pPr>
            <w:r w:rsidRPr="00B71DB2">
              <w:t>2.5 Develop final detailed sketches taking into consideration all ideas generated</w:t>
            </w:r>
          </w:p>
          <w:p w:rsidR="00000000" w:rsidRPr="00B71DB2" w:rsidP="00B71DB2">
            <w:pPr>
              <w:pStyle w:val="BodyText"/>
            </w:pPr>
            <w:r w:rsidRPr="00B71DB2">
              <w:t>2.6 Review interfaces with relevant personnel and modify design if required to meet requirements of brief</w:t>
            </w:r>
          </w:p>
          <w:p w:rsidR="00000000" w:rsidRPr="00B71DB2" w:rsidP="00B71DB2">
            <w:pPr>
              <w:pStyle w:val="BodyText"/>
            </w:pPr>
            <w:r w:rsidRPr="00B71DB2">
              <w:t>2</w:t>
            </w:r>
            <w:r w:rsidRPr="00B71DB2">
              <w:t>.7 Write user interface design specifications and instructions for development teams to use</w:t>
            </w:r>
          </w:p>
          <w:p w:rsidR="00000000" w:rsidP="00B71DB2">
            <w:pPr>
              <w:pStyle w:val="BodyText"/>
              <w:rPr>
                <w:lang w:val="en-NZ"/>
              </w:rPr>
            </w:pPr>
            <w:r w:rsidRPr="00B71DB2">
              <w:t xml:space="preserve">2.8 Adopt safe ergonomic practices when using screen and keyboards for extended periods of time </w:t>
            </w:r>
          </w:p>
        </w:tc>
      </w:tr>
      <w:tr w:rsidTr="00B71D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DB2">
            <w:pPr>
              <w:pStyle w:val="BodyText"/>
              <w:rPr>
                <w:lang w:val="en-NZ"/>
              </w:rPr>
            </w:pPr>
            <w:r w:rsidRPr="00B71DB2">
              <w:t>3. Test and finalise user interface designs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DB2" w:rsidP="00B71DB2">
            <w:pPr>
              <w:pStyle w:val="BodyText"/>
            </w:pPr>
            <w:r w:rsidRPr="00B71DB2">
              <w:t xml:space="preserve">3.1 Develop prototype </w:t>
            </w:r>
            <w:r w:rsidRPr="00B71DB2">
              <w:t xml:space="preserve">of user interface </w:t>
            </w:r>
          </w:p>
          <w:p w:rsidR="00000000" w:rsidRPr="00B71DB2" w:rsidP="00B71DB2">
            <w:pPr>
              <w:pStyle w:val="BodyText"/>
            </w:pPr>
            <w:r w:rsidRPr="00B71DB2">
              <w:t xml:space="preserve">3.2 Plan and implement testing of interface design with sample users </w:t>
            </w:r>
          </w:p>
          <w:p w:rsidR="00000000" w:rsidRPr="00B71DB2" w:rsidP="00B71DB2">
            <w:pPr>
              <w:pStyle w:val="BodyText"/>
            </w:pPr>
            <w:r w:rsidRPr="00B71DB2">
              <w:t xml:space="preserve">3.3 Evaluate results of testing and adjust information architecture in design specifications if required </w:t>
            </w:r>
          </w:p>
          <w:p w:rsidR="00000000" w:rsidRPr="00B71DB2" w:rsidP="00B71DB2">
            <w:pPr>
              <w:pStyle w:val="BodyText"/>
            </w:pPr>
            <w:r w:rsidRPr="00B71DB2">
              <w:t xml:space="preserve">3.4 Obtain final agreement on finished designs from relevant </w:t>
            </w:r>
            <w:r w:rsidRPr="00B71DB2">
              <w:t xml:space="preserve">personnel </w:t>
            </w:r>
          </w:p>
        </w:tc>
      </w:tr>
    </w:tbl>
    <w:p w:rsidR="00000000" w:rsidRPr="00B71DB2" w:rsidP="00B71DB2">
      <w:pPr>
        <w:pStyle w:val="BodyText"/>
      </w:pPr>
    </w:p>
    <w:p w:rsidR="00000000" w:rsidRPr="00B71DB2" w:rsidP="00B71DB2">
      <w:pPr>
        <w:pStyle w:val="AllowPageBreak"/>
      </w:pPr>
    </w:p>
    <w:p w:rsidR="00000000" w:rsidRPr="00B71DB2" w:rsidP="00B71DB2">
      <w:pPr>
        <w:pStyle w:val="Heading1"/>
      </w:pPr>
      <w:bookmarkStart w:id="5" w:name="O_791001"/>
      <w:bookmarkEnd w:id="5"/>
      <w:r w:rsidRPr="00B71DB2">
        <w:t>Foundation Skills</w:t>
      </w:r>
    </w:p>
    <w:p w:rsidR="00000000" w:rsidRPr="00840CE7" w:rsidP="00840CE7">
      <w:pPr>
        <w:pStyle w:val="BodyText"/>
        <w:rPr>
          <w:i/>
        </w:rPr>
      </w:pPr>
      <w:r w:rsidRPr="00840CE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B71D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DB2" w:rsidP="00B71DB2">
            <w:pPr>
              <w:pStyle w:val="BodyText"/>
            </w:pPr>
            <w:r w:rsidRPr="00B71DB2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DB2" w:rsidP="00B71DB2">
            <w:pPr>
              <w:pStyle w:val="BodyText"/>
            </w:pPr>
            <w:r w:rsidRPr="00B71DB2">
              <w:rPr>
                <w:rStyle w:val="SpecialBold"/>
              </w:rPr>
              <w:t>Performance</w:t>
            </w:r>
          </w:p>
          <w:p w:rsidR="00000000" w:rsidRPr="00B71DB2" w:rsidP="00B71DB2">
            <w:pPr>
              <w:pStyle w:val="BodyText"/>
            </w:pPr>
            <w:r w:rsidRPr="00B71DB2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DB2">
            <w:pPr>
              <w:pStyle w:val="BodyText"/>
              <w:rPr>
                <w:lang w:val="en-NZ"/>
              </w:rPr>
            </w:pPr>
            <w:r w:rsidRPr="00B71DB2">
              <w:rPr>
                <w:rStyle w:val="SpecialBold"/>
              </w:rPr>
              <w:t>Description</w:t>
            </w:r>
          </w:p>
        </w:tc>
      </w:tr>
      <w:tr w:rsidTr="00B71D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DB2">
            <w:pPr>
              <w:pStyle w:val="BodyText"/>
              <w:rPr>
                <w:lang w:val="en-NZ"/>
              </w:rPr>
            </w:pPr>
            <w:r w:rsidRPr="00B71DB2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DB2">
            <w:pPr>
              <w:pStyle w:val="BodyText"/>
              <w:rPr>
                <w:lang w:val="en-NZ"/>
              </w:rPr>
            </w:pPr>
            <w:r w:rsidRPr="00B71DB2">
              <w:t>1.1, 1.2, 1.3, 1.4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DB2">
            <w:pPr>
              <w:pStyle w:val="ListBullet"/>
              <w:rPr>
                <w:lang w:val="en-NZ"/>
              </w:rPr>
            </w:pPr>
            <w:r w:rsidRPr="00B71DB2">
              <w:t>Interprets and analyses technical and descriptive information in project documents</w:t>
            </w:r>
          </w:p>
        </w:tc>
      </w:tr>
      <w:tr w:rsidTr="00B71D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DB2">
            <w:pPr>
              <w:pStyle w:val="BodyText"/>
              <w:rPr>
                <w:lang w:val="en-NZ"/>
              </w:rPr>
            </w:pPr>
            <w:r w:rsidRPr="00B71DB2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DB2">
            <w:pPr>
              <w:pStyle w:val="BodyText"/>
              <w:rPr>
                <w:lang w:val="en-NZ"/>
              </w:rPr>
            </w:pPr>
            <w:r w:rsidRPr="00B71DB2">
              <w:t>2.1-2.5, 2.7,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DB2" w:rsidP="00B71DB2">
            <w:pPr>
              <w:pStyle w:val="ListBullet"/>
            </w:pPr>
            <w:r w:rsidRPr="00B71DB2">
              <w:t>Uses specific technical, diagrammatic and visual textual language appropriate to audience and environment to prepare detailed</w:t>
            </w:r>
            <w:r w:rsidRPr="00B71DB2">
              <w:t xml:space="preserve"> project related documentation </w:t>
            </w:r>
          </w:p>
          <w:p w:rsidR="00000000" w:rsidP="00B71DB2">
            <w:pPr>
              <w:pStyle w:val="ListBullet"/>
              <w:rPr>
                <w:lang w:val="en-NZ"/>
              </w:rPr>
            </w:pPr>
            <w:r w:rsidRPr="00B71DB2">
              <w:t>Writes test documents to collect appropriate information</w:t>
            </w:r>
          </w:p>
        </w:tc>
      </w:tr>
      <w:tr w:rsidTr="00B71D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DB2">
            <w:pPr>
              <w:pStyle w:val="BodyText"/>
              <w:rPr>
                <w:lang w:val="en-NZ"/>
              </w:rPr>
            </w:pPr>
            <w:r w:rsidRPr="00B71DB2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DB2">
            <w:pPr>
              <w:pStyle w:val="BodyText"/>
              <w:rPr>
                <w:lang w:val="en-NZ"/>
              </w:rPr>
            </w:pPr>
            <w:r w:rsidRPr="00B71DB2">
              <w:t>1.1, 2.6, 3.2, 3.4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DB2">
            <w:pPr>
              <w:pStyle w:val="ListBullet"/>
              <w:rPr>
                <w:lang w:val="en-NZ"/>
              </w:rPr>
            </w:pPr>
            <w:r w:rsidRPr="00B71DB2">
              <w:t xml:space="preserve">Uses careful listening and questioning techniques to confirm and clarify design, technical and </w:t>
            </w:r>
            <w:r w:rsidRPr="00B71DB2">
              <w:t xml:space="preserve">user information and clear, direct language to obtain agreement from others </w:t>
            </w:r>
          </w:p>
        </w:tc>
      </w:tr>
      <w:tr w:rsidTr="00B71D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DB2">
            <w:pPr>
              <w:pStyle w:val="BodyText"/>
              <w:rPr>
                <w:lang w:val="en-NZ"/>
              </w:rPr>
            </w:pPr>
            <w:r w:rsidRPr="00B71DB2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DB2">
            <w:pPr>
              <w:pStyle w:val="BodyText"/>
              <w:rPr>
                <w:lang w:val="en-NZ"/>
              </w:rPr>
            </w:pPr>
            <w:r w:rsidRPr="00B71DB2">
              <w:t>2.8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DB2">
            <w:pPr>
              <w:pStyle w:val="ListBullet"/>
              <w:rPr>
                <w:lang w:val="en-NZ"/>
              </w:rPr>
            </w:pPr>
            <w:r w:rsidRPr="00B71DB2">
              <w:t>Follows work health and safety requirements</w:t>
            </w:r>
          </w:p>
        </w:tc>
      </w:tr>
      <w:tr w:rsidTr="00B71D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DB2">
            <w:pPr>
              <w:pStyle w:val="BodyText"/>
              <w:rPr>
                <w:lang w:val="en-NZ"/>
              </w:rPr>
            </w:pPr>
            <w:r w:rsidRPr="00B71DB2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DB2">
            <w:pPr>
              <w:pStyle w:val="BodyText"/>
              <w:rPr>
                <w:lang w:val="en-NZ"/>
              </w:rPr>
            </w:pPr>
            <w:r w:rsidRPr="00B71DB2">
              <w:t>1.1, 2.6, 2.7, 3.2, 3.4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DB2">
            <w:pPr>
              <w:pStyle w:val="ListBullet"/>
              <w:rPr>
                <w:lang w:val="en-NZ"/>
              </w:rPr>
            </w:pPr>
            <w:r w:rsidRPr="00B71DB2">
              <w:t xml:space="preserve">Uses appropriate communication practices and protocols </w:t>
            </w:r>
            <w:r w:rsidRPr="00B71DB2">
              <w:t xml:space="preserve">to discuss and present design concepts to a range of people </w:t>
            </w:r>
          </w:p>
        </w:tc>
      </w:tr>
      <w:tr w:rsidTr="00B71D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DB2">
            <w:pPr>
              <w:pStyle w:val="BodyText"/>
              <w:rPr>
                <w:lang w:val="en-NZ"/>
              </w:rPr>
            </w:pPr>
            <w:r w:rsidRPr="00B71DB2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DB2">
            <w:pPr>
              <w:pStyle w:val="BodyText"/>
              <w:rPr>
                <w:lang w:val="en-NZ"/>
              </w:rPr>
            </w:pPr>
            <w:r w:rsidRPr="00B71DB2">
              <w:t>1.1-1.4, 2.1, 2.5, 3.2-3.4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DB2" w:rsidP="00B71DB2">
            <w:pPr>
              <w:pStyle w:val="ListBullet"/>
            </w:pPr>
            <w:r w:rsidRPr="00B71DB2">
              <w:t>Plans, organises and implements tasks required to finalise design ideas</w:t>
            </w:r>
          </w:p>
          <w:p w:rsidR="00000000" w:rsidRPr="00B71DB2" w:rsidP="00B71DB2">
            <w:pPr>
              <w:pStyle w:val="ListBullet"/>
            </w:pPr>
            <w:r w:rsidRPr="00B71DB2">
              <w:t xml:space="preserve">Interprets and translates project criteria into a range of creative possibilities </w:t>
            </w:r>
          </w:p>
          <w:p w:rsidR="00000000" w:rsidRPr="00B71DB2" w:rsidP="00B71DB2">
            <w:pPr>
              <w:pStyle w:val="ListBullet"/>
            </w:pPr>
            <w:r w:rsidRPr="00B71DB2">
              <w:t xml:space="preserve">Analyses and evaluates information to make decisions about design architecture and navigation specifications </w:t>
            </w:r>
          </w:p>
        </w:tc>
      </w:tr>
    </w:tbl>
    <w:p w:rsidR="00000000" w:rsidRPr="00B71DB2" w:rsidP="00B71DB2">
      <w:pPr>
        <w:pStyle w:val="BodyText"/>
      </w:pPr>
    </w:p>
    <w:p w:rsidR="00000000" w:rsidRPr="00B71DB2" w:rsidP="00B71DB2">
      <w:pPr>
        <w:pStyle w:val="AllowPageBreak"/>
      </w:pPr>
    </w:p>
    <w:p w:rsidR="00000000" w:rsidRPr="00B71DB2" w:rsidP="00B71DB2">
      <w:pPr>
        <w:pStyle w:val="Heading1"/>
      </w:pPr>
      <w:bookmarkStart w:id="6" w:name="O_791003"/>
      <w:bookmarkEnd w:id="6"/>
      <w:r w:rsidRPr="00B71DB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B71D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DB2" w:rsidP="00B71DB2">
            <w:pPr>
              <w:pStyle w:val="BodyText"/>
            </w:pPr>
            <w:r w:rsidRPr="00B71DB2">
              <w:rPr>
                <w:rStyle w:val="SpecialBold"/>
              </w:rPr>
              <w:t xml:space="preserve">Code and title </w:t>
            </w:r>
          </w:p>
          <w:p w:rsidR="00000000" w:rsidRPr="00B71DB2" w:rsidP="00B71DB2">
            <w:pPr>
              <w:pStyle w:val="BodyText"/>
            </w:pPr>
            <w:r w:rsidRPr="00B71DB2">
              <w:rPr>
                <w:rStyle w:val="SpecialBold"/>
              </w:rPr>
              <w:t>cur</w:t>
            </w:r>
            <w:r w:rsidRPr="00B71DB2">
              <w:rPr>
                <w:rStyle w:val="SpecialBold"/>
              </w:rPr>
              <w:t>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DB2" w:rsidP="00B71DB2">
            <w:pPr>
              <w:pStyle w:val="BodyText"/>
            </w:pPr>
            <w:r w:rsidRPr="00B71DB2">
              <w:rPr>
                <w:rStyle w:val="SpecialBold"/>
              </w:rPr>
              <w:t>Code and title</w:t>
            </w:r>
          </w:p>
          <w:p w:rsidR="00000000" w:rsidRPr="00B71DB2" w:rsidP="00B71DB2">
            <w:pPr>
              <w:pStyle w:val="BodyText"/>
            </w:pPr>
            <w:r w:rsidRPr="00B71DB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DB2" w:rsidP="00B71DB2">
            <w:pPr>
              <w:pStyle w:val="BodyText"/>
            </w:pPr>
            <w:r w:rsidRPr="00B71DB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DB2">
            <w:pPr>
              <w:pStyle w:val="BodyText"/>
              <w:rPr>
                <w:lang w:val="en-NZ"/>
              </w:rPr>
            </w:pPr>
            <w:r w:rsidRPr="00B71DB2">
              <w:rPr>
                <w:rStyle w:val="SpecialBold"/>
              </w:rPr>
              <w:t>Equivalence status</w:t>
            </w:r>
          </w:p>
        </w:tc>
      </w:tr>
      <w:tr w:rsidTr="00B71D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DB2">
            <w:pPr>
              <w:pStyle w:val="BodyText"/>
              <w:rPr>
                <w:lang w:val="en-NZ"/>
              </w:rPr>
            </w:pPr>
            <w:r w:rsidRPr="00B71DB2">
              <w:t>CUADIG402 Design user interfaces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DB2">
            <w:pPr>
              <w:pStyle w:val="BodyText"/>
              <w:rPr>
                <w:lang w:val="en-NZ"/>
              </w:rPr>
            </w:pPr>
            <w:r w:rsidRPr="00B71DB2">
              <w:t>CUFDIG402A Design user interfaces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DB2">
            <w:pPr>
              <w:pStyle w:val="BodyText"/>
              <w:rPr>
                <w:lang w:val="en-NZ"/>
              </w:rPr>
            </w:pPr>
            <w:r w:rsidRPr="00B71DB2">
              <w:t xml:space="preserve">Updated to meet Standards for Training Packages. Minor edits to elements and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DB2" w:rsidP="00B71DB2">
            <w:pPr>
              <w:pStyle w:val="BodyText"/>
            </w:pPr>
            <w:r w:rsidRPr="00B71DB2">
              <w:t xml:space="preserve">Equivalent unit </w:t>
            </w:r>
          </w:p>
        </w:tc>
      </w:tr>
    </w:tbl>
    <w:p w:rsidR="00000000" w:rsidRPr="00B71DB2" w:rsidP="00B71DB2">
      <w:pPr>
        <w:pStyle w:val="BodyText"/>
      </w:pPr>
    </w:p>
    <w:p w:rsidR="00000000" w:rsidRPr="00B71DB2" w:rsidP="00B71DB2">
      <w:pPr>
        <w:pStyle w:val="AllowPageBreak"/>
      </w:pPr>
    </w:p>
    <w:p w:rsidR="00000000" w:rsidRPr="00B71DB2" w:rsidP="00B71DB2">
      <w:pPr>
        <w:pStyle w:val="Heading1"/>
      </w:pPr>
      <w:bookmarkStart w:id="7" w:name="O_791010"/>
      <w:bookmarkEnd w:id="7"/>
      <w:r w:rsidRPr="00B71DB2">
        <w:t>Links</w:t>
      </w:r>
    </w:p>
    <w:p w:rsidR="00000000" w:rsidRPr="00B71DB2" w:rsidP="00840CE7">
      <w:pPr>
        <w:pStyle w:val="BodyText"/>
      </w:pPr>
      <w:r w:rsidRPr="00B71D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24F3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71DB2" w:rsidP="00840CE7">
      <w:pPr>
        <w:pStyle w:val="BodyText"/>
        <w:sectPr w:rsidSect="00B71D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1DB2" w:rsidP="00B71DB2">
      <w:pPr>
        <w:pStyle w:val="SuperHeading"/>
      </w:pPr>
      <w:r w:rsidRPr="00B71DB2">
        <w:t xml:space="preserve">Assessment </w:t>
      </w:r>
      <w:r w:rsidRPr="00B71DB2">
        <w:t>Requirements for CUADIG402 Design user interfaces</w:t>
      </w:r>
    </w:p>
    <w:p w:rsidR="00000000" w:rsidRPr="00B71DB2" w:rsidP="00B71DB2">
      <w:pPr>
        <w:pStyle w:val="Heading1"/>
      </w:pPr>
      <w:bookmarkStart w:id="8" w:name="O_791005"/>
      <w:bookmarkEnd w:id="8"/>
      <w:r w:rsidRPr="00B71D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71D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DB2" w:rsidP="00B71DB2">
            <w:pPr>
              <w:pStyle w:val="BodyText"/>
            </w:pPr>
            <w:r w:rsidRPr="00B71D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DB2">
            <w:pPr>
              <w:pStyle w:val="BodyText"/>
              <w:rPr>
                <w:lang w:val="en-NZ"/>
              </w:rPr>
            </w:pPr>
            <w:r w:rsidRPr="00B71DB2">
              <w:rPr>
                <w:rStyle w:val="SpecialBold"/>
              </w:rPr>
              <w:t>Comments</w:t>
            </w:r>
          </w:p>
        </w:tc>
      </w:tr>
      <w:tr w:rsidTr="00B71D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DB2">
            <w:pPr>
              <w:pStyle w:val="BodyText"/>
              <w:rPr>
                <w:lang w:val="en-NZ"/>
              </w:rPr>
            </w:pPr>
            <w:r w:rsidRPr="00B71D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DB2" w:rsidP="00B71DB2">
            <w:pPr>
              <w:pStyle w:val="BodyText"/>
            </w:pPr>
            <w:r w:rsidRPr="00B71DB2">
              <w:t>This version first released with CUA Creative Arts and Culture Training Package version 2.0.</w:t>
            </w:r>
          </w:p>
        </w:tc>
      </w:tr>
    </w:tbl>
    <w:p w:rsidR="00000000" w:rsidRPr="00B71DB2" w:rsidP="00B71DB2">
      <w:pPr>
        <w:pStyle w:val="BodyText"/>
      </w:pPr>
    </w:p>
    <w:p w:rsidR="00000000" w:rsidRPr="00B71DB2" w:rsidP="00B71DB2">
      <w:pPr>
        <w:pStyle w:val="AllowPageBreak"/>
      </w:pPr>
    </w:p>
    <w:p w:rsidR="00000000" w:rsidRPr="00B71DB2" w:rsidP="00B71DB2">
      <w:pPr>
        <w:pStyle w:val="Heading1"/>
      </w:pPr>
      <w:bookmarkStart w:id="9" w:name="O_791006"/>
      <w:bookmarkEnd w:id="9"/>
      <w:r w:rsidRPr="00B71DB2">
        <w:t>Performance Evidence</w:t>
      </w:r>
    </w:p>
    <w:p w:rsidR="00000000" w:rsidRPr="00B71DB2" w:rsidP="00840CE7">
      <w:pPr>
        <w:pStyle w:val="BodyText"/>
      </w:pPr>
      <w:r w:rsidRPr="00B71DB2">
        <w:t>Evidence of the ability to:</w:t>
      </w:r>
    </w:p>
    <w:p w:rsidR="00000000" w:rsidRPr="00B71DB2" w:rsidP="00B71DB2">
      <w:pPr>
        <w:pStyle w:val="ListBullet"/>
      </w:pPr>
      <w:r w:rsidRPr="00B71DB2">
        <w:t>develop sketches for user interfaces that consider:</w:t>
      </w:r>
    </w:p>
    <w:p w:rsidR="00000000" w:rsidRPr="00B71DB2" w:rsidP="00B71DB2">
      <w:pPr>
        <w:pStyle w:val="ListBullet2"/>
      </w:pPr>
      <w:r w:rsidRPr="00B71DB2">
        <w:t>visual design principles</w:t>
      </w:r>
    </w:p>
    <w:p w:rsidR="00000000" w:rsidRPr="00B71DB2" w:rsidP="00B71DB2">
      <w:pPr>
        <w:pStyle w:val="ListBullet2"/>
      </w:pPr>
      <w:r w:rsidRPr="00B71DB2">
        <w:t xml:space="preserve">target audience characteristics </w:t>
      </w:r>
    </w:p>
    <w:p w:rsidR="00000000" w:rsidRPr="00B71DB2" w:rsidP="00B71DB2">
      <w:pPr>
        <w:pStyle w:val="ListBullet2"/>
      </w:pPr>
      <w:r w:rsidRPr="00B71DB2">
        <w:t>content architecture specifications</w:t>
      </w:r>
    </w:p>
    <w:p w:rsidR="00000000" w:rsidRPr="00B71DB2" w:rsidP="00B71DB2">
      <w:pPr>
        <w:pStyle w:val="ListBullet"/>
      </w:pPr>
      <w:r w:rsidRPr="00B71DB2">
        <w:t>produce user interface design specifications for an interactive media product that:</w:t>
      </w:r>
    </w:p>
    <w:p w:rsidR="00000000" w:rsidRPr="00B71DB2" w:rsidP="00B71DB2">
      <w:pPr>
        <w:pStyle w:val="ListBullet2"/>
      </w:pPr>
      <w:r w:rsidRPr="00B71DB2">
        <w:t>respond to the design brief</w:t>
      </w:r>
    </w:p>
    <w:p w:rsidR="00000000" w:rsidRPr="00B71DB2" w:rsidP="00B71DB2">
      <w:pPr>
        <w:pStyle w:val="ListBullet2"/>
      </w:pPr>
      <w:r w:rsidRPr="00B71DB2">
        <w:t>meet technical and creative parameters</w:t>
      </w:r>
    </w:p>
    <w:p w:rsidR="00000000" w:rsidRPr="00B71DB2" w:rsidP="00B71DB2">
      <w:pPr>
        <w:pStyle w:val="ListBullet2"/>
      </w:pPr>
      <w:r w:rsidRPr="00B71DB2">
        <w:t>are in appropriate format</w:t>
      </w:r>
    </w:p>
    <w:p w:rsidR="00000000" w:rsidRPr="00B71DB2" w:rsidP="00B71DB2">
      <w:pPr>
        <w:pStyle w:val="ListBullet2"/>
      </w:pPr>
      <w:r w:rsidRPr="00B71DB2">
        <w:t xml:space="preserve">include instructions for development teams </w:t>
      </w:r>
    </w:p>
    <w:p w:rsidR="00000000" w:rsidRPr="00B71DB2" w:rsidP="00B71DB2">
      <w:pPr>
        <w:pStyle w:val="ListBullet"/>
      </w:pPr>
      <w:r w:rsidRPr="00B71DB2">
        <w:t>develop a prototype user interfac</w:t>
      </w:r>
      <w:r w:rsidRPr="00B71DB2">
        <w:t xml:space="preserve">e design </w:t>
      </w:r>
    </w:p>
    <w:p w:rsidR="00000000" w:rsidRPr="00B71DB2" w:rsidP="00B71DB2">
      <w:pPr>
        <w:pStyle w:val="ListBullet"/>
      </w:pPr>
      <w:r w:rsidRPr="00B71DB2">
        <w:t>plan and conduct testing of prototype and analyse findings for incorporation into designs</w:t>
      </w:r>
    </w:p>
    <w:p w:rsidR="00000000" w:rsidRPr="00B71DB2" w:rsidP="00B71DB2">
      <w:pPr>
        <w:pStyle w:val="ListBullet"/>
      </w:pPr>
      <w:r w:rsidRPr="00B71DB2">
        <w:t>review ideas and design specifications with relevant personnel.</w:t>
      </w:r>
    </w:p>
    <w:p w:rsidR="00000000" w:rsidRPr="00B71DB2" w:rsidP="00B71DB2">
      <w:pPr>
        <w:pStyle w:val="BodyText"/>
      </w:pPr>
    </w:p>
    <w:p w:rsidR="00000000" w:rsidRPr="00B71DB2" w:rsidP="00840CE7">
      <w:pPr>
        <w:pStyle w:val="BodyText"/>
      </w:pPr>
      <w:r w:rsidRPr="00B71DB2">
        <w:t>Note: If a specific volume or frequency is not stated, then evidence must be provided at le</w:t>
      </w:r>
      <w:r w:rsidRPr="00B71DB2">
        <w:t>ast once.</w:t>
      </w:r>
    </w:p>
    <w:p w:rsidR="00000000" w:rsidRPr="00B71DB2" w:rsidP="00B71DB2">
      <w:pPr>
        <w:pStyle w:val="Heading1"/>
      </w:pPr>
      <w:bookmarkStart w:id="10" w:name="O_791007"/>
      <w:bookmarkEnd w:id="10"/>
      <w:r w:rsidRPr="00B71DB2">
        <w:t>Knowledge Evidence</w:t>
      </w:r>
    </w:p>
    <w:p w:rsidR="00000000" w:rsidRPr="00B71DB2" w:rsidP="00840CE7">
      <w:pPr>
        <w:pStyle w:val="BodyText"/>
      </w:pPr>
      <w:r w:rsidRPr="00B71DB2">
        <w:t>To complete the unit requirements safely and effectively, the individual must:</w:t>
      </w:r>
    </w:p>
    <w:p w:rsidR="00000000" w:rsidRPr="00B71DB2" w:rsidP="00B71DB2">
      <w:pPr>
        <w:pStyle w:val="ListBullet"/>
      </w:pPr>
      <w:r w:rsidRPr="00B71DB2">
        <w:t>describe user characteristics considered in design and development of interfaces</w:t>
      </w:r>
    </w:p>
    <w:p w:rsidR="00000000" w:rsidRPr="00B71DB2" w:rsidP="00B71DB2">
      <w:pPr>
        <w:pStyle w:val="ListBullet"/>
      </w:pPr>
      <w:r w:rsidRPr="00B71DB2">
        <w:t>explain spatial and functional areas of screen layout</w:t>
      </w:r>
    </w:p>
    <w:p w:rsidR="00000000" w:rsidRPr="00B71DB2" w:rsidP="00B71DB2">
      <w:pPr>
        <w:pStyle w:val="ListBullet"/>
      </w:pPr>
      <w:r w:rsidRPr="00B71DB2">
        <w:t xml:space="preserve">explain steps in testing a prototype design </w:t>
      </w:r>
    </w:p>
    <w:p w:rsidR="00000000" w:rsidRPr="00B71DB2" w:rsidP="00B71DB2">
      <w:pPr>
        <w:pStyle w:val="ListBullet"/>
      </w:pPr>
      <w:r w:rsidRPr="00B71DB2">
        <w:t xml:space="preserve">describe what is included in information architecture and design specifications </w:t>
      </w:r>
    </w:p>
    <w:p w:rsidR="00000000" w:rsidRPr="00B71DB2" w:rsidP="00B71DB2">
      <w:pPr>
        <w:pStyle w:val="ListBullet"/>
      </w:pPr>
      <w:r w:rsidRPr="00B71DB2">
        <w:t>list typical formats and techniques for documenting user interface designs</w:t>
      </w:r>
    </w:p>
    <w:p w:rsidR="00000000" w:rsidRPr="00B71DB2" w:rsidP="00B71DB2">
      <w:pPr>
        <w:pStyle w:val="ListBullet"/>
      </w:pPr>
      <w:r w:rsidRPr="00B71DB2">
        <w:t>i</w:t>
      </w:r>
      <w:r w:rsidRPr="00B71DB2">
        <w:t>dentify basic health and safety requirements when working on computers and keyboards.</w:t>
      </w:r>
    </w:p>
    <w:p w:rsidR="00000000" w:rsidRPr="00B71DB2" w:rsidP="00B71DB2">
      <w:pPr>
        <w:pStyle w:val="AllowPageBreak"/>
      </w:pPr>
    </w:p>
    <w:p w:rsidR="00000000" w:rsidRPr="00B71DB2" w:rsidP="00B71DB2">
      <w:pPr>
        <w:pStyle w:val="Heading1"/>
      </w:pPr>
      <w:bookmarkStart w:id="11" w:name="O_791008"/>
      <w:bookmarkEnd w:id="11"/>
      <w:r w:rsidRPr="00B71DB2">
        <w:t>Assessment Conditions</w:t>
      </w:r>
    </w:p>
    <w:p w:rsidR="00000000" w:rsidRPr="00B71DB2" w:rsidP="00840CE7">
      <w:pPr>
        <w:pStyle w:val="BodyText"/>
      </w:pPr>
      <w:r w:rsidRPr="00B71DB2">
        <w:t>Assessment must be conducted in a safe environment where evidence gathered demonstrates consistent performance of typical activitie</w:t>
      </w:r>
      <w:r w:rsidRPr="00B71DB2">
        <w:t xml:space="preserve">s experienced in creative arts industry environments. The assessment environment must include access to: </w:t>
      </w:r>
    </w:p>
    <w:p w:rsidR="00000000" w:rsidRPr="00B71DB2" w:rsidP="00B71DB2">
      <w:pPr>
        <w:pStyle w:val="ListBullet"/>
      </w:pPr>
      <w:r w:rsidRPr="00B71DB2">
        <w:t xml:space="preserve">briefs on which to base user interface designs </w:t>
      </w:r>
    </w:p>
    <w:p w:rsidR="00000000" w:rsidRPr="00B71DB2" w:rsidP="00B71DB2">
      <w:pPr>
        <w:pStyle w:val="ListBullet"/>
      </w:pPr>
      <w:r w:rsidRPr="00B71DB2">
        <w:t>sample users.</w:t>
      </w:r>
    </w:p>
    <w:p w:rsidR="00000000" w:rsidRPr="00B71DB2" w:rsidP="00B71DB2">
      <w:pPr>
        <w:pStyle w:val="BodyText"/>
      </w:pPr>
    </w:p>
    <w:p w:rsidR="00000000" w:rsidRPr="00B71DB2" w:rsidP="00840CE7">
      <w:pPr>
        <w:pStyle w:val="BodyText"/>
      </w:pPr>
      <w:r w:rsidRPr="00B71DB2">
        <w:t>Assessors of this unit must satisfy the requirements for assessors in applicable vocat</w:t>
      </w:r>
      <w:r w:rsidRPr="00B71DB2">
        <w:t>ional educational and training legislation, frameworks and/or standards.</w:t>
      </w:r>
    </w:p>
    <w:p w:rsidR="00000000" w:rsidRPr="00B71DB2" w:rsidP="00B71DB2">
      <w:pPr>
        <w:pStyle w:val="Heading1"/>
      </w:pPr>
      <w:bookmarkStart w:id="12" w:name="O_791011"/>
      <w:bookmarkEnd w:id="12"/>
      <w:r w:rsidRPr="00B71DB2">
        <w:t>Links</w:t>
      </w:r>
    </w:p>
    <w:p w:rsidR="00000000" w:rsidRPr="00B71DB2" w:rsidP="00840CE7">
      <w:pPr>
        <w:pStyle w:val="BodyText"/>
      </w:pPr>
      <w:r w:rsidRPr="00B71D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24F3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71DB2" w:rsidP="00B71DB2"/>
    <w:sectPr w:rsidSect="00B71D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D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DB2" w:rsidRPr="00840CE7" w:rsidP="00840C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D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CE7" w:rsidP="00B71D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0CE7" w:rsidP="00B71D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40CE7" w:rsidP="00B71D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DB2" w:rsidP="00B71D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0CE7">
      <w:t>Approved</w:t>
    </w:r>
    <w:r w:rsidR="00840C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0CE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0CE7">
      <w:rPr>
        <w:noProof/>
      </w:rPr>
      <w:t>5</w:t>
    </w:r>
    <w:r>
      <w:rPr>
        <w:noProof/>
      </w:rPr>
      <w:fldChar w:fldCharType="end"/>
    </w:r>
  </w:p>
  <w:p w:rsidR="00B71DB2" w:rsidP="00B71D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0C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0CE7">
      <w:t>Service and Creative Skills Australia</w:t>
    </w:r>
    <w:r w:rsidR="00840CE7">
      <w:fldChar w:fldCharType="end"/>
    </w:r>
  </w:p>
  <w:p w:rsidR="00B71DB2" w:rsidP="00B71D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D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C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1DB2" w:rsidRPr="00840CE7" w:rsidP="00840C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D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CE7" w:rsidRPr="002D2AF8" w:rsidP="00B71D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CUADIG402 Design user interfaces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0CE7" w:rsidP="00B71D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DB2" w:rsidRPr="002D2AF8" w:rsidP="00B71D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0CE7">
      <w:t>CUADIG402 Design user interfaces</w:t>
    </w:r>
    <w:r w:rsidR="00840C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0CE7">
      <w:rPr>
        <w:noProof/>
      </w:rPr>
      <w:t>2 March 2025</w:t>
    </w:r>
    <w:r>
      <w:fldChar w:fldCharType="end"/>
    </w:r>
  </w:p>
  <w:p w:rsidR="00B71DB2" w:rsidP="00B71D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66FB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548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3EA1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D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1D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1D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1D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1D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1D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1D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1D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1D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1D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1D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1DB2"/>
  </w:style>
  <w:style w:type="character" w:customStyle="1" w:styleId="Heading1Char">
    <w:name w:val="Heading 1 Char"/>
    <w:basedOn w:val="DefaultParagraphFont"/>
    <w:link w:val="Heading1"/>
    <w:rsid w:val="00B71D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1D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1D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1D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1DB2"/>
    <w:rPr>
      <w:b/>
      <w:spacing w:val="0"/>
    </w:rPr>
  </w:style>
  <w:style w:type="paragraph" w:styleId="ListBullet2">
    <w:name w:val="List Bullet 2"/>
    <w:basedOn w:val="List2"/>
    <w:rsid w:val="00B71D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1DB2"/>
    <w:rPr>
      <w:i/>
    </w:rPr>
  </w:style>
  <w:style w:type="paragraph" w:customStyle="1" w:styleId="SuperHeading">
    <w:name w:val="SuperHeading"/>
    <w:basedOn w:val="Normal"/>
    <w:rsid w:val="00B71D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1D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1D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1D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1D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1D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1D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1D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1D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1D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1D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1D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1D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1D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1D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1D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1D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1D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1D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1D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1D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1D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1D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1D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1D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1D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1D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1D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1D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1D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1D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1D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1D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1D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1D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1D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1D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1DB2"/>
  </w:style>
  <w:style w:type="paragraph" w:styleId="TableofFigures">
    <w:name w:val="table of figures"/>
    <w:basedOn w:val="Normal"/>
    <w:next w:val="Normal"/>
    <w:semiHidden/>
    <w:rsid w:val="00B71D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1D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1DB2"/>
    <w:rPr>
      <w:rFonts w:ascii="Wingdings" w:hAnsi="Wingdings"/>
    </w:rPr>
  </w:style>
  <w:style w:type="paragraph" w:customStyle="1" w:styleId="TableHeading">
    <w:name w:val="Table Heading"/>
    <w:basedOn w:val="HeadingBase"/>
    <w:rsid w:val="00B71D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1DB2"/>
    <w:rPr>
      <w:color w:val="0033CC"/>
      <w:u w:val="none"/>
    </w:rPr>
  </w:style>
  <w:style w:type="paragraph" w:customStyle="1" w:styleId="BodyTextRight">
    <w:name w:val="Body Text Right"/>
    <w:basedOn w:val="BodyText"/>
    <w:rsid w:val="00B71D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1D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1D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1D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1D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1D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1DB2"/>
    <w:rPr>
      <w:sz w:val="32"/>
    </w:rPr>
  </w:style>
  <w:style w:type="paragraph" w:customStyle="1" w:styleId="HeadingProcedure">
    <w:name w:val="Heading Procedure"/>
    <w:basedOn w:val="HeadingBase"/>
    <w:next w:val="Normal"/>
    <w:rsid w:val="00B71D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1DB2"/>
    <w:pPr>
      <w:spacing w:before="60" w:after="60"/>
    </w:pPr>
  </w:style>
  <w:style w:type="paragraph" w:styleId="ListContinue">
    <w:name w:val="List Continue"/>
    <w:basedOn w:val="List"/>
    <w:rsid w:val="00B71DB2"/>
    <w:pPr>
      <w:ind w:firstLine="0"/>
    </w:pPr>
  </w:style>
  <w:style w:type="paragraph" w:customStyle="1" w:styleId="ListNote">
    <w:name w:val="List Note"/>
    <w:basedOn w:val="List"/>
    <w:rsid w:val="00B71D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1D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1D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1DB2"/>
    <w:rPr>
      <w:rFonts w:ascii="Courier New" w:hAnsi="Courier New"/>
    </w:rPr>
  </w:style>
  <w:style w:type="paragraph" w:customStyle="1" w:styleId="NoteBullet">
    <w:name w:val="Note Bullet"/>
    <w:basedOn w:val="Note"/>
    <w:rsid w:val="00B71D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1D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1D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1D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1D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1D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1D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1DB2"/>
    <w:rPr>
      <w:b/>
      <w:smallCaps/>
    </w:rPr>
  </w:style>
  <w:style w:type="paragraph" w:customStyle="1" w:styleId="TableListNumber">
    <w:name w:val="Table List Number"/>
    <w:basedOn w:val="ListNumber"/>
    <w:rsid w:val="00B71D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1D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1DB2"/>
    <w:pPr>
      <w:numPr>
        <w:numId w:val="9"/>
      </w:numPr>
    </w:pPr>
  </w:style>
  <w:style w:type="paragraph" w:customStyle="1" w:styleId="ListAlpha2">
    <w:name w:val="List Alpha 2"/>
    <w:basedOn w:val="List2"/>
    <w:rsid w:val="00B71DB2"/>
    <w:pPr>
      <w:numPr>
        <w:numId w:val="8"/>
      </w:numPr>
    </w:pPr>
  </w:style>
  <w:style w:type="paragraph" w:styleId="List2">
    <w:name w:val="List 2"/>
    <w:basedOn w:val="BodyText"/>
    <w:rsid w:val="00B71D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1D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1D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1D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1D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1D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1DB2"/>
    <w:pPr>
      <w:numPr>
        <w:numId w:val="4"/>
      </w:numPr>
    </w:pPr>
  </w:style>
  <w:style w:type="paragraph" w:styleId="ListContinue2">
    <w:name w:val="List Continue 2"/>
    <w:basedOn w:val="List2"/>
    <w:rsid w:val="00B71DB2"/>
    <w:pPr>
      <w:ind w:firstLine="0"/>
    </w:pPr>
  </w:style>
  <w:style w:type="paragraph" w:styleId="ListContinue3">
    <w:name w:val="List Continue 3"/>
    <w:basedOn w:val="List3"/>
    <w:rsid w:val="00B71DB2"/>
    <w:pPr>
      <w:ind w:left="1021" w:firstLine="0"/>
    </w:pPr>
  </w:style>
  <w:style w:type="paragraph" w:styleId="ListContinue4">
    <w:name w:val="List Continue 4"/>
    <w:basedOn w:val="List4"/>
    <w:rsid w:val="00B71DB2"/>
    <w:pPr>
      <w:ind w:firstLine="0"/>
    </w:pPr>
  </w:style>
  <w:style w:type="paragraph" w:styleId="ListContinue5">
    <w:name w:val="List Continue 5"/>
    <w:basedOn w:val="List5"/>
    <w:rsid w:val="00B71DB2"/>
    <w:pPr>
      <w:ind w:firstLine="0"/>
    </w:pPr>
  </w:style>
  <w:style w:type="paragraph" w:styleId="ListNumber3">
    <w:name w:val="List Number 3"/>
    <w:basedOn w:val="List3"/>
    <w:rsid w:val="00B71DB2"/>
    <w:pPr>
      <w:numPr>
        <w:numId w:val="5"/>
      </w:numPr>
    </w:pPr>
  </w:style>
  <w:style w:type="paragraph" w:styleId="ListNumber4">
    <w:name w:val="List Number 4"/>
    <w:basedOn w:val="List4"/>
    <w:rsid w:val="00B71DB2"/>
    <w:pPr>
      <w:numPr>
        <w:numId w:val="6"/>
      </w:numPr>
    </w:pPr>
  </w:style>
  <w:style w:type="paragraph" w:styleId="ListNumber5">
    <w:name w:val="List Number 5"/>
    <w:basedOn w:val="List5"/>
    <w:rsid w:val="00B71DB2"/>
    <w:pPr>
      <w:numPr>
        <w:numId w:val="7"/>
      </w:numPr>
    </w:pPr>
  </w:style>
  <w:style w:type="paragraph" w:styleId="BlockText">
    <w:name w:val="Block Text"/>
    <w:basedOn w:val="Normal"/>
    <w:rsid w:val="00B71D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1D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1DB2"/>
    <w:rPr>
      <w:sz w:val="16"/>
      <w:vertAlign w:val="superscript"/>
    </w:rPr>
  </w:style>
  <w:style w:type="character" w:customStyle="1" w:styleId="Symbols">
    <w:name w:val="Symbols"/>
    <w:basedOn w:val="DefaultParagraphFont"/>
    <w:rsid w:val="00B71DB2"/>
    <w:rPr>
      <w:rFonts w:ascii="Symbol" w:hAnsi="Symbol"/>
    </w:rPr>
  </w:style>
  <w:style w:type="character" w:customStyle="1" w:styleId="MenuOptions">
    <w:name w:val="Menu Options"/>
    <w:basedOn w:val="DefaultParagraphFont"/>
    <w:rsid w:val="00B71D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1DB2"/>
    <w:rPr>
      <w:b/>
    </w:rPr>
  </w:style>
  <w:style w:type="character" w:customStyle="1" w:styleId="Underlined">
    <w:name w:val="Underlined"/>
    <w:basedOn w:val="DefaultParagraphFont"/>
    <w:rsid w:val="00B71DB2"/>
    <w:rPr>
      <w:u w:val="single"/>
    </w:rPr>
  </w:style>
  <w:style w:type="paragraph" w:customStyle="1" w:styleId="TableBodyTextRight">
    <w:name w:val="Table Body Text Right"/>
    <w:basedOn w:val="TableBodyText"/>
    <w:rsid w:val="00B71D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1DB2"/>
    <w:rPr>
      <w:sz w:val="18"/>
    </w:rPr>
  </w:style>
  <w:style w:type="paragraph" w:customStyle="1" w:styleId="BodySmallRight">
    <w:name w:val="Body Small Right"/>
    <w:basedOn w:val="BodyTextRight"/>
    <w:rsid w:val="00B71DB2"/>
    <w:rPr>
      <w:sz w:val="18"/>
      <w:szCs w:val="18"/>
    </w:rPr>
  </w:style>
  <w:style w:type="paragraph" w:customStyle="1" w:styleId="MarginEdition">
    <w:name w:val="Margin Edition"/>
    <w:basedOn w:val="MarginNote"/>
    <w:rsid w:val="00B71D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1DB2"/>
    <w:rPr>
      <w:sz w:val="2"/>
      <w:szCs w:val="2"/>
    </w:rPr>
  </w:style>
  <w:style w:type="character" w:customStyle="1" w:styleId="Small">
    <w:name w:val="Small"/>
    <w:basedOn w:val="DefaultParagraphFont"/>
    <w:rsid w:val="00B71DB2"/>
    <w:rPr>
      <w:sz w:val="16"/>
    </w:rPr>
  </w:style>
  <w:style w:type="paragraph" w:customStyle="1" w:styleId="WideTable">
    <w:name w:val="Wide Table"/>
    <w:basedOn w:val="Normal"/>
    <w:rsid w:val="00B71D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1DB2"/>
  </w:style>
  <w:style w:type="paragraph" w:styleId="Quote">
    <w:name w:val="Quote"/>
    <w:basedOn w:val="Heading1"/>
    <w:link w:val="QuoteChar"/>
    <w:qFormat/>
    <w:rsid w:val="00B71D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1D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1DB2"/>
    <w:pPr>
      <w:pageBreakBefore/>
    </w:pPr>
  </w:style>
  <w:style w:type="paragraph" w:customStyle="1" w:styleId="Border">
    <w:name w:val="Border"/>
    <w:basedOn w:val="Normal"/>
    <w:qFormat/>
    <w:rsid w:val="00B71D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1D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D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D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1D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1D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1D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1D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1D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1DB2"/>
    <w:rPr>
      <w:u w:val="single"/>
    </w:rPr>
  </w:style>
  <w:style w:type="character" w:customStyle="1" w:styleId="BoldandItalics">
    <w:name w:val="Bold and Italics"/>
    <w:qFormat/>
    <w:rsid w:val="00B71DB2"/>
    <w:rPr>
      <w:b/>
      <w:i/>
      <w:u w:val="none"/>
    </w:rPr>
  </w:style>
  <w:style w:type="paragraph" w:styleId="BalloonText">
    <w:name w:val="Balloon Text"/>
    <w:basedOn w:val="Normal"/>
    <w:link w:val="BalloonTextChar"/>
    <w:rsid w:val="00B71D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1D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1D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1D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1D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1D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1DB2"/>
    <w:pPr>
      <w:spacing w:before="0" w:after="0"/>
    </w:pPr>
  </w:style>
  <w:style w:type="paragraph" w:customStyle="1" w:styleId="BodyTextBold">
    <w:name w:val="Body Text Bold"/>
    <w:basedOn w:val="BodyText"/>
    <w:qFormat/>
    <w:rsid w:val="00B71DB2"/>
    <w:rPr>
      <w:b/>
    </w:rPr>
  </w:style>
  <w:style w:type="character" w:styleId="Hyperlink">
    <w:name w:val="Hyperlink"/>
    <w:basedOn w:val="DefaultParagraphFont"/>
    <w:uiPriority w:val="99"/>
    <w:unhideWhenUsed/>
    <w:rsid w:val="00840C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854</Words>
  <Characters>5598</Characters>
  <Application>Microsoft Office Word</Application>
  <DocSecurity>0</DocSecurity>
  <Lines>199</Lines>
  <Paragraphs>137</Paragraphs>
  <ScaleCrop>false</ScaleCrop>
  <Company>Author-it Software Corporation Ltd.</Company>
  <LinksUpToDate>false</LinksUpToDate>
  <CharactersWithSpaces>6315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CUADIG402 Design user interfaces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2025-03-01T14:20:00Z</dcterms:created>
  <dcterms:modified xsi:type="dcterms:W3CDTF">2025-03-01T14:20:00Z</dcterms:modified>
</cp:coreProperties>
</file>