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3F0" w:rsidP="004953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CUADIG213 Develop video art skills</w:t>
      </w:r>
      <w:r>
        <w:fldChar w:fldCharType="end"/>
      </w:r>
    </w:p>
    <w:p w:rsidR="004953F0" w:rsidP="004953F0">
      <w:pPr>
        <w:pStyle w:val="Version"/>
        <w:sectPr w:rsidSect="00BC16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671" w:rsidP="00BC1671">
      <w:pPr>
        <w:pStyle w:val="SuperHeading"/>
      </w:pPr>
      <w:r w:rsidRPr="00BC1671">
        <w:t>CUADIG213 Develop video art skills</w:t>
      </w:r>
    </w:p>
    <w:p w:rsidR="00000000" w:rsidRPr="00BC1671" w:rsidP="00BC1671">
      <w:pPr>
        <w:pStyle w:val="Heading1"/>
      </w:pPr>
      <w:bookmarkStart w:id="1" w:name="O_1165406"/>
      <w:bookmarkEnd w:id="1"/>
      <w:r w:rsidRPr="00BC167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C16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1" w:rsidP="00BC1671">
            <w:pPr>
              <w:pStyle w:val="BodyText"/>
            </w:pPr>
            <w:r w:rsidRPr="00BC167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1">
            <w:pPr>
              <w:pStyle w:val="BodyText"/>
              <w:rPr>
                <w:lang w:val="en-NZ"/>
              </w:rPr>
            </w:pPr>
            <w:r w:rsidRPr="00BC1671">
              <w:rPr>
                <w:rStyle w:val="SpecialBold"/>
              </w:rPr>
              <w:t>Comments</w:t>
            </w:r>
          </w:p>
        </w:tc>
      </w:tr>
      <w:tr w:rsidTr="00BC16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1">
            <w:pPr>
              <w:pStyle w:val="BodyText"/>
              <w:rPr>
                <w:lang w:val="en-NZ"/>
              </w:rPr>
            </w:pPr>
            <w:r w:rsidRPr="00BC167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1" w:rsidP="00BC1671">
            <w:pPr>
              <w:pStyle w:val="BodyText"/>
            </w:pPr>
            <w:r w:rsidRPr="00BC1671">
              <w:t>This version first released with CUA Creative Arts and Culture Training Package Version 5.0.</w:t>
            </w:r>
          </w:p>
        </w:tc>
      </w:tr>
    </w:tbl>
    <w:p w:rsidR="00000000" w:rsidRPr="00BC1671" w:rsidP="00BC1671">
      <w:pPr>
        <w:pStyle w:val="BodyText"/>
      </w:pPr>
    </w:p>
    <w:p w:rsidR="00000000" w:rsidRPr="00BC1671" w:rsidP="00BC1671">
      <w:pPr>
        <w:pStyle w:val="AllowPageBreak"/>
      </w:pPr>
    </w:p>
    <w:p w:rsidR="00000000" w:rsidRPr="00BC1671" w:rsidP="00BC1671">
      <w:pPr>
        <w:pStyle w:val="Heading1"/>
      </w:pPr>
      <w:bookmarkStart w:id="2" w:name="O_1165411"/>
      <w:bookmarkEnd w:id="2"/>
      <w:r w:rsidRPr="00BC1671">
        <w:t>Application</w:t>
      </w:r>
    </w:p>
    <w:p w:rsidR="00000000" w:rsidRPr="00BC1671" w:rsidP="004953F0">
      <w:pPr>
        <w:pStyle w:val="BodyText"/>
      </w:pPr>
      <w:r w:rsidRPr="00BC1671">
        <w:t>This unit describes the skills and knowledge required to use basic video art tech</w:t>
      </w:r>
      <w:r w:rsidRPr="00BC1671">
        <w:t>niques to produce creative work. It involves preparing resources for video art, using and testing different techniques to produce video art and reviewing plans to further develop own skills.</w:t>
      </w:r>
    </w:p>
    <w:p w:rsidR="00000000" w:rsidRPr="00BC1671" w:rsidP="004953F0">
      <w:pPr>
        <w:pStyle w:val="BodyText"/>
      </w:pPr>
      <w:r w:rsidRPr="00BC1671">
        <w:t xml:space="preserve">The unit applies to those who have limited experience in working </w:t>
      </w:r>
      <w:r w:rsidRPr="00BC1671">
        <w:t xml:space="preserve">with video and apply fundamental skills to experiment and develop creative works using video technologies. </w:t>
      </w:r>
    </w:p>
    <w:p w:rsidR="00000000" w:rsidRPr="00BC1671" w:rsidP="004953F0">
      <w:pPr>
        <w:pStyle w:val="BodyText"/>
      </w:pPr>
      <w:r w:rsidRPr="00BC1671">
        <w:t>No licensing, legislative or certification requirements apply to this unit at the time of publication.</w:t>
      </w:r>
    </w:p>
    <w:p w:rsidR="00000000" w:rsidRPr="00BC1671" w:rsidP="00BC1671">
      <w:pPr>
        <w:pStyle w:val="Heading1"/>
      </w:pPr>
      <w:bookmarkStart w:id="3" w:name="O_1165410"/>
      <w:bookmarkEnd w:id="3"/>
      <w:r w:rsidRPr="00BC1671">
        <w:t>Unit Sector</w:t>
      </w:r>
    </w:p>
    <w:p w:rsidR="00000000" w:rsidRPr="00BC1671" w:rsidP="004953F0">
      <w:pPr>
        <w:pStyle w:val="BodyText"/>
      </w:pPr>
      <w:r w:rsidRPr="00BC1671">
        <w:t>Visual Communi</w:t>
      </w:r>
      <w:r w:rsidRPr="00BC1671">
        <w:t>cation – Digital Content and Imaging</w:t>
      </w:r>
    </w:p>
    <w:p w:rsidR="00000000" w:rsidRPr="00BC1671" w:rsidP="00BC1671">
      <w:pPr>
        <w:pStyle w:val="Heading1"/>
      </w:pPr>
      <w:bookmarkStart w:id="4" w:name="O_1165409"/>
      <w:bookmarkEnd w:id="4"/>
      <w:r w:rsidRPr="00BC167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4953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1" w:rsidP="00BC1671">
            <w:pPr>
              <w:pStyle w:val="BodyText"/>
            </w:pPr>
            <w:r w:rsidRPr="00BC167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1">
            <w:pPr>
              <w:pStyle w:val="BodyText"/>
              <w:rPr>
                <w:lang w:val="en-NZ"/>
              </w:rPr>
            </w:pPr>
            <w:r w:rsidRPr="00BC1671">
              <w:rPr>
                <w:rStyle w:val="SpecialBold"/>
              </w:rPr>
              <w:t>PERFORMANCE CRITERIA</w:t>
            </w:r>
          </w:p>
        </w:tc>
      </w:tr>
      <w:tr w:rsidTr="004953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1" w:rsidP="00BC1671">
            <w:pPr>
              <w:pStyle w:val="BodyText"/>
            </w:pPr>
            <w:r w:rsidRPr="00BC167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1">
            <w:pPr>
              <w:pStyle w:val="BodyText"/>
              <w:rPr>
                <w:lang w:val="en-NZ"/>
              </w:rPr>
            </w:pPr>
            <w:r w:rsidRPr="00BC16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53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1">
            <w:pPr>
              <w:pStyle w:val="List"/>
              <w:rPr>
                <w:lang w:val="en-NZ"/>
              </w:rPr>
            </w:pPr>
            <w:r w:rsidRPr="00BC1671">
              <w:t>1. Prepare video art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1" w:rsidP="00BC1671">
            <w:pPr>
              <w:pStyle w:val="List"/>
            </w:pPr>
            <w:r w:rsidRPr="00BC1671">
              <w:t>1.1 Identify and obtain tools, equipment and materials used to create video art</w:t>
            </w:r>
          </w:p>
          <w:p w:rsidR="00000000" w:rsidRPr="00BC1671" w:rsidP="00BC1671">
            <w:pPr>
              <w:pStyle w:val="List"/>
            </w:pPr>
            <w:r w:rsidRPr="00BC1671">
              <w:t>1.2 Prepare tools, equipment and materials accor</w:t>
            </w:r>
            <w:r w:rsidRPr="00BC1671">
              <w:t>ding to organisational policies, procedures and safety requirements</w:t>
            </w:r>
          </w:p>
          <w:p w:rsidR="00000000" w:rsidP="00BC1671">
            <w:pPr>
              <w:pStyle w:val="List"/>
              <w:rPr>
                <w:lang w:val="en-NZ"/>
              </w:rPr>
            </w:pPr>
            <w:r w:rsidRPr="00BC1671">
              <w:t xml:space="preserve">1.3 Set up work space according to safety requirements </w:t>
            </w:r>
          </w:p>
        </w:tc>
      </w:tr>
      <w:tr w:rsidTr="004953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1">
            <w:pPr>
              <w:pStyle w:val="List"/>
              <w:rPr>
                <w:lang w:val="en-NZ"/>
              </w:rPr>
            </w:pPr>
            <w:r w:rsidRPr="00BC1671">
              <w:t>2. Use and test video art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1" w:rsidP="00BC1671">
            <w:pPr>
              <w:pStyle w:val="List"/>
            </w:pPr>
            <w:r w:rsidRPr="00BC1671">
              <w:t>2.1 View different video art in different styles and discuss with others how effects are achie</w:t>
            </w:r>
            <w:r w:rsidRPr="00BC1671">
              <w:t xml:space="preserve">ved </w:t>
            </w:r>
          </w:p>
          <w:p w:rsidR="00000000" w:rsidRPr="00BC1671" w:rsidP="00BC1671">
            <w:pPr>
              <w:pStyle w:val="List"/>
            </w:pPr>
            <w:r w:rsidRPr="00BC1671">
              <w:t>2.2 Match potential techniques for producing video art to own ideas with the assistance of required personnel</w:t>
            </w:r>
          </w:p>
          <w:p w:rsidR="00000000" w:rsidRPr="00BC1671" w:rsidP="00BC1671">
            <w:pPr>
              <w:pStyle w:val="List"/>
            </w:pPr>
            <w:r w:rsidRPr="00BC1671">
              <w:t>2.3 Nominate and test video techniques and determine the effects they achieve</w:t>
            </w:r>
          </w:p>
          <w:p w:rsidR="00000000" w:rsidRPr="00BC1671" w:rsidP="00BC1671">
            <w:pPr>
              <w:pStyle w:val="List"/>
            </w:pPr>
            <w:r w:rsidRPr="00BC1671">
              <w:t>2.4 Produce finished video art in file formats that meet organi</w:t>
            </w:r>
            <w:r w:rsidRPr="00BC1671">
              <w:t xml:space="preserve">sational policies and procedures using selected techniques safely </w:t>
            </w:r>
          </w:p>
          <w:p w:rsidR="00000000" w:rsidP="00BC1671">
            <w:pPr>
              <w:pStyle w:val="List"/>
              <w:rPr>
                <w:lang w:val="en-NZ"/>
              </w:rPr>
            </w:pPr>
            <w:r w:rsidRPr="00BC1671">
              <w:t xml:space="preserve">2.5 Clean work space and equipment and return to original condition </w:t>
            </w:r>
          </w:p>
        </w:tc>
      </w:tr>
      <w:tr w:rsidTr="004953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1">
            <w:pPr>
              <w:pStyle w:val="List"/>
              <w:rPr>
                <w:lang w:val="en-NZ"/>
              </w:rPr>
            </w:pPr>
            <w:r w:rsidRPr="00BC1671">
              <w:t>3. Make plans to develop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1" w:rsidP="00BC1671">
            <w:pPr>
              <w:pStyle w:val="List"/>
            </w:pPr>
            <w:r w:rsidRPr="00BC1671">
              <w:t>3.1 Seek and use feedback from required personnel on own</w:t>
            </w:r>
            <w:r w:rsidRPr="00BC1671">
              <w:t xml:space="preserve"> video artwork and identify areas for improvement</w:t>
            </w:r>
          </w:p>
          <w:p w:rsidR="00000000" w:rsidRPr="00BC1671" w:rsidP="00BC1671">
            <w:pPr>
              <w:pStyle w:val="List"/>
            </w:pPr>
            <w:r w:rsidRPr="00BC1671">
              <w:t>3.2 Review different opportunities to build own skills and select suitable options</w:t>
            </w:r>
          </w:p>
        </w:tc>
      </w:tr>
    </w:tbl>
    <w:p w:rsidR="00000000" w:rsidRPr="00BC1671" w:rsidP="00BC1671">
      <w:pPr>
        <w:pStyle w:val="BodyText"/>
      </w:pPr>
    </w:p>
    <w:p w:rsidR="00000000" w:rsidRPr="00BC1671" w:rsidP="00BC1671">
      <w:pPr>
        <w:pStyle w:val="AllowPageBreak"/>
      </w:pPr>
    </w:p>
    <w:p w:rsidR="00000000" w:rsidRPr="00BC1671" w:rsidP="00BC1671">
      <w:pPr>
        <w:pStyle w:val="Heading1"/>
      </w:pPr>
      <w:bookmarkStart w:id="5" w:name="O_1165408"/>
      <w:bookmarkEnd w:id="5"/>
      <w:r w:rsidRPr="00BC1671">
        <w:t>Foundation Skills</w:t>
      </w:r>
    </w:p>
    <w:p w:rsidR="00000000" w:rsidRPr="004953F0" w:rsidP="004953F0">
      <w:pPr>
        <w:pStyle w:val="BodyText"/>
        <w:rPr>
          <w:i/>
        </w:rPr>
      </w:pPr>
      <w:r w:rsidRPr="004953F0">
        <w:rPr>
          <w:rStyle w:val="Emphasis"/>
        </w:rPr>
        <w:t>This section describes those language, literacy, numeracy and employment skills that</w:t>
      </w:r>
      <w:r w:rsidRPr="004953F0">
        <w:rPr>
          <w:rStyle w:val="Emphasis"/>
        </w:rPr>
        <w:t xml:space="preserve">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4953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1" w:rsidP="00BC1671">
            <w:pPr>
              <w:pStyle w:val="BodyText"/>
            </w:pPr>
            <w:r w:rsidRPr="00BC167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1">
            <w:pPr>
              <w:pStyle w:val="BodyText"/>
              <w:rPr>
                <w:lang w:val="en-NZ"/>
              </w:rPr>
            </w:pPr>
            <w:r w:rsidRPr="00BC1671">
              <w:rPr>
                <w:rStyle w:val="SpecialBold"/>
              </w:rPr>
              <w:t>DESCRIPTION</w:t>
            </w:r>
          </w:p>
        </w:tc>
      </w:tr>
      <w:tr w:rsidTr="004953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1">
            <w:pPr>
              <w:pStyle w:val="BodyText"/>
              <w:rPr>
                <w:lang w:val="en-NZ"/>
              </w:rPr>
            </w:pPr>
            <w:r w:rsidRPr="00BC167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1671">
            <w:pPr>
              <w:pStyle w:val="ListBullet"/>
              <w:rPr>
                <w:lang w:val="en-NZ"/>
              </w:rPr>
            </w:pPr>
            <w:r w:rsidRPr="00BC1671">
              <w:t>Demonstrates some awareness of learning strengths and areas of need, and begins to plan and manage the learning process</w:t>
            </w:r>
          </w:p>
        </w:tc>
      </w:tr>
      <w:tr w:rsidTr="004953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1">
            <w:pPr>
              <w:pStyle w:val="BodyText"/>
              <w:rPr>
                <w:lang w:val="en-NZ"/>
              </w:rPr>
            </w:pPr>
            <w:r w:rsidRPr="00BC167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1671">
            <w:pPr>
              <w:pStyle w:val="ListBullet"/>
              <w:rPr>
                <w:lang w:val="en-NZ"/>
              </w:rPr>
            </w:pPr>
            <w:r w:rsidRPr="00BC1671">
              <w:t>Interprets straightforward information from applicable sources to plan and complete tasks</w:t>
            </w:r>
            <w:r w:rsidRPr="00BC1671">
              <w:rPr>
                <w:rStyle w:val="SpecialBold"/>
              </w:rPr>
              <w:t xml:space="preserve"> </w:t>
            </w:r>
          </w:p>
        </w:tc>
      </w:tr>
      <w:tr w:rsidTr="004953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1">
            <w:pPr>
              <w:pStyle w:val="BodyText"/>
              <w:rPr>
                <w:lang w:val="en-NZ"/>
              </w:rPr>
            </w:pPr>
            <w:r w:rsidRPr="00BC167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1671" w:rsidP="00BC1671">
            <w:pPr>
              <w:pStyle w:val="ListBullet"/>
            </w:pPr>
            <w:r w:rsidRPr="00BC1671">
              <w:t>Discusses concepts and techniques with others and seeks feedback on work outcomes using clear and related language</w:t>
            </w:r>
          </w:p>
          <w:p w:rsidR="00000000" w:rsidP="00BC1671">
            <w:pPr>
              <w:pStyle w:val="ListBullet"/>
              <w:rPr>
                <w:lang w:val="en-NZ"/>
              </w:rPr>
            </w:pPr>
            <w:r w:rsidRPr="00BC1671">
              <w:t>Clarifies information and con</w:t>
            </w:r>
            <w:r w:rsidRPr="00BC1671">
              <w:t>firms understanding using questioning and active listening techniques</w:t>
            </w:r>
          </w:p>
        </w:tc>
      </w:tr>
      <w:tr w:rsidTr="004953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1">
            <w:pPr>
              <w:pStyle w:val="BodyText"/>
              <w:rPr>
                <w:lang w:val="en-NZ"/>
              </w:rPr>
            </w:pPr>
            <w:r w:rsidRPr="00BC167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1671">
            <w:pPr>
              <w:pStyle w:val="ListBullet"/>
              <w:rPr>
                <w:lang w:val="en-NZ"/>
              </w:rPr>
            </w:pPr>
            <w:r w:rsidRPr="00BC1671">
              <w:t xml:space="preserve">Follows defined procedures and safety requirements to plan and complete tasks with some guidance from others </w:t>
            </w:r>
          </w:p>
        </w:tc>
      </w:tr>
      <w:tr w:rsidTr="004953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1">
            <w:pPr>
              <w:pStyle w:val="BodyText"/>
              <w:rPr>
                <w:lang w:val="en-NZ"/>
              </w:rPr>
            </w:pPr>
            <w:r w:rsidRPr="00BC1671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1671" w:rsidP="00BC1671">
            <w:pPr>
              <w:pStyle w:val="ListBullet"/>
            </w:pPr>
            <w:r w:rsidRPr="00BC1671">
              <w:t>Follows accepted communication methods and pra</w:t>
            </w:r>
            <w:r w:rsidRPr="00BC1671">
              <w:t>ctices and seeks guidance, cooperates with instructions, and follows advice from others</w:t>
            </w:r>
          </w:p>
        </w:tc>
      </w:tr>
    </w:tbl>
    <w:p w:rsidR="00000000" w:rsidRPr="00BC1671" w:rsidP="00BC1671">
      <w:pPr>
        <w:pStyle w:val="BodyText"/>
      </w:pPr>
    </w:p>
    <w:p w:rsidR="00000000" w:rsidRPr="00BC1671" w:rsidP="00BC1671">
      <w:pPr>
        <w:pStyle w:val="AllowPageBreak"/>
      </w:pPr>
    </w:p>
    <w:p w:rsidR="00000000" w:rsidRPr="00BC1671" w:rsidP="00BC1671">
      <w:pPr>
        <w:pStyle w:val="Heading1"/>
      </w:pPr>
      <w:bookmarkStart w:id="6" w:name="O_1165407"/>
      <w:bookmarkEnd w:id="6"/>
      <w:r w:rsidRPr="00BC1671">
        <w:t>Unit Mapping Information</w:t>
      </w:r>
    </w:p>
    <w:p w:rsidR="00000000" w:rsidRPr="00BC1671" w:rsidP="004953F0">
      <w:pPr>
        <w:pStyle w:val="BodyText"/>
      </w:pPr>
      <w:r w:rsidRPr="00BC1671">
        <w:t>Supersedes and is equivalent to CUADIG203 Develop video art skills.</w:t>
      </w:r>
    </w:p>
    <w:p w:rsidR="00000000" w:rsidRPr="00BC1671" w:rsidP="00BC1671">
      <w:pPr>
        <w:pStyle w:val="Heading1"/>
      </w:pPr>
      <w:bookmarkStart w:id="7" w:name="O_1165400"/>
      <w:bookmarkEnd w:id="7"/>
      <w:r w:rsidRPr="00BC1671">
        <w:t>Links</w:t>
      </w:r>
    </w:p>
    <w:p w:rsidR="00000000" w:rsidRPr="00BC1671" w:rsidP="004953F0">
      <w:pPr>
        <w:pStyle w:val="BodyText"/>
      </w:pPr>
      <w:r w:rsidRPr="00BC16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963D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C1671" w:rsidP="00BC1671"/>
    <w:sectPr w:rsidSect="00BC16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71" w:rsidRPr="004953F0" w:rsidP="004953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3F0" w:rsidP="00BC16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53F0" w:rsidP="00BC16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53F0" w:rsidP="00BC16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3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671" w:rsidRPr="004953F0" w:rsidP="004953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3F0" w:rsidRPr="002D2AF8" w:rsidP="00BC16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CUADIG213 Develop video art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953F0" w:rsidP="00BC16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A61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FE1D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6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6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6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6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6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6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6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6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6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6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6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671"/>
  </w:style>
  <w:style w:type="character" w:customStyle="1" w:styleId="Heading1Char">
    <w:name w:val="Heading 1 Char"/>
    <w:basedOn w:val="DefaultParagraphFont"/>
    <w:link w:val="Heading1"/>
    <w:rsid w:val="00BC16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6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6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16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16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671"/>
    <w:rPr>
      <w:b/>
      <w:spacing w:val="0"/>
    </w:rPr>
  </w:style>
  <w:style w:type="character" w:styleId="Emphasis">
    <w:name w:val="Emphasis"/>
    <w:basedOn w:val="DefaultParagraphFont"/>
    <w:qFormat/>
    <w:rsid w:val="00BC1671"/>
    <w:rPr>
      <w:i/>
    </w:rPr>
  </w:style>
  <w:style w:type="paragraph" w:customStyle="1" w:styleId="SuperHeading">
    <w:name w:val="SuperHeading"/>
    <w:basedOn w:val="Normal"/>
    <w:rsid w:val="00BC16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6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6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6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6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6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6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6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6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6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6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6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6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6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6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6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6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6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6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6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16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6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6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6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6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6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6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6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6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6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6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6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6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6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16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6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6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671"/>
  </w:style>
  <w:style w:type="paragraph" w:styleId="TableofFigures">
    <w:name w:val="table of figures"/>
    <w:basedOn w:val="Normal"/>
    <w:next w:val="Normal"/>
    <w:semiHidden/>
    <w:rsid w:val="00BC16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6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1671"/>
    <w:rPr>
      <w:rFonts w:ascii="Wingdings" w:hAnsi="Wingdings"/>
    </w:rPr>
  </w:style>
  <w:style w:type="paragraph" w:customStyle="1" w:styleId="TableHeading">
    <w:name w:val="Table Heading"/>
    <w:basedOn w:val="HeadingBase"/>
    <w:rsid w:val="00BC16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671"/>
    <w:rPr>
      <w:color w:val="0033CC"/>
      <w:u w:val="none"/>
    </w:rPr>
  </w:style>
  <w:style w:type="paragraph" w:customStyle="1" w:styleId="BodyTextRight">
    <w:name w:val="Body Text Right"/>
    <w:basedOn w:val="BodyText"/>
    <w:rsid w:val="00BC16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6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6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6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6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6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671"/>
    <w:rPr>
      <w:sz w:val="32"/>
    </w:rPr>
  </w:style>
  <w:style w:type="paragraph" w:customStyle="1" w:styleId="HeadingProcedure">
    <w:name w:val="Heading Procedure"/>
    <w:basedOn w:val="HeadingBase"/>
    <w:next w:val="Normal"/>
    <w:rsid w:val="00BC16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671"/>
    <w:pPr>
      <w:spacing w:before="60" w:after="60"/>
    </w:pPr>
  </w:style>
  <w:style w:type="paragraph" w:styleId="ListContinue">
    <w:name w:val="List Continue"/>
    <w:basedOn w:val="List"/>
    <w:rsid w:val="00BC1671"/>
    <w:pPr>
      <w:ind w:firstLine="0"/>
    </w:pPr>
  </w:style>
  <w:style w:type="paragraph" w:customStyle="1" w:styleId="ListNote">
    <w:name w:val="List Note"/>
    <w:basedOn w:val="List"/>
    <w:rsid w:val="00BC16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6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6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671"/>
    <w:rPr>
      <w:rFonts w:ascii="Courier New" w:hAnsi="Courier New"/>
    </w:rPr>
  </w:style>
  <w:style w:type="paragraph" w:customStyle="1" w:styleId="NoteBullet">
    <w:name w:val="Note Bullet"/>
    <w:basedOn w:val="Note"/>
    <w:rsid w:val="00BC16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6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6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6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6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16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6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671"/>
    <w:rPr>
      <w:b/>
      <w:smallCaps/>
    </w:rPr>
  </w:style>
  <w:style w:type="paragraph" w:customStyle="1" w:styleId="TableListNumber">
    <w:name w:val="Table List Number"/>
    <w:basedOn w:val="ListNumber"/>
    <w:rsid w:val="00BC16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6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671"/>
    <w:pPr>
      <w:numPr>
        <w:numId w:val="8"/>
      </w:numPr>
    </w:pPr>
  </w:style>
  <w:style w:type="paragraph" w:customStyle="1" w:styleId="ListAlpha2">
    <w:name w:val="List Alpha 2"/>
    <w:basedOn w:val="List2"/>
    <w:rsid w:val="00BC1671"/>
    <w:pPr>
      <w:numPr>
        <w:numId w:val="7"/>
      </w:numPr>
    </w:pPr>
  </w:style>
  <w:style w:type="paragraph" w:styleId="List2">
    <w:name w:val="List 2"/>
    <w:basedOn w:val="BodyText"/>
    <w:rsid w:val="00BC16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6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6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6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6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6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1671"/>
    <w:pPr>
      <w:numPr>
        <w:numId w:val="3"/>
      </w:numPr>
    </w:pPr>
  </w:style>
  <w:style w:type="paragraph" w:styleId="ListContinue2">
    <w:name w:val="List Continue 2"/>
    <w:basedOn w:val="List2"/>
    <w:rsid w:val="00BC1671"/>
    <w:pPr>
      <w:ind w:firstLine="0"/>
    </w:pPr>
  </w:style>
  <w:style w:type="paragraph" w:styleId="ListContinue3">
    <w:name w:val="List Continue 3"/>
    <w:basedOn w:val="List3"/>
    <w:rsid w:val="00BC1671"/>
    <w:pPr>
      <w:ind w:left="1021" w:firstLine="0"/>
    </w:pPr>
  </w:style>
  <w:style w:type="paragraph" w:styleId="ListContinue4">
    <w:name w:val="List Continue 4"/>
    <w:basedOn w:val="List4"/>
    <w:rsid w:val="00BC1671"/>
    <w:pPr>
      <w:ind w:firstLine="0"/>
    </w:pPr>
  </w:style>
  <w:style w:type="paragraph" w:styleId="ListContinue5">
    <w:name w:val="List Continue 5"/>
    <w:basedOn w:val="List5"/>
    <w:rsid w:val="00BC1671"/>
    <w:pPr>
      <w:ind w:firstLine="0"/>
    </w:pPr>
  </w:style>
  <w:style w:type="paragraph" w:styleId="ListNumber3">
    <w:name w:val="List Number 3"/>
    <w:basedOn w:val="List3"/>
    <w:rsid w:val="00BC1671"/>
    <w:pPr>
      <w:numPr>
        <w:numId w:val="4"/>
      </w:numPr>
    </w:pPr>
  </w:style>
  <w:style w:type="paragraph" w:styleId="ListNumber4">
    <w:name w:val="List Number 4"/>
    <w:basedOn w:val="List4"/>
    <w:rsid w:val="00BC1671"/>
    <w:pPr>
      <w:numPr>
        <w:numId w:val="5"/>
      </w:numPr>
    </w:pPr>
  </w:style>
  <w:style w:type="paragraph" w:styleId="ListNumber5">
    <w:name w:val="List Number 5"/>
    <w:basedOn w:val="List5"/>
    <w:rsid w:val="00BC1671"/>
    <w:pPr>
      <w:numPr>
        <w:numId w:val="6"/>
      </w:numPr>
    </w:pPr>
  </w:style>
  <w:style w:type="paragraph" w:styleId="BlockText">
    <w:name w:val="Block Text"/>
    <w:basedOn w:val="Normal"/>
    <w:rsid w:val="00BC16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6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671"/>
    <w:rPr>
      <w:sz w:val="16"/>
      <w:vertAlign w:val="superscript"/>
    </w:rPr>
  </w:style>
  <w:style w:type="character" w:customStyle="1" w:styleId="Symbols">
    <w:name w:val="Symbols"/>
    <w:basedOn w:val="DefaultParagraphFont"/>
    <w:rsid w:val="00BC1671"/>
    <w:rPr>
      <w:rFonts w:ascii="Symbol" w:hAnsi="Symbol"/>
    </w:rPr>
  </w:style>
  <w:style w:type="character" w:customStyle="1" w:styleId="MenuOptions">
    <w:name w:val="Menu Options"/>
    <w:basedOn w:val="DefaultParagraphFont"/>
    <w:rsid w:val="00BC16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671"/>
    <w:rPr>
      <w:b/>
    </w:rPr>
  </w:style>
  <w:style w:type="character" w:customStyle="1" w:styleId="Underlined">
    <w:name w:val="Underlined"/>
    <w:basedOn w:val="DefaultParagraphFont"/>
    <w:rsid w:val="00BC1671"/>
    <w:rPr>
      <w:u w:val="single"/>
    </w:rPr>
  </w:style>
  <w:style w:type="paragraph" w:customStyle="1" w:styleId="TableBodyTextRight">
    <w:name w:val="Table Body Text Right"/>
    <w:basedOn w:val="TableBodyText"/>
    <w:rsid w:val="00BC16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671"/>
    <w:rPr>
      <w:sz w:val="18"/>
    </w:rPr>
  </w:style>
  <w:style w:type="paragraph" w:customStyle="1" w:styleId="BodySmallRight">
    <w:name w:val="Body Small Right"/>
    <w:basedOn w:val="BodyTextRight"/>
    <w:rsid w:val="00BC1671"/>
    <w:rPr>
      <w:sz w:val="18"/>
      <w:szCs w:val="18"/>
    </w:rPr>
  </w:style>
  <w:style w:type="paragraph" w:customStyle="1" w:styleId="MarginEdition">
    <w:name w:val="Margin Edition"/>
    <w:basedOn w:val="MarginNote"/>
    <w:rsid w:val="00BC16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671"/>
    <w:rPr>
      <w:sz w:val="2"/>
      <w:szCs w:val="2"/>
    </w:rPr>
  </w:style>
  <w:style w:type="character" w:customStyle="1" w:styleId="Small">
    <w:name w:val="Small"/>
    <w:basedOn w:val="DefaultParagraphFont"/>
    <w:rsid w:val="00BC1671"/>
    <w:rPr>
      <w:sz w:val="16"/>
    </w:rPr>
  </w:style>
  <w:style w:type="paragraph" w:customStyle="1" w:styleId="WideTable">
    <w:name w:val="Wide Table"/>
    <w:basedOn w:val="Normal"/>
    <w:rsid w:val="00BC16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671"/>
  </w:style>
  <w:style w:type="paragraph" w:styleId="Quote">
    <w:name w:val="Quote"/>
    <w:basedOn w:val="Heading1"/>
    <w:link w:val="QuoteChar"/>
    <w:qFormat/>
    <w:rsid w:val="00BC16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6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671"/>
    <w:pPr>
      <w:pageBreakBefore/>
    </w:pPr>
  </w:style>
  <w:style w:type="paragraph" w:customStyle="1" w:styleId="Border">
    <w:name w:val="Border"/>
    <w:basedOn w:val="Normal"/>
    <w:qFormat/>
    <w:rsid w:val="00BC16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6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6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6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6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6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6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6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6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671"/>
    <w:rPr>
      <w:u w:val="single"/>
    </w:rPr>
  </w:style>
  <w:style w:type="character" w:customStyle="1" w:styleId="BoldandItalics">
    <w:name w:val="Bold and Italics"/>
    <w:qFormat/>
    <w:rsid w:val="00BC1671"/>
    <w:rPr>
      <w:b/>
      <w:i/>
      <w:u w:val="none"/>
    </w:rPr>
  </w:style>
  <w:style w:type="paragraph" w:styleId="BalloonText">
    <w:name w:val="Balloon Text"/>
    <w:basedOn w:val="Normal"/>
    <w:link w:val="BalloonTextChar"/>
    <w:rsid w:val="00BC1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6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6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6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6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6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671"/>
    <w:pPr>
      <w:spacing w:before="0" w:after="0"/>
    </w:pPr>
  </w:style>
  <w:style w:type="paragraph" w:customStyle="1" w:styleId="BodyTextBold">
    <w:name w:val="Body Text Bold"/>
    <w:basedOn w:val="BodyText"/>
    <w:qFormat/>
    <w:rsid w:val="00BC1671"/>
    <w:rPr>
      <w:b/>
    </w:rPr>
  </w:style>
  <w:style w:type="character" w:styleId="Hyperlink">
    <w:name w:val="Hyperlink"/>
    <w:basedOn w:val="DefaultParagraphFont"/>
    <w:uiPriority w:val="99"/>
    <w:unhideWhenUsed/>
    <w:rsid w:val="004953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2954</Characters>
  <Application>Microsoft Office Word</Application>
  <DocSecurity>0</DocSecurity>
  <Lines>95</Lines>
  <Paragraphs>62</Paragraphs>
  <ScaleCrop>false</ScaleCrop>
  <Company>Author-it Software Corporation Ltd.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CUADIG213 Develop video art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2022-10-19T12:29:00Z</dcterms:created>
  <dcterms:modified xsi:type="dcterms:W3CDTF">2022-10-19T12:29:00Z</dcterms:modified>
</cp:coreProperties>
</file>