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D32" w:rsidP="00396D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CUADIG211 Maintain interactive content</w:t>
      </w:r>
      <w:r>
        <w:fldChar w:fldCharType="end"/>
      </w:r>
    </w:p>
    <w:p w:rsidR="00396D32" w:rsidP="00396D32">
      <w:pPr>
        <w:pStyle w:val="Version"/>
        <w:sectPr w:rsidSect="007D3A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AD2" w:rsidP="007D3AD2">
      <w:pPr>
        <w:pStyle w:val="SuperHeading"/>
      </w:pPr>
      <w:r w:rsidRPr="007D3AD2">
        <w:t>CUADIG211 Maintain interactive content</w:t>
      </w:r>
    </w:p>
    <w:p w:rsidR="00000000" w:rsidRPr="007D3AD2" w:rsidP="007D3AD2">
      <w:pPr>
        <w:pStyle w:val="Heading1"/>
      </w:pPr>
      <w:bookmarkStart w:id="1" w:name="O_1165374"/>
      <w:bookmarkEnd w:id="1"/>
      <w:r w:rsidRPr="007D3AD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D3A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AD2" w:rsidP="007D3AD2">
            <w:pPr>
              <w:pStyle w:val="BodyText"/>
            </w:pPr>
            <w:r w:rsidRPr="007D3AD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AD2">
            <w:pPr>
              <w:pStyle w:val="BodyText"/>
              <w:rPr>
                <w:lang w:val="en-NZ"/>
              </w:rPr>
            </w:pPr>
            <w:r w:rsidRPr="007D3AD2">
              <w:rPr>
                <w:rStyle w:val="SpecialBold"/>
              </w:rPr>
              <w:t>Comments</w:t>
            </w:r>
          </w:p>
        </w:tc>
      </w:tr>
      <w:tr w:rsidTr="007D3A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AD2">
            <w:pPr>
              <w:pStyle w:val="BodyText"/>
              <w:rPr>
                <w:lang w:val="en-NZ"/>
              </w:rPr>
            </w:pPr>
            <w:r w:rsidRPr="007D3AD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AD2" w:rsidP="007D3AD2">
            <w:pPr>
              <w:pStyle w:val="BodyText"/>
            </w:pPr>
            <w:r w:rsidRPr="007D3AD2">
              <w:t>This version first released with CUA Creative Arts and Culture Training Package Version 5.0.</w:t>
            </w:r>
          </w:p>
        </w:tc>
      </w:tr>
    </w:tbl>
    <w:p w:rsidR="00000000" w:rsidRPr="007D3AD2" w:rsidP="007D3AD2">
      <w:pPr>
        <w:pStyle w:val="BodyText"/>
      </w:pPr>
    </w:p>
    <w:p w:rsidR="00000000" w:rsidRPr="007D3AD2" w:rsidP="007D3AD2">
      <w:pPr>
        <w:pStyle w:val="AllowPageBreak"/>
      </w:pPr>
    </w:p>
    <w:p w:rsidR="00000000" w:rsidRPr="007D3AD2" w:rsidP="007D3AD2">
      <w:pPr>
        <w:pStyle w:val="Heading1"/>
      </w:pPr>
      <w:bookmarkStart w:id="2" w:name="O_1165379"/>
      <w:bookmarkEnd w:id="2"/>
      <w:r w:rsidRPr="007D3AD2">
        <w:t>Application</w:t>
      </w:r>
    </w:p>
    <w:p w:rsidR="00000000" w:rsidRPr="007D3AD2" w:rsidP="00396D32">
      <w:pPr>
        <w:pStyle w:val="BodyText"/>
      </w:pPr>
      <w:r w:rsidRPr="007D3AD2">
        <w:t>This unit describes the skills and knowledge required to maintain interactive con</w:t>
      </w:r>
      <w:r w:rsidRPr="007D3AD2">
        <w:t>tent for websites or social media channels using a content management system. It involves confirming content requirements, checking links and media assets are valid and functional, updating applicable content and testing content functionality on the server</w:t>
      </w:r>
      <w:r w:rsidRPr="007D3AD2">
        <w:t xml:space="preserve">. </w:t>
      </w:r>
    </w:p>
    <w:p w:rsidR="00000000" w:rsidRPr="007D3AD2" w:rsidP="00396D32">
      <w:pPr>
        <w:pStyle w:val="BodyText"/>
      </w:pPr>
      <w:r w:rsidRPr="007D3AD2">
        <w:t xml:space="preserve">The unit applies to those, working under direction, who upload media assets and change text content. </w:t>
      </w:r>
    </w:p>
    <w:p w:rsidR="00000000" w:rsidRPr="007D3AD2" w:rsidP="00396D32">
      <w:pPr>
        <w:pStyle w:val="BodyText"/>
      </w:pPr>
      <w:r w:rsidRPr="007D3AD2">
        <w:t>No licensing, legislative or certification requirements apply to this unit at the time of publication.</w:t>
      </w:r>
    </w:p>
    <w:p w:rsidR="00000000" w:rsidRPr="007D3AD2" w:rsidP="007D3AD2">
      <w:pPr>
        <w:pStyle w:val="Heading1"/>
      </w:pPr>
      <w:bookmarkStart w:id="3" w:name="O_1165378"/>
      <w:bookmarkEnd w:id="3"/>
      <w:r w:rsidRPr="007D3AD2">
        <w:t>Unit Sector</w:t>
      </w:r>
    </w:p>
    <w:p w:rsidR="00000000" w:rsidRPr="007D3AD2" w:rsidP="00396D32">
      <w:pPr>
        <w:pStyle w:val="BodyText"/>
      </w:pPr>
      <w:r w:rsidRPr="007D3AD2">
        <w:t>Visual Communicat</w:t>
      </w:r>
      <w:r w:rsidRPr="007D3AD2">
        <w:t>ion – Digital Content and Imaging</w:t>
      </w:r>
    </w:p>
    <w:p w:rsidR="00000000" w:rsidRPr="007D3AD2" w:rsidP="007D3AD2">
      <w:pPr>
        <w:pStyle w:val="Heading1"/>
      </w:pPr>
      <w:bookmarkStart w:id="4" w:name="O_1165377"/>
      <w:bookmarkEnd w:id="4"/>
      <w:r w:rsidRPr="007D3AD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396D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AD2" w:rsidP="007D3AD2">
            <w:pPr>
              <w:pStyle w:val="BodyText"/>
            </w:pPr>
            <w:r w:rsidRPr="007D3AD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AD2">
            <w:pPr>
              <w:pStyle w:val="BodyText"/>
              <w:rPr>
                <w:lang w:val="en-NZ"/>
              </w:rPr>
            </w:pPr>
            <w:r w:rsidRPr="007D3AD2">
              <w:rPr>
                <w:rStyle w:val="SpecialBold"/>
              </w:rPr>
              <w:t>PERFORMANCE CRITERIA</w:t>
            </w:r>
          </w:p>
        </w:tc>
      </w:tr>
      <w:tr w:rsidTr="00396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AD2" w:rsidP="007D3AD2">
            <w:pPr>
              <w:pStyle w:val="BodyText"/>
            </w:pPr>
            <w:r w:rsidRPr="007D3AD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AD2">
            <w:pPr>
              <w:pStyle w:val="BodyText"/>
              <w:rPr>
                <w:lang w:val="en-NZ"/>
              </w:rPr>
            </w:pPr>
            <w:r w:rsidRPr="007D3A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6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AD2">
            <w:pPr>
              <w:pStyle w:val="List"/>
              <w:rPr>
                <w:lang w:val="en-NZ"/>
              </w:rPr>
            </w:pPr>
            <w:r w:rsidRPr="007D3AD2">
              <w:t xml:space="preserve">1. Check content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AD2" w:rsidP="007D3AD2">
            <w:pPr>
              <w:pStyle w:val="List"/>
            </w:pPr>
            <w:r w:rsidRPr="007D3AD2">
              <w:t>1.1 Confirm frequency of content updates and production deadlines with required personnel</w:t>
            </w:r>
          </w:p>
          <w:p w:rsidR="00000000" w:rsidRPr="007D3AD2" w:rsidP="007D3AD2">
            <w:pPr>
              <w:pStyle w:val="List"/>
            </w:pPr>
            <w:r w:rsidRPr="007D3AD2">
              <w:t>1.2 Obtain, access and review content and confirm versions meet content requirements</w:t>
            </w:r>
          </w:p>
          <w:p w:rsidR="00000000" w:rsidP="007D3AD2">
            <w:pPr>
              <w:pStyle w:val="List"/>
              <w:rPr>
                <w:lang w:val="en-NZ"/>
              </w:rPr>
            </w:pPr>
            <w:r w:rsidRPr="007D3AD2">
              <w:t>1.3 Confirm existing content to be retained or deleted with req</w:t>
            </w:r>
            <w:r w:rsidRPr="007D3AD2">
              <w:t>uired personnel</w:t>
            </w:r>
          </w:p>
        </w:tc>
      </w:tr>
      <w:tr w:rsidTr="00396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AD2">
            <w:pPr>
              <w:pStyle w:val="List"/>
              <w:rPr>
                <w:lang w:val="en-NZ"/>
              </w:rPr>
            </w:pPr>
            <w:r w:rsidRPr="007D3AD2">
              <w:t>2. Check links and media assets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AD2" w:rsidP="007D3AD2">
            <w:pPr>
              <w:pStyle w:val="List"/>
            </w:pPr>
            <w:r w:rsidRPr="007D3AD2">
              <w:t xml:space="preserve">2.1 Check existing links are valid and source replacement links as required </w:t>
            </w:r>
          </w:p>
          <w:p w:rsidR="00000000" w:rsidRPr="007D3AD2" w:rsidP="007D3AD2">
            <w:pPr>
              <w:pStyle w:val="List"/>
            </w:pPr>
            <w:r w:rsidRPr="007D3AD2">
              <w:t>2.2 Confirm assets are functional and in file format and size that meets content requirements</w:t>
            </w:r>
          </w:p>
          <w:p w:rsidR="00000000" w:rsidRPr="007D3AD2" w:rsidP="007D3AD2">
            <w:pPr>
              <w:pStyle w:val="List"/>
            </w:pPr>
            <w:r w:rsidRPr="007D3AD2">
              <w:t>2.3 Document technical and content i</w:t>
            </w:r>
            <w:r w:rsidRPr="007D3AD2">
              <w:t>ssues according to organisational policies and procedures</w:t>
            </w:r>
          </w:p>
          <w:p w:rsidR="00000000" w:rsidP="007D3AD2">
            <w:pPr>
              <w:pStyle w:val="List"/>
              <w:rPr>
                <w:lang w:val="en-NZ"/>
              </w:rPr>
            </w:pPr>
            <w:r w:rsidRPr="007D3AD2">
              <w:t xml:space="preserve">2.4 Confirm with required personnel that copyright clearance has been obtained on all new content </w:t>
            </w:r>
          </w:p>
        </w:tc>
      </w:tr>
      <w:tr w:rsidTr="00396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AD2">
            <w:pPr>
              <w:pStyle w:val="List"/>
              <w:rPr>
                <w:lang w:val="en-NZ"/>
              </w:rPr>
            </w:pPr>
            <w:r w:rsidRPr="007D3AD2">
              <w:t>3. Update content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AD2" w:rsidP="007D3AD2">
            <w:pPr>
              <w:pStyle w:val="List"/>
            </w:pPr>
            <w:r w:rsidRPr="007D3AD2">
              <w:t>3.1 Access content management system and upgrade content</w:t>
            </w:r>
          </w:p>
          <w:p w:rsidR="00000000" w:rsidRPr="007D3AD2" w:rsidP="007D3AD2">
            <w:pPr>
              <w:pStyle w:val="List"/>
            </w:pPr>
            <w:r w:rsidRPr="007D3AD2">
              <w:t xml:space="preserve">3.2 Import and change content material as required and specify metadata and tags according to content requirements and organisational policies and procedures </w:t>
            </w:r>
          </w:p>
          <w:p w:rsidR="00000000" w:rsidRPr="007D3AD2" w:rsidP="007D3AD2">
            <w:pPr>
              <w:pStyle w:val="List"/>
            </w:pPr>
            <w:r w:rsidRPr="007D3AD2">
              <w:t>3.3 Make heading, typographical, caption and image revisions, applying applicable style sheets an</w:t>
            </w:r>
            <w:r w:rsidRPr="007D3AD2">
              <w:t xml:space="preserve">d alt tags as required </w:t>
            </w:r>
          </w:p>
          <w:p w:rsidR="00000000" w:rsidRPr="007D3AD2" w:rsidP="007D3AD2">
            <w:pPr>
              <w:pStyle w:val="List"/>
            </w:pPr>
            <w:r w:rsidRPr="007D3AD2">
              <w:t xml:space="preserve">3.4 Add pages and screens as required, applying applicable templates or themes </w:t>
            </w:r>
          </w:p>
          <w:p w:rsidR="00000000" w:rsidRPr="007D3AD2" w:rsidP="007D3AD2">
            <w:pPr>
              <w:pStyle w:val="List"/>
            </w:pPr>
            <w:r w:rsidRPr="007D3AD2">
              <w:t xml:space="preserve">3.5 Submit edited files to server and confirm upload was successful  </w:t>
            </w:r>
          </w:p>
          <w:p w:rsidR="00000000" w:rsidP="007D3AD2">
            <w:pPr>
              <w:pStyle w:val="List"/>
              <w:rPr>
                <w:lang w:val="en-NZ"/>
              </w:rPr>
            </w:pPr>
            <w:r w:rsidRPr="007D3AD2">
              <w:t>3.6 Advise required personnel if new interface designs are required to incorporate</w:t>
            </w:r>
            <w:r w:rsidRPr="007D3AD2">
              <w:t xml:space="preserve"> additional materials </w:t>
            </w:r>
          </w:p>
        </w:tc>
      </w:tr>
      <w:tr w:rsidTr="00396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AD2">
            <w:pPr>
              <w:pStyle w:val="List"/>
              <w:rPr>
                <w:lang w:val="en-NZ"/>
              </w:rPr>
            </w:pPr>
            <w:r w:rsidRPr="007D3AD2">
              <w:t>4. Test and confirm changes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AD2" w:rsidP="007D3AD2">
            <w:pPr>
              <w:pStyle w:val="List"/>
            </w:pPr>
            <w:r w:rsidRPr="007D3AD2">
              <w:t xml:space="preserve">4.1 Check all content is displayed and functions on server as required </w:t>
            </w:r>
          </w:p>
          <w:p w:rsidR="00000000" w:rsidRPr="007D3AD2" w:rsidP="007D3AD2">
            <w:pPr>
              <w:pStyle w:val="List"/>
            </w:pPr>
            <w:r w:rsidRPr="007D3AD2">
              <w:t xml:space="preserve">4.2 Confirm with required personnel that all changes have been made </w:t>
            </w:r>
          </w:p>
          <w:p w:rsidR="00000000" w:rsidRPr="007D3AD2" w:rsidP="007D3AD2">
            <w:pPr>
              <w:pStyle w:val="List"/>
            </w:pPr>
            <w:r w:rsidRPr="007D3AD2">
              <w:t>4.3 Store original content according to organisational policies</w:t>
            </w:r>
            <w:r w:rsidRPr="007D3AD2">
              <w:t xml:space="preserve"> and procedures and file using standard industry conventions </w:t>
            </w:r>
          </w:p>
        </w:tc>
      </w:tr>
    </w:tbl>
    <w:p w:rsidR="00000000" w:rsidRPr="007D3AD2" w:rsidP="007D3AD2">
      <w:pPr>
        <w:pStyle w:val="BodyText"/>
      </w:pPr>
    </w:p>
    <w:p w:rsidR="00000000" w:rsidRPr="007D3AD2" w:rsidP="007D3AD2">
      <w:pPr>
        <w:pStyle w:val="AllowPageBreak"/>
      </w:pPr>
    </w:p>
    <w:p w:rsidR="00000000" w:rsidRPr="007D3AD2" w:rsidP="007D3AD2">
      <w:pPr>
        <w:pStyle w:val="Heading1"/>
      </w:pPr>
      <w:bookmarkStart w:id="5" w:name="O_1165376"/>
      <w:bookmarkEnd w:id="5"/>
      <w:r w:rsidRPr="007D3AD2">
        <w:t>Foundation Skills</w:t>
      </w:r>
    </w:p>
    <w:p w:rsidR="00000000" w:rsidRPr="00396D32" w:rsidP="00396D32">
      <w:pPr>
        <w:pStyle w:val="BodyText"/>
        <w:rPr>
          <w:i/>
        </w:rPr>
      </w:pPr>
      <w:r w:rsidRPr="00396D32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396D32">
        <w:rPr>
          <w:rStyle w:val="Emphasis"/>
        </w:rPr>
        <w:t>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396D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AD2" w:rsidP="007D3AD2">
            <w:pPr>
              <w:pStyle w:val="BodyText"/>
            </w:pPr>
            <w:r w:rsidRPr="007D3AD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AD2">
            <w:pPr>
              <w:pStyle w:val="BodyText"/>
              <w:rPr>
                <w:lang w:val="en-NZ"/>
              </w:rPr>
            </w:pPr>
            <w:r w:rsidRPr="007D3AD2">
              <w:rPr>
                <w:rStyle w:val="SpecialBold"/>
              </w:rPr>
              <w:t>DESCRIPTION</w:t>
            </w:r>
          </w:p>
        </w:tc>
      </w:tr>
      <w:tr w:rsidTr="00396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AD2">
            <w:pPr>
              <w:pStyle w:val="BodyText"/>
              <w:rPr>
                <w:lang w:val="en-NZ"/>
              </w:rPr>
            </w:pPr>
            <w:r w:rsidRPr="007D3AD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3AD2" w:rsidP="007D3AD2">
            <w:pPr>
              <w:pStyle w:val="ListBullet"/>
            </w:pPr>
            <w:r w:rsidRPr="007D3AD2">
              <w:t>Identifies and follows familiar written instructions</w:t>
            </w:r>
          </w:p>
          <w:p w:rsidR="00000000" w:rsidP="007D3AD2">
            <w:pPr>
              <w:pStyle w:val="ListBullet"/>
              <w:rPr>
                <w:lang w:val="en-NZ"/>
              </w:rPr>
            </w:pPr>
            <w:r w:rsidRPr="007D3AD2">
              <w:t>Checks content and confirms styles, links and subject matter meet requirements</w:t>
            </w:r>
          </w:p>
        </w:tc>
      </w:tr>
      <w:tr w:rsidTr="00396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AD2">
            <w:pPr>
              <w:pStyle w:val="BodyText"/>
              <w:rPr>
                <w:lang w:val="en-NZ"/>
              </w:rPr>
            </w:pPr>
            <w:r w:rsidRPr="007D3AD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3AD2" w:rsidP="007D3AD2">
            <w:pPr>
              <w:pStyle w:val="ListBullet"/>
            </w:pPr>
            <w:r w:rsidRPr="007D3AD2">
              <w:t>Enters electronic information in required format</w:t>
            </w:r>
          </w:p>
          <w:p w:rsidR="00000000" w:rsidP="007D3AD2">
            <w:pPr>
              <w:pStyle w:val="ListBullet"/>
              <w:rPr>
                <w:lang w:val="en-NZ"/>
              </w:rPr>
            </w:pPr>
            <w:r w:rsidRPr="007D3AD2">
              <w:t>Prepares technical documents in required format</w:t>
            </w:r>
          </w:p>
        </w:tc>
      </w:tr>
      <w:tr w:rsidTr="00396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AD2">
            <w:pPr>
              <w:pStyle w:val="BodyText"/>
              <w:rPr>
                <w:lang w:val="en-NZ"/>
              </w:rPr>
            </w:pPr>
            <w:r w:rsidRPr="007D3AD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3AD2" w:rsidP="007D3AD2">
            <w:pPr>
              <w:pStyle w:val="ListBullet"/>
            </w:pPr>
            <w:r w:rsidRPr="007D3AD2">
              <w:t xml:space="preserve">Clarifies requirements using questioning and listening techniques </w:t>
            </w:r>
          </w:p>
          <w:p w:rsidR="00000000" w:rsidP="007D3AD2">
            <w:pPr>
              <w:pStyle w:val="ListBullet"/>
              <w:rPr>
                <w:lang w:val="en-NZ"/>
              </w:rPr>
            </w:pPr>
            <w:r w:rsidRPr="007D3AD2">
              <w:t xml:space="preserve">Discusses tasks with required personnel using clear, everyday language </w:t>
            </w:r>
          </w:p>
        </w:tc>
      </w:tr>
      <w:tr w:rsidTr="00396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AD2">
            <w:pPr>
              <w:pStyle w:val="BodyText"/>
              <w:rPr>
                <w:lang w:val="en-NZ"/>
              </w:rPr>
            </w:pPr>
            <w:r w:rsidRPr="007D3AD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3AD2">
            <w:pPr>
              <w:pStyle w:val="ListBullet"/>
              <w:rPr>
                <w:lang w:val="en-NZ"/>
              </w:rPr>
            </w:pPr>
            <w:r w:rsidRPr="007D3AD2">
              <w:t xml:space="preserve">Adheres to organisational and legislative requirements </w:t>
            </w:r>
          </w:p>
        </w:tc>
      </w:tr>
      <w:tr w:rsidTr="00396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AD2">
            <w:pPr>
              <w:pStyle w:val="BodyText"/>
              <w:rPr>
                <w:lang w:val="en-NZ"/>
              </w:rPr>
            </w:pPr>
            <w:r w:rsidRPr="007D3AD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3AD2">
            <w:pPr>
              <w:pStyle w:val="ListBullet"/>
              <w:rPr>
                <w:lang w:val="en-NZ"/>
              </w:rPr>
            </w:pPr>
            <w:r w:rsidRPr="007D3AD2">
              <w:t>Discusses and confirms requirements using applicable communication practices</w:t>
            </w:r>
          </w:p>
        </w:tc>
      </w:tr>
      <w:tr w:rsidTr="00396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AD2">
            <w:pPr>
              <w:pStyle w:val="BodyText"/>
              <w:rPr>
                <w:lang w:val="en-NZ"/>
              </w:rPr>
            </w:pPr>
            <w:r w:rsidRPr="007D3AD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3AD2">
            <w:pPr>
              <w:pStyle w:val="ListBullet"/>
              <w:rPr>
                <w:lang w:val="en-NZ"/>
              </w:rPr>
            </w:pPr>
            <w:r w:rsidRPr="007D3AD2">
              <w:t>Plans and completes work tasks, seeking advice as required</w:t>
            </w:r>
          </w:p>
        </w:tc>
      </w:tr>
      <w:tr w:rsidTr="00396D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AD2">
            <w:pPr>
              <w:pStyle w:val="BodyText"/>
              <w:rPr>
                <w:lang w:val="en-NZ"/>
              </w:rPr>
            </w:pPr>
            <w:r w:rsidRPr="007D3AD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3AD2" w:rsidP="007D3AD2">
            <w:pPr>
              <w:pStyle w:val="ListBullet"/>
            </w:pPr>
            <w:r w:rsidRPr="007D3AD2">
              <w:t>Examines, amen</w:t>
            </w:r>
            <w:r w:rsidRPr="007D3AD2">
              <w:t>ds and uploads interactive content using applicable software</w:t>
            </w:r>
          </w:p>
        </w:tc>
      </w:tr>
    </w:tbl>
    <w:p w:rsidR="00000000" w:rsidRPr="007D3AD2" w:rsidP="007D3AD2">
      <w:pPr>
        <w:pStyle w:val="BodyText"/>
      </w:pPr>
    </w:p>
    <w:p w:rsidR="00000000" w:rsidRPr="007D3AD2" w:rsidP="007D3AD2">
      <w:pPr>
        <w:pStyle w:val="AllowPageBreak"/>
      </w:pPr>
    </w:p>
    <w:p w:rsidR="00000000" w:rsidRPr="007D3AD2" w:rsidP="007D3AD2">
      <w:pPr>
        <w:pStyle w:val="Heading1"/>
      </w:pPr>
      <w:bookmarkStart w:id="6" w:name="O_1165375"/>
      <w:bookmarkEnd w:id="6"/>
      <w:r w:rsidRPr="007D3AD2">
        <w:t>Unit Mapping Information</w:t>
      </w:r>
    </w:p>
    <w:p w:rsidR="00000000" w:rsidRPr="007D3AD2" w:rsidP="00396D32">
      <w:pPr>
        <w:pStyle w:val="BodyText"/>
      </w:pPr>
      <w:r w:rsidRPr="007D3AD2">
        <w:t>Supersedes and is equivalent to CUADIG201 Maintain interactive content.</w:t>
      </w:r>
    </w:p>
    <w:p w:rsidR="00000000" w:rsidRPr="007D3AD2" w:rsidP="007D3AD2">
      <w:pPr>
        <w:pStyle w:val="Heading1"/>
      </w:pPr>
      <w:bookmarkStart w:id="7" w:name="O_1165368"/>
      <w:bookmarkEnd w:id="7"/>
      <w:r w:rsidRPr="007D3AD2">
        <w:t>Links</w:t>
      </w:r>
    </w:p>
    <w:p w:rsidR="00000000" w:rsidRPr="007D3AD2" w:rsidP="00396D32">
      <w:pPr>
        <w:pStyle w:val="BodyText"/>
      </w:pPr>
      <w:r w:rsidRPr="007D3A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32FC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3AD2" w:rsidP="007D3AD2"/>
    <w:sectPr w:rsidSect="007D3A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A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AD2" w:rsidRPr="00396D32" w:rsidP="00396D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A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D32" w:rsidP="007D3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6D32" w:rsidP="007D3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96D32" w:rsidP="007D3A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A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D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AD2" w:rsidRPr="00396D32" w:rsidP="00396D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A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D32" w:rsidRPr="002D2AF8" w:rsidP="007D3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CUADIG211 Maintain interactive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96D32" w:rsidP="007D3A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C61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620B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A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A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A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A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A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A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A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A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A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A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A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AD2"/>
  </w:style>
  <w:style w:type="character" w:customStyle="1" w:styleId="Heading1Char">
    <w:name w:val="Heading 1 Char"/>
    <w:basedOn w:val="DefaultParagraphFont"/>
    <w:link w:val="Heading1"/>
    <w:rsid w:val="007D3A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A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A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3A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3A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3AD2"/>
    <w:rPr>
      <w:b/>
      <w:spacing w:val="0"/>
    </w:rPr>
  </w:style>
  <w:style w:type="character" w:styleId="Emphasis">
    <w:name w:val="Emphasis"/>
    <w:basedOn w:val="DefaultParagraphFont"/>
    <w:qFormat/>
    <w:rsid w:val="007D3AD2"/>
    <w:rPr>
      <w:i/>
    </w:rPr>
  </w:style>
  <w:style w:type="paragraph" w:customStyle="1" w:styleId="SuperHeading">
    <w:name w:val="SuperHeading"/>
    <w:basedOn w:val="Normal"/>
    <w:rsid w:val="007D3A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A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A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A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A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A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A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A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A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A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A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A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A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A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A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A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3A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3A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A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A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3A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3A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A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A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A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A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A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A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A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A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3A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A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A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AD2"/>
  </w:style>
  <w:style w:type="paragraph" w:styleId="TableofFigures">
    <w:name w:val="table of figures"/>
    <w:basedOn w:val="Normal"/>
    <w:next w:val="Normal"/>
    <w:semiHidden/>
    <w:rsid w:val="007D3A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A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3AD2"/>
    <w:rPr>
      <w:rFonts w:ascii="Wingdings" w:hAnsi="Wingdings"/>
    </w:rPr>
  </w:style>
  <w:style w:type="paragraph" w:customStyle="1" w:styleId="TableHeading">
    <w:name w:val="Table Heading"/>
    <w:basedOn w:val="HeadingBase"/>
    <w:rsid w:val="007D3A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AD2"/>
    <w:rPr>
      <w:color w:val="0033CC"/>
      <w:u w:val="none"/>
    </w:rPr>
  </w:style>
  <w:style w:type="paragraph" w:customStyle="1" w:styleId="BodyTextRight">
    <w:name w:val="Body Text Right"/>
    <w:basedOn w:val="BodyText"/>
    <w:rsid w:val="007D3A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A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A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A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A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A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AD2"/>
    <w:rPr>
      <w:sz w:val="32"/>
    </w:rPr>
  </w:style>
  <w:style w:type="paragraph" w:customStyle="1" w:styleId="HeadingProcedure">
    <w:name w:val="Heading Procedure"/>
    <w:basedOn w:val="HeadingBase"/>
    <w:next w:val="Normal"/>
    <w:rsid w:val="007D3A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AD2"/>
    <w:pPr>
      <w:spacing w:before="60" w:after="60"/>
    </w:pPr>
  </w:style>
  <w:style w:type="paragraph" w:styleId="ListContinue">
    <w:name w:val="List Continue"/>
    <w:basedOn w:val="List"/>
    <w:rsid w:val="007D3AD2"/>
    <w:pPr>
      <w:ind w:firstLine="0"/>
    </w:pPr>
  </w:style>
  <w:style w:type="paragraph" w:customStyle="1" w:styleId="ListNote">
    <w:name w:val="List Note"/>
    <w:basedOn w:val="List"/>
    <w:rsid w:val="007D3A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A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A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AD2"/>
    <w:rPr>
      <w:rFonts w:ascii="Courier New" w:hAnsi="Courier New"/>
    </w:rPr>
  </w:style>
  <w:style w:type="paragraph" w:customStyle="1" w:styleId="NoteBullet">
    <w:name w:val="Note Bullet"/>
    <w:basedOn w:val="Note"/>
    <w:rsid w:val="007D3A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A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A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A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A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3A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A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AD2"/>
    <w:rPr>
      <w:b/>
      <w:smallCaps/>
    </w:rPr>
  </w:style>
  <w:style w:type="paragraph" w:customStyle="1" w:styleId="TableListNumber">
    <w:name w:val="Table List Number"/>
    <w:basedOn w:val="ListNumber"/>
    <w:rsid w:val="007D3A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A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AD2"/>
    <w:pPr>
      <w:numPr>
        <w:numId w:val="8"/>
      </w:numPr>
    </w:pPr>
  </w:style>
  <w:style w:type="paragraph" w:customStyle="1" w:styleId="ListAlpha2">
    <w:name w:val="List Alpha 2"/>
    <w:basedOn w:val="List2"/>
    <w:rsid w:val="007D3AD2"/>
    <w:pPr>
      <w:numPr>
        <w:numId w:val="7"/>
      </w:numPr>
    </w:pPr>
  </w:style>
  <w:style w:type="paragraph" w:styleId="List2">
    <w:name w:val="List 2"/>
    <w:basedOn w:val="BodyText"/>
    <w:rsid w:val="007D3A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A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A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A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A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A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3AD2"/>
    <w:pPr>
      <w:numPr>
        <w:numId w:val="3"/>
      </w:numPr>
    </w:pPr>
  </w:style>
  <w:style w:type="paragraph" w:styleId="ListContinue2">
    <w:name w:val="List Continue 2"/>
    <w:basedOn w:val="List2"/>
    <w:rsid w:val="007D3AD2"/>
    <w:pPr>
      <w:ind w:firstLine="0"/>
    </w:pPr>
  </w:style>
  <w:style w:type="paragraph" w:styleId="ListContinue3">
    <w:name w:val="List Continue 3"/>
    <w:basedOn w:val="List3"/>
    <w:rsid w:val="007D3AD2"/>
    <w:pPr>
      <w:ind w:left="1021" w:firstLine="0"/>
    </w:pPr>
  </w:style>
  <w:style w:type="paragraph" w:styleId="ListContinue4">
    <w:name w:val="List Continue 4"/>
    <w:basedOn w:val="List4"/>
    <w:rsid w:val="007D3AD2"/>
    <w:pPr>
      <w:ind w:firstLine="0"/>
    </w:pPr>
  </w:style>
  <w:style w:type="paragraph" w:styleId="ListContinue5">
    <w:name w:val="List Continue 5"/>
    <w:basedOn w:val="List5"/>
    <w:rsid w:val="007D3AD2"/>
    <w:pPr>
      <w:ind w:firstLine="0"/>
    </w:pPr>
  </w:style>
  <w:style w:type="paragraph" w:styleId="ListNumber3">
    <w:name w:val="List Number 3"/>
    <w:basedOn w:val="List3"/>
    <w:rsid w:val="007D3AD2"/>
    <w:pPr>
      <w:numPr>
        <w:numId w:val="4"/>
      </w:numPr>
    </w:pPr>
  </w:style>
  <w:style w:type="paragraph" w:styleId="ListNumber4">
    <w:name w:val="List Number 4"/>
    <w:basedOn w:val="List4"/>
    <w:rsid w:val="007D3AD2"/>
    <w:pPr>
      <w:numPr>
        <w:numId w:val="5"/>
      </w:numPr>
    </w:pPr>
  </w:style>
  <w:style w:type="paragraph" w:styleId="ListNumber5">
    <w:name w:val="List Number 5"/>
    <w:basedOn w:val="List5"/>
    <w:rsid w:val="007D3AD2"/>
    <w:pPr>
      <w:numPr>
        <w:numId w:val="6"/>
      </w:numPr>
    </w:pPr>
  </w:style>
  <w:style w:type="paragraph" w:styleId="BlockText">
    <w:name w:val="Block Text"/>
    <w:basedOn w:val="Normal"/>
    <w:rsid w:val="007D3A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A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AD2"/>
    <w:rPr>
      <w:sz w:val="16"/>
      <w:vertAlign w:val="superscript"/>
    </w:rPr>
  </w:style>
  <w:style w:type="character" w:customStyle="1" w:styleId="Symbols">
    <w:name w:val="Symbols"/>
    <w:basedOn w:val="DefaultParagraphFont"/>
    <w:rsid w:val="007D3AD2"/>
    <w:rPr>
      <w:rFonts w:ascii="Symbol" w:hAnsi="Symbol"/>
    </w:rPr>
  </w:style>
  <w:style w:type="character" w:customStyle="1" w:styleId="MenuOptions">
    <w:name w:val="Menu Options"/>
    <w:basedOn w:val="DefaultParagraphFont"/>
    <w:rsid w:val="007D3A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AD2"/>
    <w:rPr>
      <w:b/>
    </w:rPr>
  </w:style>
  <w:style w:type="character" w:customStyle="1" w:styleId="Underlined">
    <w:name w:val="Underlined"/>
    <w:basedOn w:val="DefaultParagraphFont"/>
    <w:rsid w:val="007D3AD2"/>
    <w:rPr>
      <w:u w:val="single"/>
    </w:rPr>
  </w:style>
  <w:style w:type="paragraph" w:customStyle="1" w:styleId="TableBodyTextRight">
    <w:name w:val="Table Body Text Right"/>
    <w:basedOn w:val="TableBodyText"/>
    <w:rsid w:val="007D3A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AD2"/>
    <w:rPr>
      <w:sz w:val="18"/>
    </w:rPr>
  </w:style>
  <w:style w:type="paragraph" w:customStyle="1" w:styleId="BodySmallRight">
    <w:name w:val="Body Small Right"/>
    <w:basedOn w:val="BodyTextRight"/>
    <w:rsid w:val="007D3AD2"/>
    <w:rPr>
      <w:sz w:val="18"/>
      <w:szCs w:val="18"/>
    </w:rPr>
  </w:style>
  <w:style w:type="paragraph" w:customStyle="1" w:styleId="MarginEdition">
    <w:name w:val="Margin Edition"/>
    <w:basedOn w:val="MarginNote"/>
    <w:rsid w:val="007D3A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AD2"/>
    <w:rPr>
      <w:sz w:val="2"/>
      <w:szCs w:val="2"/>
    </w:rPr>
  </w:style>
  <w:style w:type="character" w:customStyle="1" w:styleId="Small">
    <w:name w:val="Small"/>
    <w:basedOn w:val="DefaultParagraphFont"/>
    <w:rsid w:val="007D3AD2"/>
    <w:rPr>
      <w:sz w:val="16"/>
    </w:rPr>
  </w:style>
  <w:style w:type="paragraph" w:customStyle="1" w:styleId="WideTable">
    <w:name w:val="Wide Table"/>
    <w:basedOn w:val="Normal"/>
    <w:rsid w:val="007D3A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AD2"/>
  </w:style>
  <w:style w:type="paragraph" w:styleId="Quote">
    <w:name w:val="Quote"/>
    <w:basedOn w:val="Heading1"/>
    <w:link w:val="QuoteChar"/>
    <w:qFormat/>
    <w:rsid w:val="007D3A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A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AD2"/>
    <w:pPr>
      <w:pageBreakBefore/>
    </w:pPr>
  </w:style>
  <w:style w:type="paragraph" w:customStyle="1" w:styleId="Border">
    <w:name w:val="Border"/>
    <w:basedOn w:val="Normal"/>
    <w:qFormat/>
    <w:rsid w:val="007D3A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A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A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A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A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A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A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A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A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AD2"/>
    <w:rPr>
      <w:u w:val="single"/>
    </w:rPr>
  </w:style>
  <w:style w:type="character" w:customStyle="1" w:styleId="BoldandItalics">
    <w:name w:val="Bold and Italics"/>
    <w:qFormat/>
    <w:rsid w:val="007D3AD2"/>
    <w:rPr>
      <w:b/>
      <w:i/>
      <w:u w:val="none"/>
    </w:rPr>
  </w:style>
  <w:style w:type="paragraph" w:styleId="BalloonText">
    <w:name w:val="Balloon Text"/>
    <w:basedOn w:val="Normal"/>
    <w:link w:val="BalloonTextChar"/>
    <w:rsid w:val="007D3A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A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A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A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A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A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AD2"/>
    <w:pPr>
      <w:spacing w:before="0" w:after="0"/>
    </w:pPr>
  </w:style>
  <w:style w:type="paragraph" w:customStyle="1" w:styleId="BodyTextBold">
    <w:name w:val="Body Text Bold"/>
    <w:basedOn w:val="BodyText"/>
    <w:qFormat/>
    <w:rsid w:val="007D3AD2"/>
    <w:rPr>
      <w:b/>
    </w:rPr>
  </w:style>
  <w:style w:type="character" w:styleId="Hyperlink">
    <w:name w:val="Hyperlink"/>
    <w:basedOn w:val="DefaultParagraphFont"/>
    <w:uiPriority w:val="99"/>
    <w:unhideWhenUsed/>
    <w:rsid w:val="00396D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3455</Characters>
  <Application>Microsoft Office Word</Application>
  <DocSecurity>0</DocSecurity>
  <Lines>111</Lines>
  <Paragraphs>76</Paragraphs>
  <ScaleCrop>false</ScaleCrop>
  <Company>Author-it Software Corporation Ltd.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CUADIG211 Maintain interactive content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