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72D" w:rsidP="002C2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CUADIG203 Develop video art skills</w:t>
      </w:r>
      <w:r>
        <w:fldChar w:fldCharType="end"/>
      </w:r>
    </w:p>
    <w:p w:rsidR="002C272D" w:rsidP="002C272D">
      <w:pPr>
        <w:pStyle w:val="Version"/>
        <w:sectPr w:rsidSect="00837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D56" w:rsidP="00837D56">
      <w:pPr>
        <w:pStyle w:val="SuperHeading"/>
      </w:pPr>
      <w:r w:rsidRPr="00837D56">
        <w:t>CUADIG203 Develop video art skills</w:t>
      </w:r>
    </w:p>
    <w:p w:rsidR="00000000" w:rsidRPr="00837D56" w:rsidP="00837D56">
      <w:pPr>
        <w:pStyle w:val="Heading1"/>
      </w:pPr>
      <w:bookmarkStart w:id="1" w:name="O_790691"/>
      <w:bookmarkEnd w:id="1"/>
      <w:r w:rsidRPr="00837D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7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rPr>
                <w:rStyle w:val="SpecialBold"/>
              </w:rPr>
              <w:t>Comments</w:t>
            </w:r>
          </w:p>
        </w:tc>
      </w:tr>
      <w:tr w:rsidTr="00837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t>This version first released with CUA Creative Arts and Culture Training Package version 2.0.</w:t>
            </w:r>
          </w:p>
        </w:tc>
      </w:tr>
    </w:tbl>
    <w:p w:rsidR="00000000" w:rsidRPr="00837D56" w:rsidP="00837D56">
      <w:pPr>
        <w:pStyle w:val="BodyText"/>
      </w:pPr>
    </w:p>
    <w:p w:rsidR="00000000" w:rsidRPr="00837D56" w:rsidP="00837D56">
      <w:pPr>
        <w:pStyle w:val="AllowPageBreak"/>
      </w:pPr>
    </w:p>
    <w:p w:rsidR="00000000" w:rsidRPr="00837D56" w:rsidP="00837D56">
      <w:pPr>
        <w:pStyle w:val="Heading1"/>
      </w:pPr>
      <w:bookmarkStart w:id="2" w:name="O_790692"/>
      <w:bookmarkEnd w:id="2"/>
      <w:r w:rsidRPr="00837D56">
        <w:t>Application</w:t>
      </w:r>
    </w:p>
    <w:p w:rsidR="00000000" w:rsidRPr="00837D56" w:rsidP="002C272D">
      <w:pPr>
        <w:pStyle w:val="BodyText"/>
      </w:pPr>
      <w:r w:rsidRPr="00837D56">
        <w:t>This unit describes the skills and knowledge required to use basic video art techni</w:t>
      </w:r>
      <w:r w:rsidRPr="00837D56">
        <w:t>ques to produce creative work.</w:t>
      </w:r>
    </w:p>
    <w:p w:rsidR="00000000" w:rsidRPr="00837D56" w:rsidP="002C272D">
      <w:pPr>
        <w:pStyle w:val="BodyText"/>
      </w:pPr>
      <w:r w:rsidRPr="00837D56">
        <w:br/>
        <w:t xml:space="preserve">It applies to individuals who have limited experience in working with video and apply fundamental skills to experiment and develop creative works using video technologies. </w:t>
      </w:r>
    </w:p>
    <w:p w:rsidR="00000000" w:rsidRPr="00837D56" w:rsidP="00837D56">
      <w:pPr>
        <w:pStyle w:val="BodyText"/>
      </w:pPr>
      <w:r w:rsidRPr="00837D56">
        <w:t xml:space="preserve"> </w:t>
      </w:r>
    </w:p>
    <w:p w:rsidR="00000000" w:rsidRPr="00837D56" w:rsidP="002C272D">
      <w:pPr>
        <w:pStyle w:val="BodyText"/>
      </w:pPr>
      <w:r w:rsidRPr="00837D56">
        <w:t>No licensing, legislative or certification requir</w:t>
      </w:r>
      <w:r w:rsidRPr="00837D56">
        <w:t>ements apply to this unit at the time of publication.</w:t>
      </w:r>
    </w:p>
    <w:p w:rsidR="00000000" w:rsidRPr="00837D56" w:rsidP="00837D56">
      <w:pPr>
        <w:pStyle w:val="Heading1"/>
      </w:pPr>
      <w:bookmarkStart w:id="3" w:name="O_790695"/>
      <w:bookmarkEnd w:id="3"/>
      <w:r w:rsidRPr="00837D56">
        <w:t>Unit Sector</w:t>
      </w:r>
    </w:p>
    <w:p w:rsidR="00000000" w:rsidRPr="00837D56" w:rsidP="002C272D">
      <w:pPr>
        <w:pStyle w:val="BodyText"/>
      </w:pPr>
      <w:r w:rsidRPr="00837D56">
        <w:t>Visual communication – digital content and imaging</w:t>
      </w:r>
    </w:p>
    <w:p w:rsidR="00000000" w:rsidRPr="00837D56" w:rsidP="00837D56">
      <w:pPr>
        <w:pStyle w:val="Heading1"/>
      </w:pPr>
      <w:bookmarkStart w:id="4" w:name="O_790696"/>
      <w:bookmarkEnd w:id="4"/>
      <w:r w:rsidRPr="00837D5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37D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rPr>
                <w:rStyle w:val="SpecialBold"/>
              </w:rPr>
              <w:t>PERFORMANCE CRITERIA</w:t>
            </w:r>
          </w:p>
        </w:tc>
      </w:tr>
      <w:tr w:rsidTr="00837D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D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1. Prepare video art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t>1.1 Identify and obtain tools, equipment and materials used to create video art</w:t>
            </w:r>
          </w:p>
          <w:p w:rsidR="00000000" w:rsidRPr="00837D56" w:rsidP="00837D56">
            <w:pPr>
              <w:pStyle w:val="BodyText"/>
            </w:pPr>
            <w:r w:rsidRPr="00837D56">
              <w:t>1.2 Prepare tools, equipment and materials acco</w:t>
            </w:r>
            <w:r w:rsidRPr="00837D56">
              <w:t>rding to workplace procedures and safety requirements</w:t>
            </w:r>
          </w:p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1.3 Set up a safe work space </w:t>
            </w:r>
          </w:p>
        </w:tc>
      </w:tr>
      <w:tr w:rsidTr="00837D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2. Use and test video art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t xml:space="preserve">2.1 View a range of video art in different styles and discuss with others how effects are achieved </w:t>
            </w:r>
          </w:p>
          <w:p w:rsidR="00000000" w:rsidRPr="00837D56" w:rsidP="00837D56">
            <w:pPr>
              <w:pStyle w:val="BodyText"/>
            </w:pPr>
            <w:r w:rsidRPr="00837D56">
              <w:t xml:space="preserve">2.2 Match potential techniques for producing video art to own ideas </w:t>
            </w:r>
            <w:r w:rsidRPr="00837D56">
              <w:t>with the assistance of key people</w:t>
            </w:r>
          </w:p>
          <w:p w:rsidR="00000000" w:rsidRPr="00837D56" w:rsidP="00837D56">
            <w:pPr>
              <w:pStyle w:val="BodyText"/>
            </w:pPr>
            <w:r w:rsidRPr="00837D56">
              <w:t>2.3 Test nominated video techniques to determine the effects they achieve</w:t>
            </w:r>
          </w:p>
          <w:p w:rsidR="00000000" w:rsidRPr="00837D56" w:rsidP="00837D56">
            <w:pPr>
              <w:pStyle w:val="BodyText"/>
            </w:pPr>
            <w:r w:rsidRPr="00837D56">
              <w:t>2.4 Use selected techniques safely to produce finished video art in required fil</w:t>
            </w:r>
            <w:r w:rsidRPr="00837D56">
              <w:t xml:space="preserve">e formats </w:t>
            </w:r>
          </w:p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2.5 Clean work space and equipment and return to original condition </w:t>
            </w:r>
          </w:p>
        </w:tc>
      </w:tr>
      <w:tr w:rsidTr="00837D5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3. Make plans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t>3.1 Seek and use feedback from key people on own video artwork and identify areas for improvement</w:t>
            </w:r>
          </w:p>
          <w:p w:rsidR="00000000" w:rsidRPr="00837D56" w:rsidP="00837D56">
            <w:pPr>
              <w:pStyle w:val="BodyText"/>
            </w:pPr>
            <w:r w:rsidRPr="00837D56">
              <w:t>3.2 Review different opportunities to build o</w:t>
            </w:r>
            <w:r w:rsidRPr="00837D56">
              <w:t>wn skills and select suitable options</w:t>
            </w:r>
          </w:p>
        </w:tc>
      </w:tr>
    </w:tbl>
    <w:p w:rsidR="00000000" w:rsidRPr="00837D56" w:rsidP="00837D56">
      <w:pPr>
        <w:pStyle w:val="BodyText"/>
      </w:pPr>
    </w:p>
    <w:p w:rsidR="00000000" w:rsidRPr="00837D56" w:rsidP="00837D56">
      <w:pPr>
        <w:pStyle w:val="AllowPageBreak"/>
      </w:pPr>
    </w:p>
    <w:p w:rsidR="00000000" w:rsidRPr="00837D56" w:rsidP="00837D56">
      <w:pPr>
        <w:pStyle w:val="Heading1"/>
      </w:pPr>
      <w:bookmarkStart w:id="5" w:name="O_790697"/>
      <w:bookmarkEnd w:id="5"/>
      <w:r w:rsidRPr="00837D56">
        <w:t>Foundation Skills</w:t>
      </w:r>
    </w:p>
    <w:p w:rsidR="00000000" w:rsidRPr="002C272D" w:rsidP="002C272D">
      <w:pPr>
        <w:pStyle w:val="BodyText"/>
        <w:rPr>
          <w:i/>
        </w:rPr>
      </w:pPr>
      <w:r w:rsidRPr="002C27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Performance</w:t>
            </w:r>
          </w:p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Cri</w:t>
            </w:r>
            <w:r w:rsidRPr="00837D56">
              <w:rPr>
                <w:rStyle w:val="SpecialBold"/>
              </w:rPr>
              <w:t>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rPr>
                <w:rStyle w:val="SpecialBold"/>
              </w:rPr>
              <w:t>Description</w:t>
            </w:r>
          </w:p>
        </w:tc>
      </w:tr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ListBullet"/>
              <w:rPr>
                <w:lang w:val="en-NZ"/>
              </w:rPr>
            </w:pPr>
            <w:r w:rsidRPr="00837D56">
              <w:t>Demonstrates some awareness of learning strengths and areas of need, and begins to plan and manage the learning process</w:t>
            </w:r>
          </w:p>
        </w:tc>
      </w:tr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1.2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ListBullet"/>
              <w:rPr>
                <w:lang w:val="en-NZ"/>
              </w:rPr>
            </w:pPr>
            <w:r w:rsidRPr="00837D56">
              <w:t xml:space="preserve">Interprets straightforward information from relevant sources to plan and complete </w:t>
            </w:r>
            <w:r w:rsidRPr="00837D56">
              <w:t>tasks</w:t>
            </w:r>
            <w:r w:rsidRPr="00837D56">
              <w:rPr>
                <w:rStyle w:val="SpecialBold"/>
              </w:rPr>
              <w:t xml:space="preserve"> </w:t>
            </w:r>
          </w:p>
        </w:tc>
      </w:tr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2.1, 2.2, 3.1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ListBullet"/>
            </w:pPr>
            <w:r w:rsidRPr="00837D56">
              <w:t>Uses clear and relevant language to discuss concepts and techniques with others and seek feedback on work outcomes</w:t>
            </w:r>
          </w:p>
          <w:p w:rsidR="00000000" w:rsidP="00837D56">
            <w:pPr>
              <w:pStyle w:val="ListBullet"/>
              <w:rPr>
                <w:lang w:val="en-NZ"/>
              </w:rPr>
            </w:pPr>
            <w:r w:rsidRPr="00837D56">
              <w:t>Uses questioning and active listening techniques to clarify information, and confirm understanding</w:t>
            </w:r>
          </w:p>
        </w:tc>
      </w:tr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1.2, 1.3, 2.4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ListBullet"/>
              <w:rPr>
                <w:lang w:val="en-NZ"/>
              </w:rPr>
            </w:pPr>
            <w:r w:rsidRPr="00837D56">
              <w:t xml:space="preserve">Follows defined procedures and safety requirements to plan and complete tasks with some guidance from others </w:t>
            </w:r>
          </w:p>
        </w:tc>
      </w:tr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ListBullet"/>
              <w:rPr>
                <w:lang w:val="en-NZ"/>
              </w:rPr>
            </w:pPr>
            <w:r w:rsidRPr="00837D56">
              <w:t>Follows accepted communication methods and practices to seek guidance, cooperate with instructions, and follow advice from others to achieve best outcomes for own creative work</w:t>
            </w:r>
          </w:p>
        </w:tc>
      </w:tr>
      <w:tr w:rsidTr="00837D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t>1.1, 1.2, 1.3</w:t>
            </w:r>
          </w:p>
          <w:p w:rsidR="00000000" w:rsidRPr="00837D56" w:rsidP="00837D56">
            <w:pPr>
              <w:pStyle w:val="BodyText"/>
            </w:pPr>
            <w:r w:rsidRPr="00837D56">
              <w:t>2.2, 2.3, 2.4</w:t>
            </w:r>
          </w:p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ListBullet"/>
            </w:pPr>
            <w:r w:rsidRPr="00837D56">
              <w:t>Determines priority and se</w:t>
            </w:r>
            <w:r w:rsidRPr="00837D56">
              <w:t xml:space="preserve">quence of tasks, establishes work space and assembles required resources </w:t>
            </w:r>
          </w:p>
          <w:p w:rsidR="00000000" w:rsidRPr="00837D56" w:rsidP="00837D56">
            <w:pPr>
              <w:pStyle w:val="ListBullet"/>
            </w:pPr>
            <w:r w:rsidRPr="00837D56">
              <w:t xml:space="preserve">Makes simple analytical decisions to determine </w:t>
            </w:r>
            <w:r w:rsidRPr="00837D56">
              <w:t xml:space="preserve">potential video art techniques and evaluate outcomes of limited testing and exploration </w:t>
            </w:r>
          </w:p>
          <w:p w:rsidR="00000000" w:rsidRPr="00837D56" w:rsidP="00837D56">
            <w:pPr>
              <w:pStyle w:val="ListBullet"/>
            </w:pPr>
            <w:r w:rsidRPr="00837D56">
              <w:t xml:space="preserve">Uses feedback to assist decision making about </w:t>
            </w:r>
            <w:r w:rsidRPr="00837D56">
              <w:t>directions for further skill development</w:t>
            </w:r>
          </w:p>
          <w:p w:rsidR="00000000" w:rsidRPr="00837D56" w:rsidP="00837D56">
            <w:pPr>
              <w:pStyle w:val="ListBullet"/>
            </w:pPr>
            <w:r w:rsidRPr="00837D56">
              <w:t>Uses familiar digital tools and equipment to produce work in required format</w:t>
            </w:r>
          </w:p>
        </w:tc>
      </w:tr>
    </w:tbl>
    <w:p w:rsidR="00000000" w:rsidRPr="00837D56" w:rsidP="00837D56">
      <w:pPr>
        <w:pStyle w:val="BodyText"/>
      </w:pPr>
    </w:p>
    <w:p w:rsidR="00000000" w:rsidRPr="00837D56" w:rsidP="00837D56">
      <w:pPr>
        <w:pStyle w:val="AllowPageBreak"/>
      </w:pPr>
    </w:p>
    <w:p w:rsidR="00000000" w:rsidRPr="00837D56" w:rsidP="00837D56">
      <w:pPr>
        <w:pStyle w:val="Heading1"/>
      </w:pPr>
      <w:bookmarkStart w:id="6" w:name="O_790699"/>
      <w:bookmarkEnd w:id="6"/>
      <w:r w:rsidRPr="00837D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37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 xml:space="preserve">Code and title </w:t>
            </w:r>
          </w:p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Code and title</w:t>
            </w:r>
          </w:p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rPr>
                <w:rStyle w:val="SpecialBold"/>
              </w:rPr>
              <w:t>Equivalence status</w:t>
            </w:r>
          </w:p>
        </w:tc>
      </w:tr>
      <w:tr w:rsidTr="00837D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CUADIG203 Develop video art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>CUVDIG202A Develop video art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56">
            <w:pPr>
              <w:pStyle w:val="BodyText"/>
              <w:rPr>
                <w:lang w:val="en-NZ"/>
              </w:rPr>
            </w:pPr>
            <w:r w:rsidRPr="00837D56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56" w:rsidP="00837D56">
            <w:pPr>
              <w:pStyle w:val="BodyText"/>
            </w:pPr>
            <w:r w:rsidRPr="00837D56">
              <w:t xml:space="preserve">Equivalent unit </w:t>
            </w:r>
          </w:p>
        </w:tc>
      </w:tr>
    </w:tbl>
    <w:p w:rsidR="00000000" w:rsidRPr="00837D56" w:rsidP="00837D56">
      <w:pPr>
        <w:pStyle w:val="BodyText"/>
      </w:pPr>
    </w:p>
    <w:p w:rsidR="00000000" w:rsidRPr="00837D56" w:rsidP="00837D56">
      <w:pPr>
        <w:pStyle w:val="AllowPageBreak"/>
      </w:pPr>
    </w:p>
    <w:p w:rsidR="00000000" w:rsidRPr="00837D56" w:rsidP="00837D56">
      <w:pPr>
        <w:pStyle w:val="Heading1"/>
      </w:pPr>
      <w:bookmarkStart w:id="7" w:name="O_790706"/>
      <w:bookmarkEnd w:id="7"/>
      <w:r w:rsidRPr="00837D56">
        <w:t>Links</w:t>
      </w:r>
    </w:p>
    <w:p w:rsidR="00000000" w:rsidRPr="00837D56" w:rsidP="002C272D">
      <w:pPr>
        <w:pStyle w:val="BodyText"/>
      </w:pPr>
      <w:r w:rsidRPr="00837D56">
        <w:t>Companion Volume implementation g</w:t>
      </w:r>
      <w:r w:rsidRPr="00837D56">
        <w:t xml:space="preserve">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0B0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37D56" w:rsidP="00837D56"/>
    <w:sectPr w:rsidSect="00837D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56" w:rsidRPr="002C272D" w:rsidP="002C2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D" w:rsidP="00837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72D" w:rsidP="00837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272D" w:rsidP="00837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D56" w:rsidRPr="002C272D" w:rsidP="002C2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D" w:rsidRPr="002D2AF8" w:rsidP="00837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CUADIG203 Develop video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C272D" w:rsidP="00837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A4A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149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D56"/>
  </w:style>
  <w:style w:type="character" w:customStyle="1" w:styleId="Heading1Char">
    <w:name w:val="Heading 1 Char"/>
    <w:basedOn w:val="DefaultParagraphFont"/>
    <w:link w:val="Heading1"/>
    <w:rsid w:val="00837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D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7D56"/>
    <w:rPr>
      <w:b/>
      <w:spacing w:val="0"/>
    </w:rPr>
  </w:style>
  <w:style w:type="character" w:styleId="Emphasis">
    <w:name w:val="Emphasis"/>
    <w:basedOn w:val="DefaultParagraphFont"/>
    <w:qFormat/>
    <w:rsid w:val="00837D56"/>
    <w:rPr>
      <w:i/>
    </w:rPr>
  </w:style>
  <w:style w:type="paragraph" w:customStyle="1" w:styleId="SuperHeading">
    <w:name w:val="SuperHeading"/>
    <w:basedOn w:val="Normal"/>
    <w:rsid w:val="00837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D56"/>
  </w:style>
  <w:style w:type="paragraph" w:styleId="TableofFigures">
    <w:name w:val="table of figures"/>
    <w:basedOn w:val="Normal"/>
    <w:next w:val="Normal"/>
    <w:semiHidden/>
    <w:rsid w:val="00837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7D56"/>
    <w:rPr>
      <w:rFonts w:ascii="Wingdings" w:hAnsi="Wingdings"/>
    </w:rPr>
  </w:style>
  <w:style w:type="paragraph" w:customStyle="1" w:styleId="TableHeading">
    <w:name w:val="Table Heading"/>
    <w:basedOn w:val="HeadingBase"/>
    <w:rsid w:val="00837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D56"/>
    <w:rPr>
      <w:color w:val="0033CC"/>
      <w:u w:val="none"/>
    </w:rPr>
  </w:style>
  <w:style w:type="paragraph" w:customStyle="1" w:styleId="BodyTextRight">
    <w:name w:val="Body Text Right"/>
    <w:basedOn w:val="BodyText"/>
    <w:rsid w:val="00837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D56"/>
    <w:rPr>
      <w:sz w:val="32"/>
    </w:rPr>
  </w:style>
  <w:style w:type="paragraph" w:customStyle="1" w:styleId="HeadingProcedure">
    <w:name w:val="Heading Procedure"/>
    <w:basedOn w:val="HeadingBase"/>
    <w:next w:val="Normal"/>
    <w:rsid w:val="00837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D56"/>
    <w:pPr>
      <w:spacing w:before="60" w:after="60"/>
    </w:pPr>
  </w:style>
  <w:style w:type="paragraph" w:styleId="ListContinue">
    <w:name w:val="List Continue"/>
    <w:basedOn w:val="List"/>
    <w:rsid w:val="00837D56"/>
    <w:pPr>
      <w:ind w:firstLine="0"/>
    </w:pPr>
  </w:style>
  <w:style w:type="paragraph" w:customStyle="1" w:styleId="ListNote">
    <w:name w:val="List Note"/>
    <w:basedOn w:val="List"/>
    <w:rsid w:val="00837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D56"/>
    <w:rPr>
      <w:rFonts w:ascii="Courier New" w:hAnsi="Courier New"/>
    </w:rPr>
  </w:style>
  <w:style w:type="paragraph" w:customStyle="1" w:styleId="NoteBullet">
    <w:name w:val="Note Bullet"/>
    <w:basedOn w:val="Note"/>
    <w:rsid w:val="00837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7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D56"/>
    <w:rPr>
      <w:b/>
      <w:smallCaps/>
    </w:rPr>
  </w:style>
  <w:style w:type="paragraph" w:customStyle="1" w:styleId="TableListNumber">
    <w:name w:val="Table List Number"/>
    <w:basedOn w:val="ListNumber"/>
    <w:rsid w:val="00837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D56"/>
    <w:pPr>
      <w:numPr>
        <w:numId w:val="8"/>
      </w:numPr>
    </w:pPr>
  </w:style>
  <w:style w:type="paragraph" w:customStyle="1" w:styleId="ListAlpha2">
    <w:name w:val="List Alpha 2"/>
    <w:basedOn w:val="List2"/>
    <w:rsid w:val="00837D56"/>
    <w:pPr>
      <w:numPr>
        <w:numId w:val="7"/>
      </w:numPr>
    </w:pPr>
  </w:style>
  <w:style w:type="paragraph" w:styleId="List2">
    <w:name w:val="List 2"/>
    <w:basedOn w:val="BodyText"/>
    <w:rsid w:val="00837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7D56"/>
    <w:pPr>
      <w:numPr>
        <w:numId w:val="3"/>
      </w:numPr>
    </w:pPr>
  </w:style>
  <w:style w:type="paragraph" w:styleId="ListContinue2">
    <w:name w:val="List Continue 2"/>
    <w:basedOn w:val="List2"/>
    <w:rsid w:val="00837D56"/>
    <w:pPr>
      <w:ind w:firstLine="0"/>
    </w:pPr>
  </w:style>
  <w:style w:type="paragraph" w:styleId="ListContinue3">
    <w:name w:val="List Continue 3"/>
    <w:basedOn w:val="List3"/>
    <w:rsid w:val="00837D56"/>
    <w:pPr>
      <w:ind w:left="1021" w:firstLine="0"/>
    </w:pPr>
  </w:style>
  <w:style w:type="paragraph" w:styleId="ListContinue4">
    <w:name w:val="List Continue 4"/>
    <w:basedOn w:val="List4"/>
    <w:rsid w:val="00837D56"/>
    <w:pPr>
      <w:ind w:firstLine="0"/>
    </w:pPr>
  </w:style>
  <w:style w:type="paragraph" w:styleId="ListContinue5">
    <w:name w:val="List Continue 5"/>
    <w:basedOn w:val="List5"/>
    <w:rsid w:val="00837D56"/>
    <w:pPr>
      <w:ind w:firstLine="0"/>
    </w:pPr>
  </w:style>
  <w:style w:type="paragraph" w:styleId="ListNumber3">
    <w:name w:val="List Number 3"/>
    <w:basedOn w:val="List3"/>
    <w:rsid w:val="00837D56"/>
    <w:pPr>
      <w:numPr>
        <w:numId w:val="4"/>
      </w:numPr>
    </w:pPr>
  </w:style>
  <w:style w:type="paragraph" w:styleId="ListNumber4">
    <w:name w:val="List Number 4"/>
    <w:basedOn w:val="List4"/>
    <w:rsid w:val="00837D56"/>
    <w:pPr>
      <w:numPr>
        <w:numId w:val="5"/>
      </w:numPr>
    </w:pPr>
  </w:style>
  <w:style w:type="paragraph" w:styleId="ListNumber5">
    <w:name w:val="List Number 5"/>
    <w:basedOn w:val="List5"/>
    <w:rsid w:val="00837D56"/>
    <w:pPr>
      <w:numPr>
        <w:numId w:val="6"/>
      </w:numPr>
    </w:pPr>
  </w:style>
  <w:style w:type="paragraph" w:styleId="BlockText">
    <w:name w:val="Block Text"/>
    <w:basedOn w:val="Normal"/>
    <w:rsid w:val="00837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D56"/>
    <w:rPr>
      <w:sz w:val="16"/>
      <w:vertAlign w:val="superscript"/>
    </w:rPr>
  </w:style>
  <w:style w:type="character" w:customStyle="1" w:styleId="Symbols">
    <w:name w:val="Symbols"/>
    <w:basedOn w:val="DefaultParagraphFont"/>
    <w:rsid w:val="00837D56"/>
    <w:rPr>
      <w:rFonts w:ascii="Symbol" w:hAnsi="Symbol"/>
    </w:rPr>
  </w:style>
  <w:style w:type="character" w:customStyle="1" w:styleId="MenuOptions">
    <w:name w:val="Menu Options"/>
    <w:basedOn w:val="DefaultParagraphFont"/>
    <w:rsid w:val="00837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D56"/>
    <w:rPr>
      <w:b/>
    </w:rPr>
  </w:style>
  <w:style w:type="character" w:customStyle="1" w:styleId="Underlined">
    <w:name w:val="Underlined"/>
    <w:basedOn w:val="DefaultParagraphFont"/>
    <w:rsid w:val="00837D56"/>
    <w:rPr>
      <w:u w:val="single"/>
    </w:rPr>
  </w:style>
  <w:style w:type="paragraph" w:customStyle="1" w:styleId="TableBodyTextRight">
    <w:name w:val="Table Body Text Right"/>
    <w:basedOn w:val="TableBodyText"/>
    <w:rsid w:val="00837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D56"/>
    <w:rPr>
      <w:sz w:val="18"/>
    </w:rPr>
  </w:style>
  <w:style w:type="paragraph" w:customStyle="1" w:styleId="BodySmallRight">
    <w:name w:val="Body Small Right"/>
    <w:basedOn w:val="BodyTextRight"/>
    <w:rsid w:val="00837D56"/>
    <w:rPr>
      <w:sz w:val="18"/>
      <w:szCs w:val="18"/>
    </w:rPr>
  </w:style>
  <w:style w:type="paragraph" w:customStyle="1" w:styleId="MarginEdition">
    <w:name w:val="Margin Edition"/>
    <w:basedOn w:val="MarginNote"/>
    <w:rsid w:val="00837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D56"/>
    <w:rPr>
      <w:sz w:val="2"/>
      <w:szCs w:val="2"/>
    </w:rPr>
  </w:style>
  <w:style w:type="character" w:customStyle="1" w:styleId="Small">
    <w:name w:val="Small"/>
    <w:basedOn w:val="DefaultParagraphFont"/>
    <w:rsid w:val="00837D56"/>
    <w:rPr>
      <w:sz w:val="16"/>
    </w:rPr>
  </w:style>
  <w:style w:type="paragraph" w:customStyle="1" w:styleId="WideTable">
    <w:name w:val="Wide Table"/>
    <w:basedOn w:val="Normal"/>
    <w:rsid w:val="00837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D56"/>
  </w:style>
  <w:style w:type="paragraph" w:styleId="Quote">
    <w:name w:val="Quote"/>
    <w:basedOn w:val="Heading1"/>
    <w:link w:val="QuoteChar"/>
    <w:qFormat/>
    <w:rsid w:val="00837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D56"/>
    <w:pPr>
      <w:pageBreakBefore/>
    </w:pPr>
  </w:style>
  <w:style w:type="paragraph" w:customStyle="1" w:styleId="Border">
    <w:name w:val="Border"/>
    <w:basedOn w:val="Normal"/>
    <w:qFormat/>
    <w:rsid w:val="00837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D56"/>
    <w:rPr>
      <w:u w:val="single"/>
    </w:rPr>
  </w:style>
  <w:style w:type="character" w:customStyle="1" w:styleId="BoldandItalics">
    <w:name w:val="Bold and Italics"/>
    <w:qFormat/>
    <w:rsid w:val="00837D56"/>
    <w:rPr>
      <w:b/>
      <w:i/>
      <w:u w:val="none"/>
    </w:rPr>
  </w:style>
  <w:style w:type="paragraph" w:styleId="BalloonText">
    <w:name w:val="Balloon Text"/>
    <w:basedOn w:val="Normal"/>
    <w:link w:val="BalloonTextChar"/>
    <w:rsid w:val="00837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D56"/>
    <w:pPr>
      <w:spacing w:before="0" w:after="0"/>
    </w:pPr>
  </w:style>
  <w:style w:type="paragraph" w:customStyle="1" w:styleId="BodyTextBold">
    <w:name w:val="Body Text Bold"/>
    <w:basedOn w:val="BodyText"/>
    <w:qFormat/>
    <w:rsid w:val="00837D56"/>
    <w:rPr>
      <w:b/>
    </w:rPr>
  </w:style>
  <w:style w:type="character" w:styleId="Hyperlink">
    <w:name w:val="Hyperlink"/>
    <w:basedOn w:val="DefaultParagraphFont"/>
    <w:uiPriority w:val="99"/>
    <w:unhideWhenUsed/>
    <w:rsid w:val="002C2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3409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CUADIG203 Develop video art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2019-02-21T12:47:00Z</dcterms:created>
  <dcterms:modified xsi:type="dcterms:W3CDTF">2019-02-21T12:47:00Z</dcterms:modified>
</cp:coreProperties>
</file>