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803" w:rsidP="00541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CUADES601 Design innovative products</w:t>
      </w:r>
      <w:r>
        <w:fldChar w:fldCharType="end"/>
      </w:r>
    </w:p>
    <w:p w:rsidR="00541803" w:rsidP="00541803">
      <w:pPr>
        <w:pStyle w:val="Version"/>
        <w:sectPr w:rsidSect="004B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8C4" w:rsidP="004B58C4">
      <w:pPr>
        <w:pStyle w:val="SuperHeading"/>
      </w:pPr>
      <w:r w:rsidRPr="004B58C4">
        <w:t>CUADES601 Design innovative products</w:t>
      </w:r>
    </w:p>
    <w:p w:rsidR="00000000" w:rsidRPr="004B58C4" w:rsidP="004B58C4">
      <w:pPr>
        <w:pStyle w:val="Heading1"/>
      </w:pPr>
      <w:bookmarkStart w:id="1" w:name="O_790562"/>
      <w:bookmarkEnd w:id="1"/>
      <w:r w:rsidRPr="004B5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B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rPr>
                <w:rStyle w:val="SpecialBold"/>
              </w:rPr>
              <w:t>Comments</w:t>
            </w:r>
          </w:p>
        </w:tc>
      </w:tr>
      <w:tr w:rsidTr="004B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This version first released with CUA Creative Arts and Culture Training Package version 2.0.</w:t>
            </w:r>
          </w:p>
        </w:tc>
      </w:tr>
    </w:tbl>
    <w:p w:rsidR="00000000" w:rsidRPr="004B58C4" w:rsidP="004B58C4">
      <w:pPr>
        <w:pStyle w:val="BodyText"/>
      </w:pPr>
    </w:p>
    <w:p w:rsidR="00000000" w:rsidRPr="004B58C4" w:rsidP="004B58C4">
      <w:pPr>
        <w:pStyle w:val="AllowPageBreak"/>
      </w:pPr>
    </w:p>
    <w:p w:rsidR="00000000" w:rsidRPr="004B58C4" w:rsidP="004B58C4">
      <w:pPr>
        <w:pStyle w:val="Heading1"/>
      </w:pPr>
      <w:bookmarkStart w:id="2" w:name="O_790563"/>
      <w:bookmarkEnd w:id="2"/>
      <w:r w:rsidRPr="004B58C4">
        <w:t>Application</w:t>
      </w:r>
    </w:p>
    <w:p w:rsidR="00000000" w:rsidRPr="004B58C4" w:rsidP="00541803">
      <w:pPr>
        <w:pStyle w:val="BodyText"/>
      </w:pPr>
      <w:r w:rsidRPr="004B58C4">
        <w:t>This unit describes the skills and knowledge required to design and develop innovat</w:t>
      </w:r>
      <w:r w:rsidRPr="004B58C4">
        <w:t>ive products and creative works that are ‘market-ready’ at a professional level.</w:t>
      </w:r>
    </w:p>
    <w:p w:rsidR="00000000" w:rsidRPr="004B58C4" w:rsidP="00541803">
      <w:pPr>
        <w:pStyle w:val="BodyText"/>
      </w:pPr>
      <w:r w:rsidRPr="004B58C4">
        <w:t>It applies to individuals who conceive and develop innovative products across all areas of creative practice. Work may be physical, virtual or conceptual and could be artisti</w:t>
      </w:r>
      <w:r w:rsidRPr="004B58C4">
        <w:t>c or functional.</w:t>
      </w:r>
    </w:p>
    <w:p w:rsidR="00000000" w:rsidRPr="004B58C4" w:rsidP="00541803">
      <w:pPr>
        <w:pStyle w:val="BodyText"/>
      </w:pPr>
      <w:r w:rsidRPr="004B58C4">
        <w:t>The work is carried out independently or as part of a creative team.</w:t>
      </w:r>
    </w:p>
    <w:p w:rsidR="00000000" w:rsidRPr="004B58C4" w:rsidP="00541803">
      <w:pPr>
        <w:pStyle w:val="BodyText"/>
      </w:pPr>
      <w:r w:rsidRPr="004B58C4">
        <w:t>No licensing, legislative or certification requirements apply to this unit at the time of publication.</w:t>
      </w:r>
    </w:p>
    <w:p w:rsidR="00000000" w:rsidRPr="004B58C4" w:rsidP="004B58C4">
      <w:pPr>
        <w:pStyle w:val="Heading1"/>
      </w:pPr>
      <w:bookmarkStart w:id="3" w:name="O_790566"/>
      <w:bookmarkEnd w:id="3"/>
      <w:r w:rsidRPr="004B58C4">
        <w:t>Unit Sector</w:t>
      </w:r>
    </w:p>
    <w:p w:rsidR="00000000" w:rsidRPr="004B58C4" w:rsidP="00541803">
      <w:pPr>
        <w:pStyle w:val="BodyText"/>
      </w:pPr>
      <w:r w:rsidRPr="004B58C4">
        <w:t>Design – design process</w:t>
      </w:r>
    </w:p>
    <w:p w:rsidR="00000000" w:rsidRPr="004B58C4" w:rsidP="004B58C4">
      <w:pPr>
        <w:pStyle w:val="Heading1"/>
      </w:pPr>
      <w:bookmarkStart w:id="4" w:name="O_790567"/>
      <w:bookmarkEnd w:id="4"/>
      <w:r w:rsidRPr="004B58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rPr>
                <w:rStyle w:val="SpecialBold"/>
              </w:rPr>
              <w:t>PERFORMANCE CRITERIA</w:t>
            </w:r>
          </w:p>
        </w:tc>
      </w:tr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 Define design challenge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1.1. Conceptualise</w:t>
            </w:r>
            <w:r w:rsidRPr="004B58C4">
              <w:t xml:space="preserve"> a design innovation and determine potential target market</w:t>
            </w:r>
          </w:p>
          <w:p w:rsidR="00000000" w:rsidRPr="004B58C4" w:rsidP="004B58C4">
            <w:pPr>
              <w:pStyle w:val="BodyText"/>
            </w:pPr>
            <w:r w:rsidRPr="004B58C4">
              <w:t>1.2. Investigate and clarify purpose, medium, technical requirements, costs and timeframes for product</w:t>
            </w:r>
          </w:p>
          <w:p w:rsidR="00000000" w:rsidRPr="004B58C4" w:rsidP="004B58C4">
            <w:pPr>
              <w:pStyle w:val="BodyText"/>
            </w:pPr>
            <w:r w:rsidRPr="004B58C4">
              <w:t xml:space="preserve">1.3 Confirm that industry standards, intellectual property and other </w:t>
            </w:r>
            <w:r w:rsidRPr="004B58C4">
              <w:t>relevant legal requiremen</w:t>
            </w:r>
            <w:r w:rsidRPr="004B58C4">
              <w:t>ts are met</w:t>
            </w:r>
          </w:p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1.4 Articulate concept using appropriate representation formats</w:t>
            </w:r>
          </w:p>
        </w:tc>
      </w:tr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2. Generate ideas and responses to design challenge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2.1 Undertake research and consultation to inform design solution</w:t>
            </w:r>
          </w:p>
          <w:p w:rsidR="00000000" w:rsidRPr="004B58C4" w:rsidP="004B58C4">
            <w:pPr>
              <w:pStyle w:val="BodyText"/>
            </w:pPr>
            <w:r w:rsidRPr="004B58C4">
              <w:t>2.2 Use range of creative thinking techniques to generate different options and ideas</w:t>
            </w:r>
          </w:p>
          <w:p w:rsidR="00000000" w:rsidRPr="004B58C4" w:rsidP="004B58C4">
            <w:pPr>
              <w:pStyle w:val="BodyText"/>
            </w:pPr>
            <w:r w:rsidRPr="004B58C4">
              <w:t>2.3 Apply relevant principles of functionality, ergonomics, aesthetics and sustainability to development of different options</w:t>
            </w:r>
          </w:p>
          <w:p w:rsidR="00000000" w:rsidRPr="004B58C4" w:rsidP="004B58C4">
            <w:pPr>
              <w:pStyle w:val="BodyText"/>
            </w:pPr>
            <w:r w:rsidRPr="004B58C4">
              <w:t>2.4 Develop and use range of criteria to eva</w:t>
            </w:r>
            <w:r w:rsidRPr="004B58C4">
              <w:t>luate different options and ideas</w:t>
            </w:r>
          </w:p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2.5 Select preferred solution against agreed criteria and in consultation with relevant stakeholders</w:t>
            </w:r>
          </w:p>
        </w:tc>
      </w:tr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3. Implement and monitor realisation of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3.1 Develop plan and schedule to achieve realisation of design, including</w:t>
            </w:r>
            <w:r w:rsidRPr="004B58C4">
              <w:t xml:space="preserve"> key roles and responsibilities linked to timelines and budget</w:t>
            </w:r>
          </w:p>
          <w:p w:rsidR="00000000" w:rsidRPr="004B58C4" w:rsidP="004B58C4">
            <w:pPr>
              <w:pStyle w:val="BodyText"/>
            </w:pPr>
            <w:r w:rsidRPr="004B58C4">
              <w:t>3.2 Experiment with range of techniques and processes to test and refine design solution</w:t>
            </w:r>
          </w:p>
          <w:p w:rsidR="00000000" w:rsidRPr="004B58C4" w:rsidP="004B58C4">
            <w:pPr>
              <w:pStyle w:val="BodyText"/>
            </w:pPr>
            <w:r w:rsidRPr="004B58C4">
              <w:t>3.3 Organise and allocate resources to achieve realisation of design within required standards, timeline</w:t>
            </w:r>
            <w:r w:rsidRPr="004B58C4">
              <w:t>s and budget</w:t>
            </w:r>
          </w:p>
          <w:p w:rsidR="00000000" w:rsidRPr="004B58C4" w:rsidP="004B58C4">
            <w:pPr>
              <w:pStyle w:val="BodyText"/>
            </w:pPr>
            <w:r w:rsidRPr="004B58C4">
              <w:t>3.4 Liaise with others involved in design realisation to ensure obligations and quality standards are met within time, budget and technical resources</w:t>
            </w:r>
          </w:p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3.5 Monitor processes and take action to resolve any identified problems</w:t>
            </w:r>
          </w:p>
        </w:tc>
      </w:tr>
      <w:tr w:rsidTr="004B58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 xml:space="preserve">4. Complete design </w:t>
            </w:r>
            <w:r w:rsidRPr="004B58C4">
              <w:t>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4.1 Finalise design outcomes, and present and promote to relevant people</w:t>
            </w:r>
          </w:p>
          <w:p w:rsidR="00000000" w:rsidRPr="004B58C4" w:rsidP="004B58C4">
            <w:pPr>
              <w:pStyle w:val="BodyText"/>
            </w:pPr>
            <w:r w:rsidRPr="004B58C4">
              <w:t>4.2 Seek feedback on finished design and make final adjustments as necessary</w:t>
            </w:r>
          </w:p>
          <w:p w:rsidR="00000000" w:rsidRPr="004B58C4" w:rsidP="004B58C4">
            <w:pPr>
              <w:pStyle w:val="BodyText"/>
            </w:pPr>
            <w:r w:rsidRPr="004B58C4">
              <w:t>4.3 Evaluate completed product and realisation processes to inform future development work</w:t>
            </w:r>
          </w:p>
        </w:tc>
      </w:tr>
    </w:tbl>
    <w:p w:rsidR="00000000" w:rsidRPr="004B58C4" w:rsidP="004B58C4">
      <w:pPr>
        <w:pStyle w:val="BodyText"/>
      </w:pPr>
    </w:p>
    <w:p w:rsidR="00000000" w:rsidRPr="004B58C4" w:rsidP="004B58C4">
      <w:pPr>
        <w:pStyle w:val="AllowPageBreak"/>
      </w:pPr>
    </w:p>
    <w:p w:rsidR="00000000" w:rsidRPr="004B58C4" w:rsidP="004B58C4">
      <w:pPr>
        <w:pStyle w:val="Heading1"/>
      </w:pPr>
      <w:bookmarkStart w:id="5" w:name="O_790568"/>
      <w:bookmarkEnd w:id="5"/>
      <w:r w:rsidRPr="004B58C4">
        <w:t>Foundation Skills</w:t>
      </w:r>
    </w:p>
    <w:p w:rsidR="00000000" w:rsidRPr="00541803" w:rsidP="00541803">
      <w:pPr>
        <w:pStyle w:val="BodyText"/>
        <w:rPr>
          <w:i/>
        </w:rPr>
      </w:pPr>
      <w:r w:rsidRPr="005418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Performance</w:t>
            </w:r>
          </w:p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rPr>
                <w:rStyle w:val="SpecialBold"/>
              </w:rPr>
              <w:t>Description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1.2, 1.3, 2.1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Interprets detailed and complex information from a range of sources to determine how content may be applied to conceptual development and production requirements and constraints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1.1, 1.2, 1.4, 2.1, 2.4, 3.1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ListBullet"/>
            </w:pPr>
            <w:r w:rsidRPr="004B58C4">
              <w:t>Integrates information from a wide vari</w:t>
            </w:r>
            <w:r w:rsidRPr="004B58C4">
              <w:t>ety of sources to develop and document design objectives, parameters and timelines</w:t>
            </w:r>
          </w:p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Prepares structured plans, identifying production milestones and role accountability, and using appropriate vocabulary and structure for the audience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1.2, 2.1, 2.5, 3.4, 4.1, 4.2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ListBullet"/>
            </w:pPr>
            <w:r w:rsidRPr="004B58C4">
              <w:t>Establishes and maintains complex and effective communication in a broad range of contexts with relevant people</w:t>
            </w:r>
          </w:p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Uses careful listening and analytical questioning to gather and confirm ideas, information and feedback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Interprets information to establish costs, and calculates budget and production timelines for self and others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ListBullet"/>
            </w:pPr>
            <w:r w:rsidRPr="004B58C4">
              <w:t>Takes full responsibility for compliance with relevant regulatory and legislative requirement</w:t>
            </w:r>
            <w:r w:rsidRPr="004B58C4">
              <w:t>s when negotiating, planning and undertaking work</w:t>
            </w:r>
          </w:p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Accepts responsibility for defining key roles and responsibilities for self and others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1.2, 1.4, 2.1, 2.5,</w:t>
            </w:r>
          </w:p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ListBullet"/>
            </w:pPr>
            <w:r w:rsidRPr="004B58C4">
              <w:t>Uses collaborative techniques to connect</w:t>
            </w:r>
            <w:r w:rsidRPr="004B58C4">
              <w:rPr>
                <w:rStyle w:val="SpecialBold"/>
              </w:rPr>
              <w:t xml:space="preserve"> </w:t>
            </w:r>
            <w:r w:rsidRPr="004B58C4">
              <w:t>with others to gather information and ideas, elicit feedback and confirm work progress</w:t>
            </w:r>
          </w:p>
          <w:p w:rsidR="00000000" w:rsidP="004B58C4">
            <w:pPr>
              <w:pStyle w:val="ListBullet"/>
              <w:rPr>
                <w:lang w:val="en-NZ"/>
              </w:rPr>
            </w:pPr>
            <w:r w:rsidRPr="004B58C4">
              <w:t>Uses sophisticated communication techniques to present and promote innovative designs</w:t>
            </w:r>
          </w:p>
        </w:tc>
      </w:tr>
      <w:tr w:rsidTr="004B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Get the job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1.1, 1.2, 1.4, 2.2-2.5, 3.1-3.5,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ListBullet"/>
            </w:pPr>
            <w:r w:rsidRPr="004B58C4">
              <w:t>Identifies opportuniti</w:t>
            </w:r>
            <w:r w:rsidRPr="004B58C4">
              <w:t>es and uses creative thinking to generate new or innovative ideas for products</w:t>
            </w:r>
          </w:p>
          <w:p w:rsidR="00000000" w:rsidRPr="004B58C4" w:rsidP="004B58C4">
            <w:pPr>
              <w:pStyle w:val="ListBullet"/>
            </w:pPr>
            <w:r w:rsidRPr="004B58C4">
              <w:t>Directs own research and analysis to determine the balance of aesthetics, function and sustainability in ideas, and develops criteria to assist the evaluation of choices</w:t>
            </w:r>
          </w:p>
          <w:p w:rsidR="00000000" w:rsidRPr="004B58C4" w:rsidP="004B58C4">
            <w:pPr>
              <w:pStyle w:val="ListBullet"/>
            </w:pPr>
            <w:r w:rsidRPr="004B58C4">
              <w:t>Uses co</w:t>
            </w:r>
            <w:r w:rsidRPr="004B58C4">
              <w:t>nsultative processes to select a preferred design idea</w:t>
            </w:r>
          </w:p>
          <w:p w:rsidR="00000000" w:rsidRPr="004B58C4" w:rsidP="004B58C4">
            <w:pPr>
              <w:pStyle w:val="ListBullet"/>
            </w:pPr>
            <w:r w:rsidRPr="004B58C4">
              <w:t>Develops, implements and monitors plans to manage design resources, processes and production, resolving problems as they are encountered</w:t>
            </w:r>
          </w:p>
          <w:p w:rsidR="00000000" w:rsidRPr="004B58C4" w:rsidP="004B58C4">
            <w:pPr>
              <w:pStyle w:val="ListBullet"/>
            </w:pPr>
            <w:r w:rsidRPr="004B58C4">
              <w:t>Identifies future</w:t>
            </w:r>
            <w:r w:rsidRPr="004B58C4">
              <w:rPr>
                <w:rStyle w:val="Emphasis"/>
              </w:rPr>
              <w:t xml:space="preserve"> </w:t>
            </w:r>
            <w:r w:rsidRPr="004B58C4">
              <w:t>work development opportunities</w:t>
            </w:r>
            <w:r w:rsidRPr="004B58C4">
              <w:rPr>
                <w:rStyle w:val="Emphasis"/>
              </w:rPr>
              <w:t xml:space="preserve"> </w:t>
            </w:r>
            <w:r w:rsidRPr="004B58C4">
              <w:t>through evaluat</w:t>
            </w:r>
            <w:r w:rsidRPr="004B58C4">
              <w:t>ion processes</w:t>
            </w:r>
          </w:p>
        </w:tc>
      </w:tr>
    </w:tbl>
    <w:p w:rsidR="00000000" w:rsidRPr="004B58C4" w:rsidP="004B58C4">
      <w:pPr>
        <w:pStyle w:val="BodyText"/>
      </w:pPr>
    </w:p>
    <w:p w:rsidR="00000000" w:rsidRPr="004B58C4" w:rsidP="004B58C4">
      <w:pPr>
        <w:pStyle w:val="AllowPageBreak"/>
      </w:pPr>
    </w:p>
    <w:p w:rsidR="00000000" w:rsidRPr="004B58C4" w:rsidP="004B58C4">
      <w:pPr>
        <w:pStyle w:val="Heading1"/>
      </w:pPr>
      <w:bookmarkStart w:id="6" w:name="O_790570"/>
      <w:bookmarkEnd w:id="6"/>
      <w:r w:rsidRPr="004B58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4B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 xml:space="preserve">Code and title </w:t>
            </w:r>
          </w:p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Code and title</w:t>
            </w:r>
          </w:p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rPr>
                <w:rStyle w:val="SpecialBold"/>
              </w:rPr>
              <w:t>Equivalence status</w:t>
            </w:r>
          </w:p>
        </w:tc>
      </w:tr>
      <w:tr w:rsidTr="004B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CUADES601 Design innovative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CUVDES601B Design innovative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C4">
            <w:pPr>
              <w:pStyle w:val="BodyText"/>
              <w:rPr>
                <w:lang w:val="en-NZ"/>
              </w:rPr>
            </w:pPr>
            <w:r w:rsidRPr="004B58C4">
              <w:t>Updated to meet Standards for Training Packages.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C4" w:rsidP="004B58C4">
            <w:pPr>
              <w:pStyle w:val="BodyText"/>
            </w:pPr>
            <w:r w:rsidRPr="004B58C4">
              <w:t>Equivalent unit</w:t>
            </w:r>
          </w:p>
        </w:tc>
      </w:tr>
    </w:tbl>
    <w:p w:rsidR="00000000" w:rsidRPr="004B58C4" w:rsidP="004B58C4">
      <w:pPr>
        <w:pStyle w:val="BodyText"/>
      </w:pPr>
    </w:p>
    <w:p w:rsidR="00000000" w:rsidRPr="004B58C4" w:rsidP="004B58C4">
      <w:pPr>
        <w:pStyle w:val="AllowPageBreak"/>
      </w:pPr>
    </w:p>
    <w:p w:rsidR="00000000" w:rsidRPr="004B58C4" w:rsidP="004B58C4">
      <w:pPr>
        <w:pStyle w:val="Heading1"/>
      </w:pPr>
      <w:bookmarkStart w:id="7" w:name="O_790577"/>
      <w:bookmarkEnd w:id="7"/>
      <w:r w:rsidRPr="004B58C4">
        <w:t>Links</w:t>
      </w:r>
    </w:p>
    <w:p w:rsidR="00000000" w:rsidRPr="004B58C4" w:rsidP="00541803">
      <w:pPr>
        <w:pStyle w:val="BodyText"/>
      </w:pPr>
      <w:r w:rsidRPr="004B5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05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58C4" w:rsidP="004B58C4"/>
    <w:sectPr w:rsidSect="004B5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C4" w:rsidRPr="00541803" w:rsidP="00541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3" w:rsidP="004B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803" w:rsidP="004B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1803" w:rsidP="004B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C4" w:rsidRPr="00541803" w:rsidP="00541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3" w:rsidRPr="002D2AF8" w:rsidP="004B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CUADES601 Design innovative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41803" w:rsidP="004B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6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743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8C4"/>
  </w:style>
  <w:style w:type="character" w:customStyle="1" w:styleId="Heading1Char">
    <w:name w:val="Heading 1 Char"/>
    <w:basedOn w:val="DefaultParagraphFont"/>
    <w:link w:val="Heading1"/>
    <w:rsid w:val="004B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8C4"/>
    <w:rPr>
      <w:b/>
      <w:spacing w:val="0"/>
    </w:rPr>
  </w:style>
  <w:style w:type="character" w:styleId="Emphasis">
    <w:name w:val="Emphasis"/>
    <w:basedOn w:val="DefaultParagraphFont"/>
    <w:qFormat/>
    <w:rsid w:val="004B58C4"/>
    <w:rPr>
      <w:i/>
    </w:rPr>
  </w:style>
  <w:style w:type="paragraph" w:customStyle="1" w:styleId="SuperHeading">
    <w:name w:val="SuperHeading"/>
    <w:basedOn w:val="Normal"/>
    <w:rsid w:val="004B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8C4"/>
  </w:style>
  <w:style w:type="paragraph" w:styleId="TableofFigures">
    <w:name w:val="table of figures"/>
    <w:basedOn w:val="Normal"/>
    <w:next w:val="Normal"/>
    <w:semiHidden/>
    <w:rsid w:val="004B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8C4"/>
    <w:rPr>
      <w:rFonts w:ascii="Wingdings" w:hAnsi="Wingdings"/>
    </w:rPr>
  </w:style>
  <w:style w:type="paragraph" w:customStyle="1" w:styleId="TableHeading">
    <w:name w:val="Table Heading"/>
    <w:basedOn w:val="HeadingBase"/>
    <w:rsid w:val="004B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8C4"/>
    <w:rPr>
      <w:color w:val="0033CC"/>
      <w:u w:val="none"/>
    </w:rPr>
  </w:style>
  <w:style w:type="paragraph" w:customStyle="1" w:styleId="BodyTextRight">
    <w:name w:val="Body Text Right"/>
    <w:basedOn w:val="BodyText"/>
    <w:rsid w:val="004B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8C4"/>
    <w:rPr>
      <w:sz w:val="32"/>
    </w:rPr>
  </w:style>
  <w:style w:type="paragraph" w:customStyle="1" w:styleId="HeadingProcedure">
    <w:name w:val="Heading Procedure"/>
    <w:basedOn w:val="HeadingBase"/>
    <w:next w:val="Normal"/>
    <w:rsid w:val="004B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8C4"/>
    <w:pPr>
      <w:spacing w:before="60" w:after="60"/>
    </w:pPr>
  </w:style>
  <w:style w:type="paragraph" w:styleId="ListContinue">
    <w:name w:val="List Continue"/>
    <w:basedOn w:val="List"/>
    <w:rsid w:val="004B58C4"/>
    <w:pPr>
      <w:ind w:firstLine="0"/>
    </w:pPr>
  </w:style>
  <w:style w:type="paragraph" w:customStyle="1" w:styleId="ListNote">
    <w:name w:val="List Note"/>
    <w:basedOn w:val="List"/>
    <w:rsid w:val="004B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8C4"/>
    <w:rPr>
      <w:rFonts w:ascii="Courier New" w:hAnsi="Courier New"/>
    </w:rPr>
  </w:style>
  <w:style w:type="paragraph" w:customStyle="1" w:styleId="NoteBullet">
    <w:name w:val="Note Bullet"/>
    <w:basedOn w:val="Note"/>
    <w:rsid w:val="004B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8C4"/>
    <w:rPr>
      <w:b/>
      <w:smallCaps/>
    </w:rPr>
  </w:style>
  <w:style w:type="paragraph" w:customStyle="1" w:styleId="TableListNumber">
    <w:name w:val="Table List Number"/>
    <w:basedOn w:val="ListNumber"/>
    <w:rsid w:val="004B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8C4"/>
    <w:pPr>
      <w:numPr>
        <w:numId w:val="8"/>
      </w:numPr>
    </w:pPr>
  </w:style>
  <w:style w:type="paragraph" w:customStyle="1" w:styleId="ListAlpha2">
    <w:name w:val="List Alpha 2"/>
    <w:basedOn w:val="List2"/>
    <w:rsid w:val="004B58C4"/>
    <w:pPr>
      <w:numPr>
        <w:numId w:val="7"/>
      </w:numPr>
    </w:pPr>
  </w:style>
  <w:style w:type="paragraph" w:styleId="List2">
    <w:name w:val="List 2"/>
    <w:basedOn w:val="BodyText"/>
    <w:rsid w:val="004B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8C4"/>
    <w:pPr>
      <w:numPr>
        <w:numId w:val="3"/>
      </w:numPr>
    </w:pPr>
  </w:style>
  <w:style w:type="paragraph" w:styleId="ListContinue2">
    <w:name w:val="List Continue 2"/>
    <w:basedOn w:val="List2"/>
    <w:rsid w:val="004B58C4"/>
    <w:pPr>
      <w:ind w:firstLine="0"/>
    </w:pPr>
  </w:style>
  <w:style w:type="paragraph" w:styleId="ListContinue3">
    <w:name w:val="List Continue 3"/>
    <w:basedOn w:val="List3"/>
    <w:rsid w:val="004B58C4"/>
    <w:pPr>
      <w:ind w:left="1021" w:firstLine="0"/>
    </w:pPr>
  </w:style>
  <w:style w:type="paragraph" w:styleId="ListContinue4">
    <w:name w:val="List Continue 4"/>
    <w:basedOn w:val="List4"/>
    <w:rsid w:val="004B58C4"/>
    <w:pPr>
      <w:ind w:firstLine="0"/>
    </w:pPr>
  </w:style>
  <w:style w:type="paragraph" w:styleId="ListContinue5">
    <w:name w:val="List Continue 5"/>
    <w:basedOn w:val="List5"/>
    <w:rsid w:val="004B58C4"/>
    <w:pPr>
      <w:ind w:firstLine="0"/>
    </w:pPr>
  </w:style>
  <w:style w:type="paragraph" w:styleId="ListNumber3">
    <w:name w:val="List Number 3"/>
    <w:basedOn w:val="List3"/>
    <w:rsid w:val="004B58C4"/>
    <w:pPr>
      <w:numPr>
        <w:numId w:val="4"/>
      </w:numPr>
    </w:pPr>
  </w:style>
  <w:style w:type="paragraph" w:styleId="ListNumber4">
    <w:name w:val="List Number 4"/>
    <w:basedOn w:val="List4"/>
    <w:rsid w:val="004B58C4"/>
    <w:pPr>
      <w:numPr>
        <w:numId w:val="5"/>
      </w:numPr>
    </w:pPr>
  </w:style>
  <w:style w:type="paragraph" w:styleId="ListNumber5">
    <w:name w:val="List Number 5"/>
    <w:basedOn w:val="List5"/>
    <w:rsid w:val="004B58C4"/>
    <w:pPr>
      <w:numPr>
        <w:numId w:val="6"/>
      </w:numPr>
    </w:pPr>
  </w:style>
  <w:style w:type="paragraph" w:styleId="BlockText">
    <w:name w:val="Block Text"/>
    <w:basedOn w:val="Normal"/>
    <w:rsid w:val="004B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8C4"/>
    <w:rPr>
      <w:sz w:val="16"/>
      <w:vertAlign w:val="superscript"/>
    </w:rPr>
  </w:style>
  <w:style w:type="character" w:customStyle="1" w:styleId="Symbols">
    <w:name w:val="Symbols"/>
    <w:basedOn w:val="DefaultParagraphFont"/>
    <w:rsid w:val="004B58C4"/>
    <w:rPr>
      <w:rFonts w:ascii="Symbol" w:hAnsi="Symbol"/>
    </w:rPr>
  </w:style>
  <w:style w:type="character" w:customStyle="1" w:styleId="MenuOptions">
    <w:name w:val="Menu Options"/>
    <w:basedOn w:val="DefaultParagraphFont"/>
    <w:rsid w:val="004B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8C4"/>
    <w:rPr>
      <w:b/>
    </w:rPr>
  </w:style>
  <w:style w:type="character" w:customStyle="1" w:styleId="Underlined">
    <w:name w:val="Underlined"/>
    <w:basedOn w:val="DefaultParagraphFont"/>
    <w:rsid w:val="004B58C4"/>
    <w:rPr>
      <w:u w:val="single"/>
    </w:rPr>
  </w:style>
  <w:style w:type="paragraph" w:customStyle="1" w:styleId="TableBodyTextRight">
    <w:name w:val="Table Body Text Right"/>
    <w:basedOn w:val="TableBodyText"/>
    <w:rsid w:val="004B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8C4"/>
    <w:rPr>
      <w:sz w:val="18"/>
    </w:rPr>
  </w:style>
  <w:style w:type="paragraph" w:customStyle="1" w:styleId="BodySmallRight">
    <w:name w:val="Body Small Right"/>
    <w:basedOn w:val="BodyTextRight"/>
    <w:rsid w:val="004B58C4"/>
    <w:rPr>
      <w:sz w:val="18"/>
      <w:szCs w:val="18"/>
    </w:rPr>
  </w:style>
  <w:style w:type="paragraph" w:customStyle="1" w:styleId="MarginEdition">
    <w:name w:val="Margin Edition"/>
    <w:basedOn w:val="MarginNote"/>
    <w:rsid w:val="004B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8C4"/>
    <w:rPr>
      <w:sz w:val="2"/>
      <w:szCs w:val="2"/>
    </w:rPr>
  </w:style>
  <w:style w:type="character" w:customStyle="1" w:styleId="Small">
    <w:name w:val="Small"/>
    <w:basedOn w:val="DefaultParagraphFont"/>
    <w:rsid w:val="004B58C4"/>
    <w:rPr>
      <w:sz w:val="16"/>
    </w:rPr>
  </w:style>
  <w:style w:type="paragraph" w:customStyle="1" w:styleId="WideTable">
    <w:name w:val="Wide Table"/>
    <w:basedOn w:val="Normal"/>
    <w:rsid w:val="004B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8C4"/>
  </w:style>
  <w:style w:type="paragraph" w:styleId="Quote">
    <w:name w:val="Quote"/>
    <w:basedOn w:val="Heading1"/>
    <w:link w:val="QuoteChar"/>
    <w:qFormat/>
    <w:rsid w:val="004B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8C4"/>
    <w:pPr>
      <w:pageBreakBefore/>
    </w:pPr>
  </w:style>
  <w:style w:type="paragraph" w:customStyle="1" w:styleId="Border">
    <w:name w:val="Border"/>
    <w:basedOn w:val="Normal"/>
    <w:qFormat/>
    <w:rsid w:val="004B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8C4"/>
    <w:rPr>
      <w:u w:val="single"/>
    </w:rPr>
  </w:style>
  <w:style w:type="character" w:customStyle="1" w:styleId="BoldandItalics">
    <w:name w:val="Bold and Italics"/>
    <w:qFormat/>
    <w:rsid w:val="004B58C4"/>
    <w:rPr>
      <w:b/>
      <w:i/>
      <w:u w:val="none"/>
    </w:rPr>
  </w:style>
  <w:style w:type="paragraph" w:styleId="BalloonText">
    <w:name w:val="Balloon Text"/>
    <w:basedOn w:val="Normal"/>
    <w:link w:val="BalloonTextChar"/>
    <w:rsid w:val="004B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8C4"/>
    <w:pPr>
      <w:spacing w:before="0" w:after="0"/>
    </w:pPr>
  </w:style>
  <w:style w:type="paragraph" w:customStyle="1" w:styleId="BodyTextBold">
    <w:name w:val="Body Text Bold"/>
    <w:basedOn w:val="BodyText"/>
    <w:qFormat/>
    <w:rsid w:val="004B58C4"/>
    <w:rPr>
      <w:b/>
    </w:rPr>
  </w:style>
  <w:style w:type="character" w:styleId="Hyperlink">
    <w:name w:val="Hyperlink"/>
    <w:basedOn w:val="DefaultParagraphFont"/>
    <w:uiPriority w:val="99"/>
    <w:unhideWhenUsed/>
    <w:rsid w:val="00541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4909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CUADES601 Design innovative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