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E8E" w:rsidP="00464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CUADES521 Design events</w:t>
      </w:r>
      <w:r>
        <w:fldChar w:fldCharType="end"/>
      </w:r>
    </w:p>
    <w:p w:rsidR="00464E8E" w:rsidP="00464E8E">
      <w:pPr>
        <w:pStyle w:val="Version"/>
        <w:sectPr w:rsidSect="00396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6F7" w:rsidP="003966F7">
      <w:pPr>
        <w:pStyle w:val="SuperHeading"/>
      </w:pPr>
      <w:r w:rsidRPr="003966F7">
        <w:t>Assessment Requirements for CUADES521 Design events</w:t>
      </w:r>
    </w:p>
    <w:p w:rsidR="00000000" w:rsidRPr="003966F7" w:rsidP="003966F7">
      <w:pPr>
        <w:pStyle w:val="Heading1"/>
      </w:pPr>
      <w:bookmarkStart w:id="1" w:name="O_1165338"/>
      <w:bookmarkEnd w:id="1"/>
      <w:r w:rsidRPr="003966F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966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F7" w:rsidP="003966F7">
            <w:pPr>
              <w:pStyle w:val="BodyText"/>
            </w:pPr>
            <w:r w:rsidRPr="003966F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F7">
            <w:pPr>
              <w:pStyle w:val="BodyText"/>
              <w:rPr>
                <w:lang w:val="en-NZ"/>
              </w:rPr>
            </w:pPr>
            <w:r w:rsidRPr="003966F7">
              <w:rPr>
                <w:rStyle w:val="SpecialBold"/>
              </w:rPr>
              <w:t>Comments</w:t>
            </w:r>
          </w:p>
        </w:tc>
      </w:tr>
      <w:tr w:rsidTr="003966F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6F7">
            <w:pPr>
              <w:pStyle w:val="BodyText"/>
              <w:rPr>
                <w:lang w:val="en-NZ"/>
              </w:rPr>
            </w:pPr>
            <w:r w:rsidRPr="003966F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6F7" w:rsidP="003966F7">
            <w:pPr>
              <w:pStyle w:val="BodyText"/>
            </w:pPr>
            <w:r w:rsidRPr="003966F7">
              <w:t>This version first released with CUA Creative Arts and Culture Training Package Version 5.0.</w:t>
            </w:r>
          </w:p>
        </w:tc>
      </w:tr>
    </w:tbl>
    <w:p w:rsidR="00000000" w:rsidRPr="003966F7" w:rsidP="003966F7">
      <w:pPr>
        <w:pStyle w:val="BodyText"/>
      </w:pPr>
    </w:p>
    <w:p w:rsidR="00000000" w:rsidRPr="003966F7" w:rsidP="003966F7">
      <w:pPr>
        <w:pStyle w:val="AllowPageBreak"/>
      </w:pPr>
    </w:p>
    <w:p w:rsidR="00000000" w:rsidRPr="003966F7" w:rsidP="003966F7">
      <w:pPr>
        <w:pStyle w:val="Heading1"/>
      </w:pPr>
      <w:bookmarkStart w:id="2" w:name="O_1165341"/>
      <w:bookmarkEnd w:id="2"/>
      <w:r w:rsidRPr="003966F7">
        <w:t>Performance Evidence</w:t>
      </w:r>
    </w:p>
    <w:p w:rsidR="00000000" w:rsidRPr="003966F7" w:rsidP="00464E8E">
      <w:pPr>
        <w:pStyle w:val="BodyText"/>
      </w:pPr>
      <w:r w:rsidRPr="003966F7">
        <w:t>The candidate must demonstrate the ability to complete the task</w:t>
      </w:r>
      <w:r w:rsidRPr="003966F7">
        <w:t>s outlined in the elements, performance criteria and foundation skills of this unit, including evidence of the ability to:</w:t>
      </w:r>
    </w:p>
    <w:p w:rsidR="00000000" w:rsidRPr="003966F7" w:rsidP="003966F7">
      <w:pPr>
        <w:pStyle w:val="ListBullet"/>
      </w:pPr>
      <w:r w:rsidRPr="003966F7">
        <w:t>design at least one outdoor and one indoor event according to different design briefs.</w:t>
      </w:r>
    </w:p>
    <w:p w:rsidR="00000000" w:rsidRPr="003966F7" w:rsidP="003966F7">
      <w:pPr>
        <w:pStyle w:val="List"/>
      </w:pPr>
    </w:p>
    <w:p w:rsidR="00000000" w:rsidRPr="003966F7" w:rsidP="00464E8E">
      <w:pPr>
        <w:pStyle w:val="BodyText"/>
      </w:pPr>
      <w:r w:rsidRPr="003966F7">
        <w:t>In the course of the above, the candidate must:</w:t>
      </w:r>
    </w:p>
    <w:p w:rsidR="00000000" w:rsidRPr="003966F7" w:rsidP="003966F7">
      <w:pPr>
        <w:pStyle w:val="ListBullet"/>
      </w:pPr>
      <w:r w:rsidRPr="003966F7">
        <w:t>establish and document the requirements of the design brief that includes:</w:t>
      </w:r>
    </w:p>
    <w:p w:rsidR="00000000" w:rsidRPr="003966F7" w:rsidP="003966F7">
      <w:pPr>
        <w:pStyle w:val="ListBullet2"/>
      </w:pPr>
      <w:r w:rsidRPr="003966F7">
        <w:t>scope and objectives</w:t>
      </w:r>
    </w:p>
    <w:p w:rsidR="00000000" w:rsidRPr="003966F7" w:rsidP="003966F7">
      <w:pPr>
        <w:pStyle w:val="ListBullet2"/>
      </w:pPr>
      <w:r w:rsidRPr="003966F7">
        <w:t>budget</w:t>
      </w:r>
    </w:p>
    <w:p w:rsidR="00000000" w:rsidRPr="003966F7" w:rsidP="003966F7">
      <w:pPr>
        <w:pStyle w:val="ListBullet2"/>
      </w:pPr>
      <w:r w:rsidRPr="003966F7">
        <w:t>schedules</w:t>
      </w:r>
    </w:p>
    <w:p w:rsidR="00000000" w:rsidRPr="003966F7" w:rsidP="003966F7">
      <w:pPr>
        <w:pStyle w:val="ListBullet2"/>
      </w:pPr>
      <w:r w:rsidRPr="003966F7">
        <w:t>technical feasibility</w:t>
      </w:r>
    </w:p>
    <w:p w:rsidR="00000000" w:rsidRPr="003966F7" w:rsidP="003966F7">
      <w:pPr>
        <w:pStyle w:val="ListBullet2"/>
      </w:pPr>
      <w:r w:rsidRPr="003966F7">
        <w:t>environmental considerations</w:t>
      </w:r>
    </w:p>
    <w:p w:rsidR="00000000" w:rsidRPr="003966F7" w:rsidP="003966F7">
      <w:pPr>
        <w:pStyle w:val="ListBullet2"/>
      </w:pPr>
      <w:r w:rsidRPr="003966F7">
        <w:t>social considerations</w:t>
      </w:r>
    </w:p>
    <w:p w:rsidR="00000000" w:rsidRPr="003966F7" w:rsidP="003966F7">
      <w:pPr>
        <w:pStyle w:val="ListBullet2"/>
      </w:pPr>
      <w:r w:rsidRPr="003966F7">
        <w:t>legislative and regu</w:t>
      </w:r>
      <w:r w:rsidRPr="003966F7">
        <w:t>latory considerations</w:t>
      </w:r>
    </w:p>
    <w:p w:rsidR="00000000" w:rsidRPr="003966F7" w:rsidP="003966F7">
      <w:pPr>
        <w:pStyle w:val="ListBullet"/>
      </w:pPr>
      <w:r w:rsidRPr="003966F7">
        <w:t>present and negotiate realistic design solutions that take technical and infrastructure issues into account with required personnel</w:t>
      </w:r>
    </w:p>
    <w:p w:rsidR="00000000" w:rsidRPr="003966F7" w:rsidP="003966F7">
      <w:pPr>
        <w:pStyle w:val="ListBullet"/>
      </w:pPr>
      <w:r w:rsidRPr="003966F7">
        <w:t>research background information and concepts that support the purpose or theme of the event being des</w:t>
      </w:r>
      <w:r w:rsidRPr="003966F7">
        <w:t>igned</w:t>
      </w:r>
    </w:p>
    <w:p w:rsidR="00000000" w:rsidRPr="003966F7" w:rsidP="003966F7">
      <w:pPr>
        <w:pStyle w:val="ListBullet"/>
      </w:pPr>
      <w:r w:rsidRPr="003966F7">
        <w:t>communicate and work collaboratively with those involved in the design process.</w:t>
      </w:r>
    </w:p>
    <w:p w:rsidR="00000000" w:rsidRPr="003966F7" w:rsidP="003966F7">
      <w:pPr>
        <w:pStyle w:val="AllowPageBreak"/>
      </w:pPr>
    </w:p>
    <w:p w:rsidR="00000000" w:rsidRPr="003966F7" w:rsidP="003966F7">
      <w:pPr>
        <w:pStyle w:val="Heading1"/>
      </w:pPr>
      <w:bookmarkStart w:id="3" w:name="O_1165340"/>
      <w:bookmarkEnd w:id="3"/>
      <w:r w:rsidRPr="003966F7">
        <w:t>Knowledge Evidence</w:t>
      </w:r>
    </w:p>
    <w:p w:rsidR="00000000" w:rsidRPr="003966F7" w:rsidP="00464E8E">
      <w:pPr>
        <w:pStyle w:val="BodyText"/>
      </w:pPr>
      <w:r w:rsidRPr="003966F7">
        <w:t>The candidate must be able to demonstrate knowledge to complete the tasks outlined in the elements, performance criteria and foundation skills of this unit, including knowledge of:</w:t>
      </w:r>
    </w:p>
    <w:p w:rsidR="00000000" w:rsidRPr="003966F7" w:rsidP="003966F7">
      <w:pPr>
        <w:pStyle w:val="ListBullet"/>
      </w:pPr>
      <w:r w:rsidRPr="003966F7">
        <w:t>factors that need to be considered depending on whether events are being h</w:t>
      </w:r>
      <w:r w:rsidRPr="003966F7">
        <w:t>eld in established venues, or outdoors in locations with little or no infrastructure and amenities</w:t>
      </w:r>
    </w:p>
    <w:p w:rsidR="00000000" w:rsidRPr="003966F7" w:rsidP="003966F7">
      <w:pPr>
        <w:pStyle w:val="ListBullet"/>
      </w:pPr>
      <w:r w:rsidRPr="003966F7">
        <w:t>role of design in the overall artistic direction of events</w:t>
      </w:r>
    </w:p>
    <w:p w:rsidR="00000000" w:rsidRPr="003966F7" w:rsidP="003966F7">
      <w:pPr>
        <w:pStyle w:val="ListBullet"/>
      </w:pPr>
      <w:r w:rsidRPr="003966F7">
        <w:t>design principles and the relationship between different design elements</w:t>
      </w:r>
    </w:p>
    <w:p w:rsidR="00000000" w:rsidRPr="003966F7" w:rsidP="003966F7">
      <w:pPr>
        <w:pStyle w:val="ListBullet"/>
      </w:pPr>
      <w:r w:rsidRPr="003966F7">
        <w:t>copyright, moral rights a</w:t>
      </w:r>
      <w:r w:rsidRPr="003966F7">
        <w:t>nd intellectual property legislation in relation to designing events</w:t>
      </w:r>
    </w:p>
    <w:p w:rsidR="00000000" w:rsidRPr="003966F7" w:rsidP="003966F7">
      <w:pPr>
        <w:pStyle w:val="ListBullet"/>
      </w:pPr>
      <w:r w:rsidRPr="003966F7">
        <w:t>typical formats for documenting event designs</w:t>
      </w:r>
    </w:p>
    <w:p w:rsidR="00000000" w:rsidRPr="003966F7" w:rsidP="003966F7">
      <w:pPr>
        <w:pStyle w:val="ListBullet"/>
      </w:pPr>
      <w:r w:rsidRPr="003966F7">
        <w:t>industry trends and technological developments that impact on the design of events</w:t>
      </w:r>
    </w:p>
    <w:p w:rsidR="00000000" w:rsidRPr="003966F7" w:rsidP="003966F7">
      <w:pPr>
        <w:pStyle w:val="ListBullet"/>
      </w:pPr>
      <w:r w:rsidRPr="003966F7">
        <w:t>properties, applications and durability of different types</w:t>
      </w:r>
      <w:r w:rsidRPr="003966F7">
        <w:t xml:space="preserve"> of materials that can be used to construct event sites.</w:t>
      </w:r>
    </w:p>
    <w:p w:rsidR="00000000" w:rsidRPr="003966F7" w:rsidP="003966F7">
      <w:pPr>
        <w:pStyle w:val="AllowPageBreak"/>
      </w:pPr>
    </w:p>
    <w:p w:rsidR="00000000" w:rsidRPr="003966F7" w:rsidP="003966F7">
      <w:pPr>
        <w:pStyle w:val="Heading1"/>
      </w:pPr>
      <w:bookmarkStart w:id="4" w:name="O_1165339"/>
      <w:bookmarkEnd w:id="4"/>
      <w:r w:rsidRPr="003966F7">
        <w:t>Assessment Conditions</w:t>
      </w:r>
    </w:p>
    <w:p w:rsidR="00000000" w:rsidRPr="003966F7" w:rsidP="00464E8E">
      <w:pPr>
        <w:pStyle w:val="BodyText"/>
      </w:pPr>
      <w:r w:rsidRPr="003966F7">
        <w:t>Skills in this unit must be demonstrated in a workplace or simulated environment where the conditions are typical of those in a working environment in this in</w:t>
      </w:r>
      <w:r w:rsidRPr="003966F7">
        <w:t xml:space="preserve">dustry. </w:t>
      </w:r>
    </w:p>
    <w:p w:rsidR="00000000" w:rsidRPr="003966F7" w:rsidP="00464E8E">
      <w:pPr>
        <w:pStyle w:val="BodyText"/>
      </w:pPr>
      <w:r w:rsidRPr="003966F7">
        <w:t>This includes access to:</w:t>
      </w:r>
    </w:p>
    <w:p w:rsidR="00000000" w:rsidRPr="003966F7" w:rsidP="003966F7">
      <w:pPr>
        <w:pStyle w:val="ListBullet"/>
      </w:pPr>
      <w:r w:rsidRPr="003966F7">
        <w:t>resources for designing indoor and outdoor events</w:t>
      </w:r>
    </w:p>
    <w:p w:rsidR="00000000" w:rsidRPr="003966F7" w:rsidP="003966F7">
      <w:pPr>
        <w:pStyle w:val="ListBullet"/>
      </w:pPr>
      <w:r w:rsidRPr="003966F7">
        <w:t>information on event locations and venues</w:t>
      </w:r>
    </w:p>
    <w:p w:rsidR="00000000" w:rsidRPr="003966F7" w:rsidP="003966F7">
      <w:pPr>
        <w:pStyle w:val="ListBullet"/>
      </w:pPr>
      <w:r w:rsidRPr="003966F7">
        <w:t>interaction with others.</w:t>
      </w:r>
    </w:p>
    <w:p w:rsidR="00000000" w:rsidRPr="003966F7" w:rsidP="003966F7">
      <w:pPr>
        <w:pStyle w:val="List"/>
      </w:pPr>
    </w:p>
    <w:p w:rsidR="00000000" w:rsidRPr="003966F7" w:rsidP="00464E8E">
      <w:pPr>
        <w:pStyle w:val="BodyText"/>
      </w:pPr>
      <w:r w:rsidRPr="003966F7">
        <w:t>Assessors of this unit must satisfy the requirements for assessors in applicable vocational education a</w:t>
      </w:r>
      <w:r w:rsidRPr="003966F7">
        <w:t>nd training legislation, frameworks and/or standards.</w:t>
      </w:r>
    </w:p>
    <w:p w:rsidR="00000000" w:rsidRPr="003966F7" w:rsidP="003966F7">
      <w:pPr>
        <w:pStyle w:val="Heading1"/>
      </w:pPr>
      <w:bookmarkStart w:id="5" w:name="O_1165337"/>
      <w:bookmarkEnd w:id="5"/>
      <w:r w:rsidRPr="003966F7">
        <w:t>Links</w:t>
      </w:r>
    </w:p>
    <w:p w:rsidR="00000000" w:rsidRPr="003966F7" w:rsidP="00464E8E">
      <w:pPr>
        <w:pStyle w:val="BodyText"/>
      </w:pPr>
      <w:r w:rsidRPr="003966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7E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66F7" w:rsidP="003966F7"/>
    <w:sectPr w:rsidSect="00396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7" w:rsidRPr="00464E8E" w:rsidP="00464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8E" w:rsidP="00396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E8E" w:rsidP="00396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4E8E" w:rsidP="00396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6F7" w:rsidRPr="00464E8E" w:rsidP="00464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8E" w:rsidRPr="002D2AF8" w:rsidP="00396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CUADES521 Design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4E8E" w:rsidP="00396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27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8D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69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6F7"/>
  </w:style>
  <w:style w:type="character" w:customStyle="1" w:styleId="Heading1Char">
    <w:name w:val="Heading 1 Char"/>
    <w:basedOn w:val="DefaultParagraphFont"/>
    <w:link w:val="Heading1"/>
    <w:rsid w:val="00396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6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6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6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6F7"/>
    <w:rPr>
      <w:b/>
      <w:spacing w:val="0"/>
    </w:rPr>
  </w:style>
  <w:style w:type="paragraph" w:styleId="ListBullet2">
    <w:name w:val="List Bullet 2"/>
    <w:basedOn w:val="List2"/>
    <w:rsid w:val="003966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6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6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6F7"/>
    <w:rPr>
      <w:i/>
    </w:rPr>
  </w:style>
  <w:style w:type="paragraph" w:styleId="Caption">
    <w:name w:val="caption"/>
    <w:basedOn w:val="BodyText"/>
    <w:next w:val="Normal"/>
    <w:qFormat/>
    <w:rsid w:val="00396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6F7"/>
  </w:style>
  <w:style w:type="paragraph" w:styleId="TableofFigures">
    <w:name w:val="table of figures"/>
    <w:basedOn w:val="Normal"/>
    <w:next w:val="Normal"/>
    <w:semiHidden/>
    <w:rsid w:val="00396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6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66F7"/>
    <w:rPr>
      <w:rFonts w:ascii="Wingdings" w:hAnsi="Wingdings"/>
    </w:rPr>
  </w:style>
  <w:style w:type="paragraph" w:customStyle="1" w:styleId="TableHeading">
    <w:name w:val="Table Heading"/>
    <w:basedOn w:val="HeadingBase"/>
    <w:rsid w:val="00396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6F7"/>
    <w:rPr>
      <w:color w:val="0033CC"/>
      <w:u w:val="none"/>
    </w:rPr>
  </w:style>
  <w:style w:type="paragraph" w:customStyle="1" w:styleId="BodyTextRight">
    <w:name w:val="Body Text Right"/>
    <w:basedOn w:val="BodyText"/>
    <w:rsid w:val="00396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6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6F7"/>
    <w:rPr>
      <w:sz w:val="32"/>
    </w:rPr>
  </w:style>
  <w:style w:type="paragraph" w:customStyle="1" w:styleId="HeadingProcedure">
    <w:name w:val="Heading Procedure"/>
    <w:basedOn w:val="HeadingBase"/>
    <w:next w:val="Normal"/>
    <w:rsid w:val="00396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6F7"/>
    <w:pPr>
      <w:spacing w:before="60" w:after="60"/>
    </w:pPr>
  </w:style>
  <w:style w:type="paragraph" w:styleId="ListContinue">
    <w:name w:val="List Continue"/>
    <w:basedOn w:val="List"/>
    <w:rsid w:val="003966F7"/>
    <w:pPr>
      <w:ind w:firstLine="0"/>
    </w:pPr>
  </w:style>
  <w:style w:type="paragraph" w:customStyle="1" w:styleId="ListNote">
    <w:name w:val="List Note"/>
    <w:basedOn w:val="List"/>
    <w:rsid w:val="00396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6F7"/>
    <w:rPr>
      <w:rFonts w:ascii="Courier New" w:hAnsi="Courier New"/>
    </w:rPr>
  </w:style>
  <w:style w:type="paragraph" w:customStyle="1" w:styleId="NoteBullet">
    <w:name w:val="Note Bullet"/>
    <w:basedOn w:val="Note"/>
    <w:rsid w:val="00396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6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6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6F7"/>
    <w:rPr>
      <w:b/>
      <w:smallCaps/>
    </w:rPr>
  </w:style>
  <w:style w:type="paragraph" w:customStyle="1" w:styleId="TableListNumber">
    <w:name w:val="Table List Number"/>
    <w:basedOn w:val="ListNumber"/>
    <w:rsid w:val="00396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6F7"/>
    <w:pPr>
      <w:numPr>
        <w:numId w:val="9"/>
      </w:numPr>
    </w:pPr>
  </w:style>
  <w:style w:type="paragraph" w:customStyle="1" w:styleId="ListAlpha2">
    <w:name w:val="List Alpha 2"/>
    <w:basedOn w:val="List2"/>
    <w:rsid w:val="003966F7"/>
    <w:pPr>
      <w:numPr>
        <w:numId w:val="8"/>
      </w:numPr>
    </w:pPr>
  </w:style>
  <w:style w:type="paragraph" w:styleId="List2">
    <w:name w:val="List 2"/>
    <w:basedOn w:val="BodyText"/>
    <w:rsid w:val="00396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6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6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66F7"/>
    <w:pPr>
      <w:numPr>
        <w:numId w:val="4"/>
      </w:numPr>
    </w:pPr>
  </w:style>
  <w:style w:type="paragraph" w:styleId="ListContinue2">
    <w:name w:val="List Continue 2"/>
    <w:basedOn w:val="List2"/>
    <w:rsid w:val="003966F7"/>
    <w:pPr>
      <w:ind w:firstLine="0"/>
    </w:pPr>
  </w:style>
  <w:style w:type="paragraph" w:styleId="ListContinue3">
    <w:name w:val="List Continue 3"/>
    <w:basedOn w:val="List3"/>
    <w:rsid w:val="003966F7"/>
    <w:pPr>
      <w:ind w:left="1021" w:firstLine="0"/>
    </w:pPr>
  </w:style>
  <w:style w:type="paragraph" w:styleId="ListContinue4">
    <w:name w:val="List Continue 4"/>
    <w:basedOn w:val="List4"/>
    <w:rsid w:val="003966F7"/>
    <w:pPr>
      <w:ind w:firstLine="0"/>
    </w:pPr>
  </w:style>
  <w:style w:type="paragraph" w:styleId="ListContinue5">
    <w:name w:val="List Continue 5"/>
    <w:basedOn w:val="List5"/>
    <w:rsid w:val="003966F7"/>
    <w:pPr>
      <w:ind w:firstLine="0"/>
    </w:pPr>
  </w:style>
  <w:style w:type="paragraph" w:styleId="ListNumber3">
    <w:name w:val="List Number 3"/>
    <w:basedOn w:val="List3"/>
    <w:rsid w:val="003966F7"/>
    <w:pPr>
      <w:numPr>
        <w:numId w:val="5"/>
      </w:numPr>
    </w:pPr>
  </w:style>
  <w:style w:type="paragraph" w:styleId="ListNumber4">
    <w:name w:val="List Number 4"/>
    <w:basedOn w:val="List4"/>
    <w:rsid w:val="003966F7"/>
    <w:pPr>
      <w:numPr>
        <w:numId w:val="6"/>
      </w:numPr>
    </w:pPr>
  </w:style>
  <w:style w:type="paragraph" w:styleId="ListNumber5">
    <w:name w:val="List Number 5"/>
    <w:basedOn w:val="List5"/>
    <w:rsid w:val="003966F7"/>
    <w:pPr>
      <w:numPr>
        <w:numId w:val="7"/>
      </w:numPr>
    </w:pPr>
  </w:style>
  <w:style w:type="paragraph" w:styleId="BlockText">
    <w:name w:val="Block Text"/>
    <w:basedOn w:val="Normal"/>
    <w:rsid w:val="00396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6F7"/>
    <w:rPr>
      <w:sz w:val="16"/>
      <w:vertAlign w:val="superscript"/>
    </w:rPr>
  </w:style>
  <w:style w:type="character" w:customStyle="1" w:styleId="Symbols">
    <w:name w:val="Symbols"/>
    <w:basedOn w:val="DefaultParagraphFont"/>
    <w:rsid w:val="003966F7"/>
    <w:rPr>
      <w:rFonts w:ascii="Symbol" w:hAnsi="Symbol"/>
    </w:rPr>
  </w:style>
  <w:style w:type="character" w:customStyle="1" w:styleId="MenuOptions">
    <w:name w:val="Menu Options"/>
    <w:basedOn w:val="DefaultParagraphFont"/>
    <w:rsid w:val="00396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6F7"/>
    <w:rPr>
      <w:b/>
    </w:rPr>
  </w:style>
  <w:style w:type="character" w:customStyle="1" w:styleId="Underlined">
    <w:name w:val="Underlined"/>
    <w:basedOn w:val="DefaultParagraphFont"/>
    <w:rsid w:val="003966F7"/>
    <w:rPr>
      <w:u w:val="single"/>
    </w:rPr>
  </w:style>
  <w:style w:type="paragraph" w:customStyle="1" w:styleId="TableBodyTextRight">
    <w:name w:val="Table Body Text Right"/>
    <w:basedOn w:val="TableBodyText"/>
    <w:rsid w:val="00396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6F7"/>
    <w:rPr>
      <w:sz w:val="18"/>
    </w:rPr>
  </w:style>
  <w:style w:type="paragraph" w:customStyle="1" w:styleId="BodySmallRight">
    <w:name w:val="Body Small Right"/>
    <w:basedOn w:val="BodyTextRight"/>
    <w:rsid w:val="003966F7"/>
    <w:rPr>
      <w:sz w:val="18"/>
      <w:szCs w:val="18"/>
    </w:rPr>
  </w:style>
  <w:style w:type="paragraph" w:customStyle="1" w:styleId="MarginEdition">
    <w:name w:val="Margin Edition"/>
    <w:basedOn w:val="MarginNote"/>
    <w:rsid w:val="00396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6F7"/>
    <w:rPr>
      <w:sz w:val="2"/>
      <w:szCs w:val="2"/>
    </w:rPr>
  </w:style>
  <w:style w:type="character" w:customStyle="1" w:styleId="Small">
    <w:name w:val="Small"/>
    <w:basedOn w:val="DefaultParagraphFont"/>
    <w:rsid w:val="003966F7"/>
    <w:rPr>
      <w:sz w:val="16"/>
    </w:rPr>
  </w:style>
  <w:style w:type="paragraph" w:customStyle="1" w:styleId="WideTable">
    <w:name w:val="Wide Table"/>
    <w:basedOn w:val="Normal"/>
    <w:rsid w:val="00396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6F7"/>
  </w:style>
  <w:style w:type="paragraph" w:styleId="Quote">
    <w:name w:val="Quote"/>
    <w:basedOn w:val="Heading1"/>
    <w:link w:val="QuoteChar"/>
    <w:qFormat/>
    <w:rsid w:val="00396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6F7"/>
    <w:pPr>
      <w:pageBreakBefore/>
    </w:pPr>
  </w:style>
  <w:style w:type="paragraph" w:customStyle="1" w:styleId="Border">
    <w:name w:val="Border"/>
    <w:basedOn w:val="Normal"/>
    <w:qFormat/>
    <w:rsid w:val="00396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6F7"/>
    <w:rPr>
      <w:u w:val="single"/>
    </w:rPr>
  </w:style>
  <w:style w:type="character" w:customStyle="1" w:styleId="BoldandItalics">
    <w:name w:val="Bold and Italics"/>
    <w:qFormat/>
    <w:rsid w:val="003966F7"/>
    <w:rPr>
      <w:b/>
      <w:i/>
      <w:u w:val="none"/>
    </w:rPr>
  </w:style>
  <w:style w:type="paragraph" w:styleId="BalloonText">
    <w:name w:val="Balloon Text"/>
    <w:basedOn w:val="Normal"/>
    <w:link w:val="BalloonTextChar"/>
    <w:rsid w:val="00396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6F7"/>
    <w:pPr>
      <w:spacing w:before="0" w:after="0"/>
    </w:pPr>
  </w:style>
  <w:style w:type="paragraph" w:customStyle="1" w:styleId="BodyTextBold">
    <w:name w:val="Body Text Bold"/>
    <w:basedOn w:val="BodyText"/>
    <w:qFormat/>
    <w:rsid w:val="003966F7"/>
    <w:rPr>
      <w:b/>
    </w:rPr>
  </w:style>
  <w:style w:type="character" w:styleId="Hyperlink">
    <w:name w:val="Hyperlink"/>
    <w:basedOn w:val="DefaultParagraphFont"/>
    <w:uiPriority w:val="99"/>
    <w:unhideWhenUsed/>
    <w:rsid w:val="0046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2425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CUADES521 Design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