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345" w:rsidP="002D0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CUADES511 Implement design solutions</w:t>
      </w:r>
      <w:r>
        <w:fldChar w:fldCharType="end"/>
      </w:r>
    </w:p>
    <w:p w:rsidR="002D0345" w:rsidP="002D0345">
      <w:pPr>
        <w:pStyle w:val="Version"/>
        <w:sectPr w:rsidSect="00226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F75" w:rsidP="00226F75">
      <w:pPr>
        <w:pStyle w:val="SuperHeading"/>
      </w:pPr>
      <w:r w:rsidRPr="00226F75">
        <w:t>CUADES511 Implement design solutions</w:t>
      </w:r>
    </w:p>
    <w:p w:rsidR="00000000" w:rsidRPr="00226F75" w:rsidP="00226F75">
      <w:pPr>
        <w:pStyle w:val="Heading1"/>
      </w:pPr>
      <w:bookmarkStart w:id="1" w:name="O_1165213"/>
      <w:bookmarkEnd w:id="1"/>
      <w:r w:rsidRPr="00226F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26F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5" w:rsidP="00226F75">
            <w:pPr>
              <w:pStyle w:val="BodyText"/>
            </w:pPr>
            <w:r w:rsidRPr="00226F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rPr>
                <w:rStyle w:val="SpecialBold"/>
              </w:rPr>
              <w:t>Comments</w:t>
            </w:r>
          </w:p>
        </w:tc>
      </w:tr>
      <w:tr w:rsidTr="00226F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5" w:rsidP="00226F75">
            <w:pPr>
              <w:pStyle w:val="BodyText"/>
            </w:pPr>
            <w:r w:rsidRPr="00226F75">
              <w:t>This version first released with CUA Creative Arts and Culture Training Package Version 5.0.</w:t>
            </w:r>
          </w:p>
        </w:tc>
      </w:tr>
    </w:tbl>
    <w:p w:rsidR="00000000" w:rsidRPr="00226F75" w:rsidP="00226F75">
      <w:pPr>
        <w:pStyle w:val="BodyText"/>
      </w:pPr>
    </w:p>
    <w:p w:rsidR="00000000" w:rsidRPr="00226F75" w:rsidP="00226F75">
      <w:pPr>
        <w:pStyle w:val="AllowPageBreak"/>
      </w:pPr>
    </w:p>
    <w:p w:rsidR="00000000" w:rsidRPr="00226F75" w:rsidP="00226F75">
      <w:pPr>
        <w:pStyle w:val="Heading1"/>
      </w:pPr>
      <w:bookmarkStart w:id="2" w:name="O_1165218"/>
      <w:bookmarkEnd w:id="2"/>
      <w:r w:rsidRPr="00226F75">
        <w:t>Application</w:t>
      </w:r>
    </w:p>
    <w:p w:rsidR="00000000" w:rsidRPr="00226F75" w:rsidP="002D0345">
      <w:pPr>
        <w:pStyle w:val="BodyText"/>
      </w:pPr>
      <w:r w:rsidRPr="00226F75">
        <w:t>This unit describes the skills and knowledge required to take a design concept or</w:t>
      </w:r>
      <w:r w:rsidRPr="00226F75">
        <w:t xml:space="preserve"> solution to the implementation stage. It involves confirming the proposed solution, gathering resources required to implement the solution, testing the solution and developing a prototype, and presenting the prototype to required personnel. </w:t>
      </w:r>
    </w:p>
    <w:p w:rsidR="00000000" w:rsidRPr="00226F75" w:rsidP="002D0345">
      <w:pPr>
        <w:pStyle w:val="BodyText"/>
      </w:pPr>
      <w:r w:rsidRPr="00226F75">
        <w:t>The unit appl</w:t>
      </w:r>
      <w:r w:rsidRPr="00226F75">
        <w:t xml:space="preserve">ies to those who work as a designer, in any industry context, either independently or employed by an organisation. </w:t>
      </w:r>
    </w:p>
    <w:p w:rsidR="00000000" w:rsidRPr="00226F75" w:rsidP="002D0345">
      <w:pPr>
        <w:pStyle w:val="BodyText"/>
      </w:pPr>
      <w:r w:rsidRPr="00226F75">
        <w:t>No licensing, legislative or certification requirements apply to this unit at the time of publication.</w:t>
      </w:r>
    </w:p>
    <w:p w:rsidR="00000000" w:rsidRPr="00226F75" w:rsidP="00226F75">
      <w:pPr>
        <w:pStyle w:val="Heading1"/>
      </w:pPr>
      <w:bookmarkStart w:id="3" w:name="O_1165217"/>
      <w:bookmarkEnd w:id="3"/>
      <w:r w:rsidRPr="00226F75">
        <w:t>Unit Sector</w:t>
      </w:r>
    </w:p>
    <w:p w:rsidR="00000000" w:rsidRPr="00226F75" w:rsidP="002D0345">
      <w:pPr>
        <w:pStyle w:val="BodyText"/>
      </w:pPr>
      <w:r w:rsidRPr="00226F75">
        <w:t>Design</w:t>
      </w:r>
      <w:r w:rsidRPr="00226F75">
        <w:t xml:space="preserve"> – Design Process</w:t>
      </w:r>
    </w:p>
    <w:p w:rsidR="00000000" w:rsidRPr="00226F75" w:rsidP="00226F75">
      <w:pPr>
        <w:pStyle w:val="Heading1"/>
      </w:pPr>
      <w:bookmarkStart w:id="4" w:name="O_1165216"/>
      <w:bookmarkEnd w:id="4"/>
      <w:r w:rsidRPr="00226F7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5" w:rsidP="00226F75">
            <w:pPr>
              <w:pStyle w:val="BodyText"/>
            </w:pPr>
            <w:r w:rsidRPr="00226F7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rPr>
                <w:rStyle w:val="SpecialBold"/>
              </w:rPr>
              <w:t>PERFORMANCE CRITERIA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5" w:rsidP="00226F75">
            <w:pPr>
              <w:pStyle w:val="BodyText"/>
            </w:pPr>
            <w:r w:rsidRPr="00226F7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List"/>
              <w:rPr>
                <w:lang w:val="en-NZ"/>
              </w:rPr>
            </w:pPr>
            <w:r w:rsidRPr="00226F75">
              <w:t>1. Organise resources for realising the design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5" w:rsidP="00226F75">
            <w:pPr>
              <w:pStyle w:val="List"/>
            </w:pPr>
            <w:r w:rsidRPr="00226F75">
              <w:t xml:space="preserve">1.1 Confirm nature and scope of the proposed design solution </w:t>
            </w:r>
          </w:p>
          <w:p w:rsidR="00000000" w:rsidRPr="00226F75" w:rsidP="00226F75">
            <w:pPr>
              <w:pStyle w:val="List"/>
            </w:pPr>
            <w:r w:rsidRPr="00226F75">
              <w:t xml:space="preserve">1.2 Research resources required for developing the design concept to implementation stage  </w:t>
            </w:r>
          </w:p>
          <w:p w:rsidR="00000000" w:rsidRPr="00226F75" w:rsidP="00226F75">
            <w:pPr>
              <w:pStyle w:val="List"/>
            </w:pPr>
            <w:r w:rsidRPr="00226F75">
              <w:t>1.3 Investigate different factors impacting th</w:t>
            </w:r>
            <w:r w:rsidRPr="00226F75">
              <w:t xml:space="preserve">e selection and use of resources  </w:t>
            </w:r>
          </w:p>
          <w:p w:rsidR="00000000" w:rsidP="00226F75">
            <w:pPr>
              <w:pStyle w:val="List"/>
              <w:rPr>
                <w:lang w:val="en-NZ"/>
              </w:rPr>
            </w:pPr>
            <w:r w:rsidRPr="00226F75">
              <w:t xml:space="preserve">1.4 Select and prepare resources based on research and other legislative or organisational requirements 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List"/>
              <w:rPr>
                <w:lang w:val="en-NZ"/>
              </w:rPr>
            </w:pPr>
            <w:r w:rsidRPr="00226F75">
              <w:t>2. Test the design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5" w:rsidP="00226F75">
            <w:pPr>
              <w:pStyle w:val="List"/>
            </w:pPr>
            <w:r w:rsidRPr="00226F75">
              <w:t xml:space="preserve">2.1 Experiment with the design solution using different techniques and processes </w:t>
            </w:r>
          </w:p>
          <w:p w:rsidR="00000000" w:rsidRPr="00226F75" w:rsidP="00226F75">
            <w:pPr>
              <w:pStyle w:val="List"/>
            </w:pPr>
            <w:r w:rsidRPr="00226F75">
              <w:t>2.2 E</w:t>
            </w:r>
            <w:r w:rsidRPr="00226F75">
              <w:t xml:space="preserve">valuate, challenge and refine testing processes </w:t>
            </w:r>
          </w:p>
          <w:p w:rsidR="00000000" w:rsidRPr="00226F75" w:rsidP="00226F75">
            <w:pPr>
              <w:pStyle w:val="List"/>
            </w:pPr>
            <w:r w:rsidRPr="00226F75">
              <w:t xml:space="preserve">2.3 Gain input and feedback from required personnel during testing </w:t>
            </w:r>
          </w:p>
          <w:p w:rsidR="00000000" w:rsidRPr="00226F75" w:rsidP="00226F75">
            <w:pPr>
              <w:pStyle w:val="List"/>
            </w:pPr>
            <w:r w:rsidRPr="00226F75">
              <w:t>2.4 Document outcomes of testing according to organisational and design solution requirements</w:t>
            </w:r>
          </w:p>
          <w:p w:rsidR="00000000" w:rsidP="00226F75">
            <w:pPr>
              <w:pStyle w:val="List"/>
              <w:rPr>
                <w:lang w:val="en-NZ"/>
              </w:rPr>
            </w:pPr>
            <w:r w:rsidRPr="00226F75">
              <w:t xml:space="preserve">2.5 Select final design solution based on outcomes of testing and input from others 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List"/>
              <w:rPr>
                <w:lang w:val="en-NZ"/>
              </w:rPr>
            </w:pPr>
            <w:r w:rsidRPr="00226F75">
              <w:t>3. Develop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5" w:rsidP="00226F75">
            <w:pPr>
              <w:pStyle w:val="List"/>
            </w:pPr>
            <w:r w:rsidRPr="00226F75">
              <w:t xml:space="preserve">3.1 Create prototype based on agreed approaches </w:t>
            </w:r>
          </w:p>
          <w:p w:rsidR="00000000" w:rsidRPr="00226F75" w:rsidP="00226F75">
            <w:pPr>
              <w:pStyle w:val="List"/>
            </w:pPr>
            <w:r w:rsidRPr="00226F75">
              <w:t>3.2 Select and organise materials, tools and equipment according to chosen design solution as requir</w:t>
            </w:r>
            <w:r w:rsidRPr="00226F75">
              <w:t>ed</w:t>
            </w:r>
          </w:p>
          <w:p w:rsidR="00000000" w:rsidRPr="00226F75" w:rsidP="00226F75">
            <w:pPr>
              <w:pStyle w:val="List"/>
            </w:pPr>
            <w:r w:rsidRPr="00226F75">
              <w:t xml:space="preserve">3.3 Expose model to quality checks and ongoing analysis, enhancement and refinement  </w:t>
            </w:r>
          </w:p>
          <w:p w:rsidR="00000000" w:rsidP="00226F75">
            <w:pPr>
              <w:pStyle w:val="List"/>
              <w:rPr>
                <w:lang w:val="en-NZ"/>
              </w:rPr>
            </w:pPr>
            <w:r w:rsidRPr="00226F75">
              <w:t xml:space="preserve">3.4 Compare completed prototype against identified needs and other considerations and make adjustments as required  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List"/>
              <w:rPr>
                <w:lang w:val="en-NZ"/>
              </w:rPr>
            </w:pPr>
            <w:r w:rsidRPr="00226F75">
              <w:t>4. Present prototype or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5" w:rsidP="00226F75">
            <w:pPr>
              <w:pStyle w:val="List"/>
            </w:pPr>
            <w:r w:rsidRPr="00226F75">
              <w:t>4.1 Identify requir</w:t>
            </w:r>
            <w:r w:rsidRPr="00226F75">
              <w:t>ed personnel design should be presented to</w:t>
            </w:r>
          </w:p>
          <w:p w:rsidR="00000000" w:rsidRPr="00226F75" w:rsidP="00226F75">
            <w:pPr>
              <w:pStyle w:val="List"/>
            </w:pPr>
            <w:r w:rsidRPr="00226F75">
              <w:t xml:space="preserve">4.2 Select format for presentation based on nature of audience and design  </w:t>
            </w:r>
          </w:p>
          <w:p w:rsidR="00000000" w:rsidRPr="00226F75" w:rsidP="00226F75">
            <w:pPr>
              <w:pStyle w:val="List"/>
            </w:pPr>
            <w:r w:rsidRPr="00226F75">
              <w:t xml:space="preserve">4.3 Present prototype and optimise clarity, conciseness and appeal  </w:t>
            </w:r>
          </w:p>
        </w:tc>
      </w:tr>
    </w:tbl>
    <w:p w:rsidR="00000000" w:rsidRPr="00226F75" w:rsidP="00226F75">
      <w:pPr>
        <w:pStyle w:val="BodyText"/>
      </w:pPr>
    </w:p>
    <w:p w:rsidR="00000000" w:rsidRPr="00226F75" w:rsidP="00226F75">
      <w:pPr>
        <w:pStyle w:val="AllowPageBreak"/>
      </w:pPr>
    </w:p>
    <w:p w:rsidR="00000000" w:rsidRPr="00226F75" w:rsidP="00226F75">
      <w:pPr>
        <w:pStyle w:val="Heading1"/>
      </w:pPr>
      <w:bookmarkStart w:id="5" w:name="O_1165215"/>
      <w:bookmarkEnd w:id="5"/>
      <w:r w:rsidRPr="00226F75">
        <w:t>Foundation Skills</w:t>
      </w:r>
    </w:p>
    <w:p w:rsidR="00000000" w:rsidRPr="002D0345" w:rsidP="002D0345">
      <w:pPr>
        <w:pStyle w:val="BodyText"/>
        <w:rPr>
          <w:i/>
        </w:rPr>
      </w:pPr>
      <w:r w:rsidRPr="002D0345">
        <w:rPr>
          <w:rStyle w:val="Emphasis"/>
        </w:rPr>
        <w:t xml:space="preserve">This section describes those </w:t>
      </w:r>
      <w:r w:rsidRPr="002D0345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75" w:rsidP="00226F75">
            <w:pPr>
              <w:pStyle w:val="BodyText"/>
            </w:pPr>
            <w:r w:rsidRPr="00226F7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rPr>
                <w:rStyle w:val="SpecialBold"/>
              </w:rPr>
              <w:t>DESCRIPTION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6F75">
            <w:pPr>
              <w:pStyle w:val="ListBullet"/>
              <w:rPr>
                <w:lang w:val="en-NZ"/>
              </w:rPr>
            </w:pPr>
            <w:r w:rsidRPr="00226F75">
              <w:t>Researches and interprets textual information from different sources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6F75">
            <w:pPr>
              <w:pStyle w:val="ListBullet"/>
              <w:rPr>
                <w:lang w:val="en-NZ"/>
              </w:rPr>
            </w:pPr>
            <w:r w:rsidRPr="00226F75">
              <w:t>Documents research, resource requirements and testing outcomes using applicable language and formats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6F75" w:rsidP="00226F75">
            <w:pPr>
              <w:pStyle w:val="ListBullet"/>
            </w:pPr>
            <w:r w:rsidRPr="00226F75">
              <w:t xml:space="preserve">Participates in different verbal exchanges and presentations using tone and vocabulary to suit audience </w:t>
            </w:r>
          </w:p>
          <w:p w:rsidR="00000000" w:rsidP="00226F75">
            <w:pPr>
              <w:pStyle w:val="ListBullet"/>
              <w:rPr>
                <w:lang w:val="en-NZ"/>
              </w:rPr>
            </w:pPr>
            <w:r w:rsidRPr="00226F75">
              <w:t>Gains input and feedback using active listening and questioning techniques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6F75" w:rsidP="00226F75">
            <w:pPr>
              <w:pStyle w:val="ListBullet"/>
            </w:pPr>
            <w:r w:rsidRPr="00226F75">
              <w:t xml:space="preserve">Interprets and applies numeric information applicable to design solution </w:t>
            </w:r>
          </w:p>
          <w:p w:rsidR="00000000" w:rsidP="00226F75">
            <w:pPr>
              <w:pStyle w:val="ListBullet"/>
              <w:rPr>
                <w:lang w:val="en-NZ"/>
              </w:rPr>
            </w:pPr>
            <w:r w:rsidRPr="00226F75">
              <w:t>Compares numerical data gathered from testing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6F75">
            <w:pPr>
              <w:pStyle w:val="ListBullet"/>
              <w:rPr>
                <w:lang w:val="en-NZ"/>
              </w:rPr>
            </w:pPr>
            <w:r w:rsidRPr="00226F75">
              <w:t>Understands and adheres to organ</w:t>
            </w:r>
            <w:r w:rsidRPr="00226F75">
              <w:t xml:space="preserve">isational policies, procedures and legislative requirements during planning and implementation of design solution 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6F75">
            <w:pPr>
              <w:pStyle w:val="ListBullet"/>
              <w:rPr>
                <w:lang w:val="en-NZ"/>
              </w:rPr>
            </w:pPr>
            <w:r w:rsidRPr="00226F75">
              <w:t xml:space="preserve">Takes audience, purpose and contextual factors into account when making decisions about what to communicate, with whom, why and </w:t>
            </w:r>
            <w:r w:rsidRPr="00226F75">
              <w:t>ho</w:t>
            </w:r>
            <w:r w:rsidRPr="00226F75">
              <w:t>w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6F75">
            <w:pPr>
              <w:pStyle w:val="ListBullet"/>
              <w:rPr>
                <w:lang w:val="en-NZ"/>
              </w:rPr>
            </w:pPr>
            <w:r w:rsidRPr="00226F75">
              <w:t>Sequences and schedules routine and complex activities, monitors implementation, and manages required communication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6F75" w:rsidP="00226F75">
            <w:pPr>
              <w:pStyle w:val="ListBullet"/>
            </w:pPr>
            <w:r w:rsidRPr="00226F75">
              <w:t>Makes different critical and non-critical decisions in relatively complex situations, taking client requirements and different into account</w:t>
            </w:r>
          </w:p>
          <w:p w:rsidR="00000000" w:rsidP="00226F75">
            <w:pPr>
              <w:pStyle w:val="ListBullet"/>
              <w:rPr>
                <w:lang w:val="en-NZ"/>
              </w:rPr>
            </w:pPr>
            <w:r w:rsidRPr="00226F75">
              <w:t>Creates new and innovative ideas through exploration, analysis and critical thinking</w:t>
            </w:r>
          </w:p>
        </w:tc>
      </w:tr>
      <w:tr w:rsidTr="002D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75">
            <w:pPr>
              <w:pStyle w:val="BodyText"/>
              <w:rPr>
                <w:lang w:val="en-NZ"/>
              </w:rPr>
            </w:pPr>
            <w:r w:rsidRPr="00226F75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6F75" w:rsidP="00226F75">
            <w:pPr>
              <w:pStyle w:val="ListBullet"/>
            </w:pPr>
            <w:r w:rsidRPr="00226F75">
              <w:t>Applies forma</w:t>
            </w:r>
            <w:r w:rsidRPr="00226F75">
              <w:t>l problem-solving processes when responding to unpredictable issues and challenges that arise during the testing process</w:t>
            </w:r>
          </w:p>
        </w:tc>
      </w:tr>
    </w:tbl>
    <w:p w:rsidR="00000000" w:rsidRPr="00226F75" w:rsidP="00226F75">
      <w:pPr>
        <w:pStyle w:val="BodyText"/>
      </w:pPr>
    </w:p>
    <w:p w:rsidR="00000000" w:rsidRPr="00226F75" w:rsidP="00226F75">
      <w:pPr>
        <w:pStyle w:val="AllowPageBreak"/>
      </w:pPr>
    </w:p>
    <w:p w:rsidR="00000000" w:rsidRPr="00226F75" w:rsidP="00226F75">
      <w:pPr>
        <w:pStyle w:val="Heading1"/>
      </w:pPr>
      <w:bookmarkStart w:id="6" w:name="O_1165214"/>
      <w:bookmarkEnd w:id="6"/>
      <w:r w:rsidRPr="00226F75">
        <w:t>Unit Mapping Information</w:t>
      </w:r>
    </w:p>
    <w:p w:rsidR="00000000" w:rsidRPr="00226F75" w:rsidP="002D0345">
      <w:pPr>
        <w:pStyle w:val="BodyText"/>
      </w:pPr>
      <w:r w:rsidRPr="00226F75">
        <w:t>Supersedes and is equivalent to BSBDES501 Implement design solutions.</w:t>
      </w:r>
    </w:p>
    <w:p w:rsidR="00000000" w:rsidRPr="00226F75" w:rsidP="00226F75">
      <w:pPr>
        <w:pStyle w:val="Heading1"/>
      </w:pPr>
      <w:bookmarkStart w:id="7" w:name="O_1165207"/>
      <w:bookmarkEnd w:id="7"/>
      <w:r w:rsidRPr="00226F75">
        <w:t>Links</w:t>
      </w:r>
    </w:p>
    <w:p w:rsidR="00000000" w:rsidRPr="00226F75" w:rsidP="002D0345">
      <w:pPr>
        <w:pStyle w:val="BodyText"/>
      </w:pPr>
      <w:r w:rsidRPr="00226F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10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6F75" w:rsidP="00226F75"/>
    <w:sectPr w:rsidSect="00226F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5" w:rsidRPr="002D0345" w:rsidP="002D0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45" w:rsidP="00226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345" w:rsidP="00226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D0345" w:rsidP="00226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F75" w:rsidRPr="002D0345" w:rsidP="002D0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45" w:rsidRPr="002D2AF8" w:rsidP="00226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CUADES511 Implement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D0345" w:rsidP="00226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1EE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268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F75"/>
  </w:style>
  <w:style w:type="character" w:customStyle="1" w:styleId="Heading1Char">
    <w:name w:val="Heading 1 Char"/>
    <w:basedOn w:val="DefaultParagraphFont"/>
    <w:link w:val="Heading1"/>
    <w:rsid w:val="00226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F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6F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F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F75"/>
    <w:rPr>
      <w:b/>
      <w:spacing w:val="0"/>
    </w:rPr>
  </w:style>
  <w:style w:type="character" w:styleId="Emphasis">
    <w:name w:val="Emphasis"/>
    <w:basedOn w:val="DefaultParagraphFont"/>
    <w:qFormat/>
    <w:rsid w:val="00226F75"/>
    <w:rPr>
      <w:i/>
    </w:rPr>
  </w:style>
  <w:style w:type="paragraph" w:customStyle="1" w:styleId="SuperHeading">
    <w:name w:val="SuperHeading"/>
    <w:basedOn w:val="Normal"/>
    <w:rsid w:val="00226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F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6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F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F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F75"/>
  </w:style>
  <w:style w:type="paragraph" w:styleId="TableofFigures">
    <w:name w:val="table of figures"/>
    <w:basedOn w:val="Normal"/>
    <w:next w:val="Normal"/>
    <w:semiHidden/>
    <w:rsid w:val="00226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F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F75"/>
    <w:rPr>
      <w:rFonts w:ascii="Wingdings" w:hAnsi="Wingdings"/>
    </w:rPr>
  </w:style>
  <w:style w:type="paragraph" w:customStyle="1" w:styleId="TableHeading">
    <w:name w:val="Table Heading"/>
    <w:basedOn w:val="HeadingBase"/>
    <w:rsid w:val="00226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F75"/>
    <w:rPr>
      <w:color w:val="0033CC"/>
      <w:u w:val="none"/>
    </w:rPr>
  </w:style>
  <w:style w:type="paragraph" w:customStyle="1" w:styleId="BodyTextRight">
    <w:name w:val="Body Text Right"/>
    <w:basedOn w:val="BodyText"/>
    <w:rsid w:val="00226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F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F75"/>
    <w:rPr>
      <w:sz w:val="32"/>
    </w:rPr>
  </w:style>
  <w:style w:type="paragraph" w:customStyle="1" w:styleId="HeadingProcedure">
    <w:name w:val="Heading Procedure"/>
    <w:basedOn w:val="HeadingBase"/>
    <w:next w:val="Normal"/>
    <w:rsid w:val="00226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F75"/>
    <w:pPr>
      <w:spacing w:before="60" w:after="60"/>
    </w:pPr>
  </w:style>
  <w:style w:type="paragraph" w:styleId="ListContinue">
    <w:name w:val="List Continue"/>
    <w:basedOn w:val="List"/>
    <w:rsid w:val="00226F75"/>
    <w:pPr>
      <w:ind w:firstLine="0"/>
    </w:pPr>
  </w:style>
  <w:style w:type="paragraph" w:customStyle="1" w:styleId="ListNote">
    <w:name w:val="List Note"/>
    <w:basedOn w:val="List"/>
    <w:rsid w:val="00226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F75"/>
    <w:rPr>
      <w:rFonts w:ascii="Courier New" w:hAnsi="Courier New"/>
    </w:rPr>
  </w:style>
  <w:style w:type="paragraph" w:customStyle="1" w:styleId="NoteBullet">
    <w:name w:val="Note Bullet"/>
    <w:basedOn w:val="Note"/>
    <w:rsid w:val="00226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F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F75"/>
    <w:rPr>
      <w:b/>
      <w:smallCaps/>
    </w:rPr>
  </w:style>
  <w:style w:type="paragraph" w:customStyle="1" w:styleId="TableListNumber">
    <w:name w:val="Table List Number"/>
    <w:basedOn w:val="ListNumber"/>
    <w:rsid w:val="00226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F75"/>
    <w:pPr>
      <w:numPr>
        <w:numId w:val="8"/>
      </w:numPr>
    </w:pPr>
  </w:style>
  <w:style w:type="paragraph" w:customStyle="1" w:styleId="ListAlpha2">
    <w:name w:val="List Alpha 2"/>
    <w:basedOn w:val="List2"/>
    <w:rsid w:val="00226F75"/>
    <w:pPr>
      <w:numPr>
        <w:numId w:val="7"/>
      </w:numPr>
    </w:pPr>
  </w:style>
  <w:style w:type="paragraph" w:styleId="List2">
    <w:name w:val="List 2"/>
    <w:basedOn w:val="BodyText"/>
    <w:rsid w:val="00226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F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F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F75"/>
    <w:pPr>
      <w:numPr>
        <w:numId w:val="3"/>
      </w:numPr>
    </w:pPr>
  </w:style>
  <w:style w:type="paragraph" w:styleId="ListContinue2">
    <w:name w:val="List Continue 2"/>
    <w:basedOn w:val="List2"/>
    <w:rsid w:val="00226F75"/>
    <w:pPr>
      <w:ind w:firstLine="0"/>
    </w:pPr>
  </w:style>
  <w:style w:type="paragraph" w:styleId="ListContinue3">
    <w:name w:val="List Continue 3"/>
    <w:basedOn w:val="List3"/>
    <w:rsid w:val="00226F75"/>
    <w:pPr>
      <w:ind w:left="1021" w:firstLine="0"/>
    </w:pPr>
  </w:style>
  <w:style w:type="paragraph" w:styleId="ListContinue4">
    <w:name w:val="List Continue 4"/>
    <w:basedOn w:val="List4"/>
    <w:rsid w:val="00226F75"/>
    <w:pPr>
      <w:ind w:firstLine="0"/>
    </w:pPr>
  </w:style>
  <w:style w:type="paragraph" w:styleId="ListContinue5">
    <w:name w:val="List Continue 5"/>
    <w:basedOn w:val="List5"/>
    <w:rsid w:val="00226F75"/>
    <w:pPr>
      <w:ind w:firstLine="0"/>
    </w:pPr>
  </w:style>
  <w:style w:type="paragraph" w:styleId="ListNumber3">
    <w:name w:val="List Number 3"/>
    <w:basedOn w:val="List3"/>
    <w:rsid w:val="00226F75"/>
    <w:pPr>
      <w:numPr>
        <w:numId w:val="4"/>
      </w:numPr>
    </w:pPr>
  </w:style>
  <w:style w:type="paragraph" w:styleId="ListNumber4">
    <w:name w:val="List Number 4"/>
    <w:basedOn w:val="List4"/>
    <w:rsid w:val="00226F75"/>
    <w:pPr>
      <w:numPr>
        <w:numId w:val="5"/>
      </w:numPr>
    </w:pPr>
  </w:style>
  <w:style w:type="paragraph" w:styleId="ListNumber5">
    <w:name w:val="List Number 5"/>
    <w:basedOn w:val="List5"/>
    <w:rsid w:val="00226F75"/>
    <w:pPr>
      <w:numPr>
        <w:numId w:val="6"/>
      </w:numPr>
    </w:pPr>
  </w:style>
  <w:style w:type="paragraph" w:styleId="BlockText">
    <w:name w:val="Block Text"/>
    <w:basedOn w:val="Normal"/>
    <w:rsid w:val="00226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F75"/>
    <w:rPr>
      <w:sz w:val="16"/>
      <w:vertAlign w:val="superscript"/>
    </w:rPr>
  </w:style>
  <w:style w:type="character" w:customStyle="1" w:styleId="Symbols">
    <w:name w:val="Symbols"/>
    <w:basedOn w:val="DefaultParagraphFont"/>
    <w:rsid w:val="00226F75"/>
    <w:rPr>
      <w:rFonts w:ascii="Symbol" w:hAnsi="Symbol"/>
    </w:rPr>
  </w:style>
  <w:style w:type="character" w:customStyle="1" w:styleId="MenuOptions">
    <w:name w:val="Menu Options"/>
    <w:basedOn w:val="DefaultParagraphFont"/>
    <w:rsid w:val="00226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F75"/>
    <w:rPr>
      <w:b/>
    </w:rPr>
  </w:style>
  <w:style w:type="character" w:customStyle="1" w:styleId="Underlined">
    <w:name w:val="Underlined"/>
    <w:basedOn w:val="DefaultParagraphFont"/>
    <w:rsid w:val="00226F75"/>
    <w:rPr>
      <w:u w:val="single"/>
    </w:rPr>
  </w:style>
  <w:style w:type="paragraph" w:customStyle="1" w:styleId="TableBodyTextRight">
    <w:name w:val="Table Body Text Right"/>
    <w:basedOn w:val="TableBodyText"/>
    <w:rsid w:val="00226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F75"/>
    <w:rPr>
      <w:sz w:val="18"/>
    </w:rPr>
  </w:style>
  <w:style w:type="paragraph" w:customStyle="1" w:styleId="BodySmallRight">
    <w:name w:val="Body Small Right"/>
    <w:basedOn w:val="BodyTextRight"/>
    <w:rsid w:val="00226F75"/>
    <w:rPr>
      <w:sz w:val="18"/>
      <w:szCs w:val="18"/>
    </w:rPr>
  </w:style>
  <w:style w:type="paragraph" w:customStyle="1" w:styleId="MarginEdition">
    <w:name w:val="Margin Edition"/>
    <w:basedOn w:val="MarginNote"/>
    <w:rsid w:val="00226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F75"/>
    <w:rPr>
      <w:sz w:val="2"/>
      <w:szCs w:val="2"/>
    </w:rPr>
  </w:style>
  <w:style w:type="character" w:customStyle="1" w:styleId="Small">
    <w:name w:val="Small"/>
    <w:basedOn w:val="DefaultParagraphFont"/>
    <w:rsid w:val="00226F75"/>
    <w:rPr>
      <w:sz w:val="16"/>
    </w:rPr>
  </w:style>
  <w:style w:type="paragraph" w:customStyle="1" w:styleId="WideTable">
    <w:name w:val="Wide Table"/>
    <w:basedOn w:val="Normal"/>
    <w:rsid w:val="00226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F75"/>
  </w:style>
  <w:style w:type="paragraph" w:styleId="Quote">
    <w:name w:val="Quote"/>
    <w:basedOn w:val="Heading1"/>
    <w:link w:val="QuoteChar"/>
    <w:qFormat/>
    <w:rsid w:val="00226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F75"/>
    <w:pPr>
      <w:pageBreakBefore/>
    </w:pPr>
  </w:style>
  <w:style w:type="paragraph" w:customStyle="1" w:styleId="Border">
    <w:name w:val="Border"/>
    <w:basedOn w:val="Normal"/>
    <w:qFormat/>
    <w:rsid w:val="00226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F75"/>
    <w:rPr>
      <w:u w:val="single"/>
    </w:rPr>
  </w:style>
  <w:style w:type="character" w:customStyle="1" w:styleId="BoldandItalics">
    <w:name w:val="Bold and Italics"/>
    <w:qFormat/>
    <w:rsid w:val="00226F75"/>
    <w:rPr>
      <w:b/>
      <w:i/>
      <w:u w:val="none"/>
    </w:rPr>
  </w:style>
  <w:style w:type="paragraph" w:styleId="BalloonText">
    <w:name w:val="Balloon Text"/>
    <w:basedOn w:val="Normal"/>
    <w:link w:val="BalloonTextChar"/>
    <w:rsid w:val="00226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F75"/>
    <w:pPr>
      <w:spacing w:before="0" w:after="0"/>
    </w:pPr>
  </w:style>
  <w:style w:type="paragraph" w:customStyle="1" w:styleId="BodyTextBold">
    <w:name w:val="Body Text Bold"/>
    <w:basedOn w:val="BodyText"/>
    <w:qFormat/>
    <w:rsid w:val="00226F75"/>
    <w:rPr>
      <w:b/>
    </w:rPr>
  </w:style>
  <w:style w:type="character" w:styleId="Hyperlink">
    <w:name w:val="Hyperlink"/>
    <w:basedOn w:val="DefaultParagraphFont"/>
    <w:uiPriority w:val="99"/>
    <w:unhideWhenUsed/>
    <w:rsid w:val="002D0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3858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CUADES511 Implement design solutions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