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6CA" w:rsidP="008E76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CUADES502 Realise production designs</w:t>
      </w:r>
      <w:r>
        <w:fldChar w:fldCharType="end"/>
      </w:r>
    </w:p>
    <w:p w:rsidR="008E76CA" w:rsidP="008E76CA">
      <w:pPr>
        <w:pStyle w:val="Version"/>
        <w:sectPr w:rsidSect="006B11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11DA" w:rsidP="006B11DA">
      <w:pPr>
        <w:pStyle w:val="SuperHeading"/>
      </w:pPr>
      <w:r w:rsidRPr="006B11DA">
        <w:t>CUADES502 Realise production designs</w:t>
      </w:r>
    </w:p>
    <w:p w:rsidR="00000000" w:rsidRPr="006B11DA" w:rsidP="006B11DA">
      <w:pPr>
        <w:pStyle w:val="Heading1"/>
      </w:pPr>
      <w:bookmarkStart w:id="1" w:name="O_805066"/>
      <w:bookmarkEnd w:id="1"/>
      <w:r w:rsidRPr="006B11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1DA" w:rsidP="006B11DA">
            <w:pPr>
              <w:pStyle w:val="BodyText"/>
            </w:pPr>
            <w:r w:rsidRPr="006B11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rPr>
                <w:rStyle w:val="SpecialBold"/>
              </w:rPr>
              <w:t>Comments</w:t>
            </w:r>
          </w:p>
        </w:tc>
      </w:tr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1DA" w:rsidP="006B11DA">
            <w:pPr>
              <w:pStyle w:val="BodyText"/>
            </w:pPr>
            <w:r w:rsidRPr="006B11DA">
              <w:t>This version first released with CUA Creative Arts and Culture Training Package version 1.0.</w:t>
            </w:r>
          </w:p>
        </w:tc>
      </w:tr>
    </w:tbl>
    <w:p w:rsidR="00000000" w:rsidRPr="006B11DA" w:rsidP="006B11DA">
      <w:pPr>
        <w:pStyle w:val="BodyText"/>
      </w:pPr>
    </w:p>
    <w:p w:rsidR="00000000" w:rsidRPr="006B11DA" w:rsidP="006B11DA">
      <w:pPr>
        <w:pStyle w:val="AllowPageBreak"/>
      </w:pPr>
    </w:p>
    <w:p w:rsidR="00000000" w:rsidRPr="006B11DA" w:rsidP="006B11DA">
      <w:pPr>
        <w:pStyle w:val="Heading1"/>
      </w:pPr>
      <w:bookmarkStart w:id="2" w:name="O_805065"/>
      <w:bookmarkEnd w:id="2"/>
      <w:r w:rsidRPr="006B11DA">
        <w:t>Application</w:t>
      </w:r>
    </w:p>
    <w:p w:rsidR="00000000" w:rsidRPr="006B11DA" w:rsidP="008E76CA">
      <w:pPr>
        <w:pStyle w:val="BodyText"/>
      </w:pPr>
      <w:r w:rsidRPr="006B11DA">
        <w:t>This unit describes the performance outcomes, skills and knowledge required to interpret designs for sets, props or scen</w:t>
      </w:r>
      <w:r w:rsidRPr="006B11DA">
        <w:t>ic art and manage the realisation of those designs for productions in the screen, media, entertainment and events industries.</w:t>
      </w:r>
    </w:p>
    <w:p w:rsidR="00000000" w:rsidRPr="006B11DA" w:rsidP="008E76CA">
      <w:pPr>
        <w:pStyle w:val="BodyText"/>
      </w:pPr>
      <w:r w:rsidRPr="006B11DA">
        <w:t>Individuals who apply these skills are expected to display a high level of initiative and judgement as they take responsibility f</w:t>
      </w:r>
      <w:r w:rsidRPr="006B11DA">
        <w:t>or managing the realisation of production designs in their area of production expertise.</w:t>
      </w:r>
    </w:p>
    <w:p w:rsidR="00000000" w:rsidRPr="006B11DA" w:rsidP="008E76CA">
      <w:pPr>
        <w:pStyle w:val="BodyText"/>
      </w:pPr>
      <w:r w:rsidRPr="006B11DA">
        <w:t>No licensing, legislative or certification requirements apply to this unit at the time of publication.</w:t>
      </w:r>
    </w:p>
    <w:p w:rsidR="00000000" w:rsidRPr="006B11DA" w:rsidP="006B11DA">
      <w:pPr>
        <w:pStyle w:val="Heading1"/>
      </w:pPr>
      <w:bookmarkStart w:id="3" w:name="O_805064"/>
      <w:bookmarkEnd w:id="3"/>
      <w:r w:rsidRPr="006B11DA">
        <w:t>Unit Sector</w:t>
      </w:r>
    </w:p>
    <w:p w:rsidR="00000000" w:rsidRPr="006B11DA" w:rsidP="008E76CA">
      <w:pPr>
        <w:pStyle w:val="BodyText"/>
      </w:pPr>
      <w:r w:rsidRPr="006B11DA">
        <w:t>Design</w:t>
      </w:r>
    </w:p>
    <w:p w:rsidR="00000000" w:rsidRPr="006B11DA" w:rsidP="006B11DA">
      <w:pPr>
        <w:pStyle w:val="Heading1"/>
      </w:pPr>
      <w:bookmarkStart w:id="4" w:name="O_805063"/>
      <w:bookmarkEnd w:id="4"/>
      <w:r w:rsidRPr="006B11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506"/>
      </w:tblGrid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1DA" w:rsidP="006B11DA">
            <w:pPr>
              <w:pStyle w:val="BodyText"/>
            </w:pPr>
            <w:r w:rsidRPr="006B11DA">
              <w:rPr>
                <w:rStyle w:val="SpecialBold"/>
              </w:rPr>
              <w:t>Elements</w:t>
            </w:r>
          </w:p>
          <w:p w:rsidR="00000000" w:rsidRPr="006B11DA" w:rsidP="006B11DA">
            <w:pPr>
              <w:pStyle w:val="BodyText"/>
            </w:pPr>
            <w:r w:rsidRPr="006B11DA">
              <w:rPr>
                <w:rStyle w:val="Emphasis"/>
              </w:rPr>
              <w:t>Elements describe the essential outcomes.</w:t>
            </w:r>
          </w:p>
        </w:tc>
        <w:tc>
          <w:tcPr>
            <w:tcW w:w="6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1DA" w:rsidP="006B11DA">
            <w:pPr>
              <w:pStyle w:val="BodyText"/>
            </w:pPr>
            <w:r w:rsidRPr="006B11DA">
              <w:rPr>
                <w:rStyle w:val="SpecialBold"/>
              </w:rPr>
              <w:t>Performance Criteria</w:t>
            </w:r>
          </w:p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1. Plan implementation of production designs</w:t>
            </w:r>
          </w:p>
        </w:tc>
        <w:tc>
          <w:tcPr>
            <w:tcW w:w="6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1DA" w:rsidP="006B11DA">
            <w:pPr>
              <w:pStyle w:val="BodyText"/>
            </w:pPr>
            <w:r w:rsidRPr="006B11DA">
              <w:t>1.1 Anal</w:t>
            </w:r>
            <w:r w:rsidRPr="006B11DA">
              <w:t>yse designs and production schedules to determine overall requirements</w:t>
            </w:r>
          </w:p>
          <w:p w:rsidR="00000000" w:rsidRPr="006B11DA" w:rsidP="006B11DA">
            <w:pPr>
              <w:pStyle w:val="BodyText"/>
            </w:pPr>
            <w:r w:rsidRPr="006B11DA">
              <w:t xml:space="preserve">1.2 In consultation with relevant personnel, identify factors to be </w:t>
            </w:r>
            <w:r w:rsidRPr="006B11DA">
              <w:t>taken into account when planning the implementation of designs</w:t>
            </w:r>
          </w:p>
          <w:p w:rsidR="00000000" w:rsidRPr="006B11DA" w:rsidP="006B11DA">
            <w:pPr>
              <w:pStyle w:val="BodyText"/>
            </w:pPr>
            <w:r w:rsidRPr="006B11DA">
              <w:t xml:space="preserve">1.3 Reflect on methods, techniques and materials that </w:t>
            </w:r>
            <w:r w:rsidRPr="006B11DA">
              <w:t>could be used to produce an effective visual interpretation of designs that take account of the effects of lighting</w:t>
            </w:r>
          </w:p>
          <w:p w:rsidR="00000000" w:rsidRPr="006B11DA" w:rsidP="006B11DA">
            <w:pPr>
              <w:pStyle w:val="BodyText"/>
            </w:pPr>
            <w:r w:rsidRPr="006B11DA">
              <w:t>1.4 Develop contingency plans to minimise the impact of unexpected events on the realisation of production designs</w:t>
            </w:r>
          </w:p>
          <w:p w:rsidR="00000000" w:rsidRPr="006B11DA" w:rsidP="006B11DA">
            <w:pPr>
              <w:pStyle w:val="BodyText"/>
            </w:pPr>
            <w:r w:rsidRPr="006B11DA">
              <w:t>1.5 Reach agreement on ev</w:t>
            </w:r>
            <w:r w:rsidRPr="006B11DA">
              <w:t>aluation methods for monitoring progress</w:t>
            </w:r>
          </w:p>
          <w:p w:rsidR="00000000" w:rsidRPr="006B11DA" w:rsidP="006B11DA">
            <w:pPr>
              <w:pStyle w:val="BodyText"/>
            </w:pPr>
            <w:r w:rsidRPr="006B11DA">
              <w:t>1.6 Incorporate work health and safety procedures and environmental factors into planning processes</w:t>
            </w:r>
          </w:p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1.7 Develop and document, in an agreed format, work plans for realising production designs</w:t>
            </w:r>
          </w:p>
        </w:tc>
      </w:tr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2. Organise resources</w:t>
            </w:r>
          </w:p>
        </w:tc>
        <w:tc>
          <w:tcPr>
            <w:tcW w:w="6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1DA" w:rsidP="006B11DA">
            <w:pPr>
              <w:pStyle w:val="BodyText"/>
            </w:pPr>
            <w:r w:rsidRPr="006B11DA">
              <w:t>2</w:t>
            </w:r>
            <w:r w:rsidRPr="006B11DA">
              <w:t>.1 Develop realistic expenditure estimates that conform to budget allocations</w:t>
            </w:r>
          </w:p>
          <w:p w:rsidR="00000000" w:rsidRPr="006B11DA" w:rsidP="006B11DA">
            <w:pPr>
              <w:pStyle w:val="BodyText"/>
            </w:pPr>
            <w:r w:rsidRPr="006B11DA">
              <w:t>2.2 Hire or purchase required resources according to organisational procedures</w:t>
            </w:r>
          </w:p>
          <w:p w:rsidR="00000000" w:rsidRPr="006B11DA" w:rsidP="006B11DA">
            <w:pPr>
              <w:pStyle w:val="BodyText"/>
            </w:pPr>
            <w:r w:rsidRPr="006B11DA">
              <w:t>2.3 Identify potential budget overruns and resolve or recommend alternatives to relevant personnel</w:t>
            </w:r>
          </w:p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2.4 Organise staff and contractors to complete work in line with industry award guidelines and production deadlines</w:t>
            </w:r>
          </w:p>
        </w:tc>
      </w:tr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3. Supervise pre-production operations</w:t>
            </w:r>
          </w:p>
        </w:tc>
        <w:tc>
          <w:tcPr>
            <w:tcW w:w="6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1DA" w:rsidP="006B11DA">
            <w:pPr>
              <w:pStyle w:val="BodyText"/>
            </w:pPr>
            <w:r w:rsidRPr="006B11DA">
              <w:t>3.1 Brief team members on work plans and allocate responsibilities</w:t>
            </w:r>
          </w:p>
          <w:p w:rsidR="00000000" w:rsidRPr="006B11DA" w:rsidP="006B11DA">
            <w:pPr>
              <w:pStyle w:val="BodyText"/>
            </w:pPr>
            <w:r w:rsidRPr="006B11DA">
              <w:t>3.2 Identify and respond to probl</w:t>
            </w:r>
            <w:r w:rsidRPr="006B11DA">
              <w:t>ems promptly in consultation with relevant personnel</w:t>
            </w:r>
          </w:p>
          <w:p w:rsidR="00000000" w:rsidRPr="006B11DA" w:rsidP="006B11DA">
            <w:pPr>
              <w:pStyle w:val="BodyText"/>
            </w:pPr>
            <w:r w:rsidRPr="006B11DA">
              <w:t>3.3 Monitor work progress and implement contingency plans as required to ensure that production deadlines are met</w:t>
            </w:r>
          </w:p>
          <w:p w:rsidR="00000000" w:rsidRPr="006B11DA" w:rsidP="006B11DA">
            <w:pPr>
              <w:pStyle w:val="BodyText"/>
            </w:pPr>
            <w:r w:rsidRPr="006B11DA">
              <w:t>3.4 Participate in rehearsals and trials to establish the best way to achieve the require</w:t>
            </w:r>
            <w:r w:rsidRPr="006B11DA">
              <w:t>d effects and adjust work methods accordingly</w:t>
            </w:r>
          </w:p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3.5 Update documentation to reflect agreed adjustments and distribute to relevant personnel promptly</w:t>
            </w:r>
          </w:p>
        </w:tc>
      </w:tr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4. Finalise work operations</w:t>
            </w:r>
          </w:p>
        </w:tc>
        <w:tc>
          <w:tcPr>
            <w:tcW w:w="6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1DA" w:rsidP="006B11DA">
            <w:pPr>
              <w:pStyle w:val="BodyText"/>
            </w:pPr>
            <w:r w:rsidRPr="006B11DA">
              <w:t>4.1 Check that production elements have been fire-proofed according to safety re</w:t>
            </w:r>
            <w:r w:rsidRPr="006B11DA">
              <w:t>quirements</w:t>
            </w:r>
          </w:p>
          <w:p w:rsidR="00000000" w:rsidRPr="006B11DA" w:rsidP="006B11DA">
            <w:pPr>
              <w:pStyle w:val="BodyText"/>
            </w:pPr>
            <w:r w:rsidRPr="006B11DA">
              <w:t>4.2 Label production elements correctly to facilitate their identification during productions</w:t>
            </w:r>
          </w:p>
          <w:p w:rsidR="00000000" w:rsidRPr="006B11DA" w:rsidP="006B11DA">
            <w:pPr>
              <w:pStyle w:val="BodyText"/>
            </w:pPr>
            <w:r w:rsidRPr="006B11DA">
              <w:t>4.3 Supervise the transport and storage of production elements as required</w:t>
            </w:r>
          </w:p>
          <w:p w:rsidR="00000000" w:rsidRPr="006B11DA" w:rsidP="006B11DA">
            <w:pPr>
              <w:pStyle w:val="BodyText"/>
            </w:pPr>
            <w:r w:rsidRPr="006B11DA">
              <w:t>4.4 Involve team members in evaluations of pre-production operations and mod</w:t>
            </w:r>
            <w:r w:rsidRPr="006B11DA">
              <w:t>ify procedures as required</w:t>
            </w:r>
          </w:p>
          <w:p w:rsidR="00000000" w:rsidRPr="006B11DA" w:rsidP="006B11DA">
            <w:pPr>
              <w:pStyle w:val="BodyText"/>
            </w:pPr>
            <w:r w:rsidRPr="006B11DA">
              <w:t>4.5 Contribute to evaluation of productions and implement recommendations aimed at improving overall effectiveness of the process for realising production designs</w:t>
            </w:r>
          </w:p>
        </w:tc>
      </w:tr>
    </w:tbl>
    <w:p w:rsidR="00000000" w:rsidRPr="006B11DA" w:rsidP="006B11DA">
      <w:pPr>
        <w:pStyle w:val="BodyText"/>
      </w:pPr>
    </w:p>
    <w:p w:rsidR="00000000" w:rsidRPr="006B11DA" w:rsidP="006B11DA">
      <w:pPr>
        <w:pStyle w:val="AllowPageBreak"/>
      </w:pPr>
    </w:p>
    <w:p w:rsidR="00000000" w:rsidRPr="006B11DA" w:rsidP="006B11DA">
      <w:pPr>
        <w:pStyle w:val="Heading1"/>
      </w:pPr>
      <w:bookmarkStart w:id="5" w:name="O_805062"/>
      <w:bookmarkEnd w:id="5"/>
      <w:r w:rsidRPr="006B11DA">
        <w:t>Foundation Skills</w:t>
      </w:r>
    </w:p>
    <w:p w:rsidR="00000000" w:rsidRPr="008E76CA" w:rsidP="008E76CA">
      <w:pPr>
        <w:pStyle w:val="BodyText"/>
        <w:rPr>
          <w:i/>
        </w:rPr>
      </w:pPr>
      <w:r w:rsidRPr="008E76CA">
        <w:rPr>
          <w:rStyle w:val="Emphasis"/>
        </w:rPr>
        <w:t>This section describes langua</w:t>
      </w:r>
      <w:r w:rsidRPr="008E76CA">
        <w:rPr>
          <w:rStyle w:val="Emphasis"/>
        </w:rPr>
        <w:t>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1390"/>
        <w:gridCol w:w="5796"/>
      </w:tblGrid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Description</w:t>
            </w:r>
          </w:p>
        </w:tc>
      </w:tr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1.1, 1.6, 2.2, 2.4, 4.2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ListBullet"/>
              <w:rPr>
                <w:lang w:val="en-NZ"/>
              </w:rPr>
            </w:pPr>
            <w:r w:rsidRPr="006B11DA">
              <w:t>Interprets production documentation in relation to own duties</w:t>
            </w:r>
          </w:p>
        </w:tc>
      </w:tr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Writing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1.4, 1.7, 2.1, 2.2, 2.4, 3.5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ListBullet"/>
              <w:rPr>
                <w:lang w:val="en-NZ"/>
              </w:rPr>
            </w:pPr>
            <w:r w:rsidRPr="006B11DA">
              <w:t>Prepares and updates workplace documentation</w:t>
            </w:r>
          </w:p>
        </w:tc>
      </w:tr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1.2, 1.5, 2.4, 3.1, 3.2, 3.4, 4.3, 4.4, 4.5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1DA" w:rsidP="006B11DA">
            <w:pPr>
              <w:pStyle w:val="ListBullet"/>
            </w:pPr>
            <w:r w:rsidRPr="006B11DA">
              <w:t>Seeks the views and opinions of others</w:t>
            </w:r>
          </w:p>
          <w:p w:rsidR="00000000" w:rsidRPr="006B11DA" w:rsidP="006B11DA">
            <w:pPr>
              <w:pStyle w:val="ListBullet"/>
            </w:pPr>
            <w:r w:rsidRPr="006B11DA">
              <w:t>Obtains information by listening and questioning</w:t>
            </w:r>
          </w:p>
          <w:p w:rsidR="00000000" w:rsidRPr="006B11DA" w:rsidP="006B11DA">
            <w:pPr>
              <w:pStyle w:val="ListBullet"/>
            </w:pPr>
            <w:r w:rsidRPr="006B11DA">
              <w:t>Discusses ideas and solutions</w:t>
            </w:r>
          </w:p>
          <w:p w:rsidR="00000000" w:rsidP="006B11DA">
            <w:pPr>
              <w:pStyle w:val="ListBullet"/>
              <w:rPr>
                <w:lang w:val="en-NZ"/>
              </w:rPr>
            </w:pPr>
            <w:r w:rsidRPr="006B11DA">
              <w:t>Uses clear language to contribute information and express requirements</w:t>
            </w:r>
          </w:p>
        </w:tc>
      </w:tr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Numeracy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1.1, 1.7, 2.1, 2.3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1DA" w:rsidP="006B11DA">
            <w:pPr>
              <w:pStyle w:val="ListBullet"/>
            </w:pPr>
            <w:r w:rsidRPr="006B11DA">
              <w:t xml:space="preserve">Interprets budgets </w:t>
            </w:r>
          </w:p>
          <w:p w:rsidR="00000000" w:rsidRPr="006B11DA" w:rsidP="006B11DA">
            <w:pPr>
              <w:pStyle w:val="ListBullet"/>
            </w:pPr>
            <w:r w:rsidRPr="006B11DA">
              <w:t>Provides cost estimates</w:t>
            </w:r>
          </w:p>
          <w:p w:rsidR="00000000" w:rsidP="006B11DA">
            <w:pPr>
              <w:pStyle w:val="ListBullet"/>
              <w:rPr>
                <w:lang w:val="en-NZ"/>
              </w:rPr>
            </w:pPr>
            <w:r w:rsidRPr="006B11DA">
              <w:t>Performs calculations related to</w:t>
            </w:r>
            <w:r w:rsidRPr="006B11DA">
              <w:t xml:space="preserve"> time and costs</w:t>
            </w:r>
          </w:p>
        </w:tc>
      </w:tr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1.1, 1.6, 1.7, 2.1, 2.2, 2.3, 2.4, 3.3, 3.5, 4.1, 4.2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1DA" w:rsidP="006B11DA">
            <w:pPr>
              <w:pStyle w:val="ListBullet"/>
            </w:pPr>
            <w:r w:rsidRPr="006B11DA">
              <w:t xml:space="preserve">Works independently and collectively with a strong sense of responsibility for goals, plans, decisions and outcomes </w:t>
            </w:r>
          </w:p>
          <w:p w:rsidR="00000000" w:rsidRPr="006B11DA" w:rsidP="006B11DA">
            <w:pPr>
              <w:pStyle w:val="ListBullet"/>
            </w:pPr>
            <w:r w:rsidRPr="006B11DA">
              <w:t>Takes responsibility for meeting legal and regulatory requirements within scope of own role</w:t>
            </w:r>
          </w:p>
          <w:p w:rsidR="00000000" w:rsidP="006B11DA">
            <w:pPr>
              <w:pStyle w:val="ListBullet"/>
              <w:rPr>
                <w:lang w:val="en-NZ"/>
              </w:rPr>
            </w:pPr>
            <w:r w:rsidRPr="006B11DA">
              <w:t>Applies organisational procedures when realising production designs</w:t>
            </w:r>
          </w:p>
        </w:tc>
      </w:tr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1.2, 1.5, 2.2, 2.4, 3.1, 3.2, 3.4, 4.3, 4.4, 4.5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ListBullet"/>
              <w:rPr>
                <w:lang w:val="en-NZ"/>
              </w:rPr>
            </w:pPr>
            <w:r w:rsidRPr="006B11DA">
              <w:t xml:space="preserve">Collaborates to achieve </w:t>
            </w:r>
            <w:r w:rsidRPr="006B11DA">
              <w:t>joint outcomes and takes a leadership role to help facilitate effective group interaction and direction</w:t>
            </w:r>
          </w:p>
        </w:tc>
      </w:tr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1.1, 1.2, 1.3, 1.4, 1.5, 1.6, 1.7, 2.1, 2.2, 2.3, 2.4, 3.1, 3.2, 3.3, 3.4, 3.5, 4.1, 4.2, 4.3, 4.4, 4.5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1DA" w:rsidP="006B11DA">
            <w:pPr>
              <w:pStyle w:val="ListBullet"/>
            </w:pPr>
            <w:r w:rsidRPr="006B11DA">
              <w:t>Sequences and schedules comp</w:t>
            </w:r>
            <w:r w:rsidRPr="006B11DA">
              <w:t xml:space="preserve">lex activities, monitors implementation and manages relevant communication </w:t>
            </w:r>
          </w:p>
          <w:p w:rsidR="00000000" w:rsidRPr="006B11DA" w:rsidP="006B11DA">
            <w:pPr>
              <w:pStyle w:val="ListBullet"/>
            </w:pPr>
            <w:r w:rsidRPr="006B11DA">
              <w:t xml:space="preserve">Reviews progress against goals, adjusting plans and resources to cope with contingencies </w:t>
            </w:r>
          </w:p>
          <w:p w:rsidR="00000000" w:rsidRPr="006B11DA" w:rsidP="006B11DA">
            <w:pPr>
              <w:pStyle w:val="ListBullet"/>
            </w:pPr>
            <w:r w:rsidRPr="006B11DA">
              <w:t>Looks for new ideas and ways of realising production designs</w:t>
            </w:r>
          </w:p>
          <w:p w:rsidR="00000000" w:rsidRPr="006B11DA" w:rsidP="006B11DA">
            <w:pPr>
              <w:pStyle w:val="ListBullet"/>
            </w:pPr>
            <w:r w:rsidRPr="006B11DA">
              <w:t>Anticipates problems that mig</w:t>
            </w:r>
            <w:r w:rsidRPr="006B11DA">
              <w:t xml:space="preserve">ht arise when realising production designs and takes action to minimise their impact </w:t>
            </w:r>
          </w:p>
          <w:p w:rsidR="00000000" w:rsidRPr="006B11DA" w:rsidP="006B11DA">
            <w:pPr>
              <w:pStyle w:val="ListBullet"/>
            </w:pPr>
            <w:r w:rsidRPr="006B11DA">
              <w:t>Implements improvements to pre-production operations based on outcome of evaluations</w:t>
            </w:r>
          </w:p>
          <w:p w:rsidR="00000000" w:rsidRPr="006B11DA" w:rsidP="006B11DA">
            <w:pPr>
              <w:pStyle w:val="ListBullet"/>
            </w:pPr>
            <w:r w:rsidRPr="006B11DA">
              <w:t>Distributes information electronically</w:t>
            </w:r>
          </w:p>
          <w:p w:rsidR="00000000" w:rsidRPr="006B11DA" w:rsidP="006B11DA">
            <w:pPr>
              <w:pStyle w:val="ListBullet"/>
            </w:pPr>
            <w:r w:rsidRPr="006B11DA">
              <w:t>Uses standard word processing and spreadsheet applications to prepare workplace documentation</w:t>
            </w:r>
          </w:p>
        </w:tc>
      </w:tr>
    </w:tbl>
    <w:p w:rsidR="008E76CA" w:rsidP="006B11DA">
      <w:pPr>
        <w:pStyle w:val="BodyText"/>
      </w:pPr>
    </w:p>
    <w:p w:rsidR="008E76CA" w:rsidP="006B11DA">
      <w:pPr>
        <w:pStyle w:val="BodyText"/>
      </w:pPr>
    </w:p>
    <w:p w:rsidR="00000000" w:rsidRPr="006B11DA" w:rsidP="006B11DA">
      <w:pPr>
        <w:pStyle w:val="Heading1"/>
      </w:pPr>
      <w:bookmarkStart w:id="6" w:name="O_805061"/>
      <w:bookmarkEnd w:id="6"/>
      <w:r w:rsidRPr="006B11D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1DA" w:rsidP="006B11DA">
            <w:pPr>
              <w:pStyle w:val="BodyText"/>
            </w:pPr>
            <w:r w:rsidRPr="006B11DA">
              <w:rPr>
                <w:rStyle w:val="SpecialBold"/>
              </w:rPr>
              <w:t xml:space="preserve">Code and title </w:t>
            </w:r>
          </w:p>
          <w:p w:rsidR="00000000" w:rsidRPr="006B11DA" w:rsidP="006B11DA">
            <w:pPr>
              <w:pStyle w:val="BodyText"/>
            </w:pPr>
            <w:r w:rsidRPr="006B11D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1DA" w:rsidP="006B11DA">
            <w:pPr>
              <w:pStyle w:val="BodyText"/>
            </w:pPr>
            <w:r w:rsidRPr="006B11DA">
              <w:rPr>
                <w:rStyle w:val="SpecialBold"/>
              </w:rPr>
              <w:t>Code and title</w:t>
            </w:r>
          </w:p>
          <w:p w:rsidR="00000000" w:rsidRPr="006B11DA" w:rsidP="006B11DA">
            <w:pPr>
              <w:pStyle w:val="BodyText"/>
            </w:pPr>
            <w:r w:rsidRPr="006B11D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1DA" w:rsidP="006B11DA">
            <w:pPr>
              <w:pStyle w:val="BodyText"/>
            </w:pPr>
            <w:r w:rsidRPr="006B11DA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rPr>
                <w:rStyle w:val="SpecialBold"/>
              </w:rPr>
              <w:t>Equivalence status</w:t>
            </w:r>
          </w:p>
        </w:tc>
      </w:tr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CUADES502 Realise production designs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CUADES502 Realise production designs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1DA" w:rsidP="006B11DA">
            <w:pPr>
              <w:pStyle w:val="BodyText"/>
            </w:pPr>
            <w:r w:rsidRPr="006B11DA">
              <w:t>Equivalent unit</w:t>
            </w:r>
          </w:p>
        </w:tc>
      </w:tr>
    </w:tbl>
    <w:p w:rsidR="00000000" w:rsidRPr="006B11DA" w:rsidP="006B11DA">
      <w:pPr>
        <w:pStyle w:val="BodyText"/>
      </w:pPr>
    </w:p>
    <w:p w:rsidR="00000000" w:rsidRPr="006B11DA" w:rsidP="006B11DA">
      <w:pPr>
        <w:pStyle w:val="AllowPageBreak"/>
      </w:pPr>
    </w:p>
    <w:p w:rsidR="00000000" w:rsidRPr="006B11DA" w:rsidP="006B11DA">
      <w:pPr>
        <w:pStyle w:val="Heading1"/>
      </w:pPr>
      <w:bookmarkStart w:id="7" w:name="O_805067"/>
      <w:bookmarkEnd w:id="7"/>
      <w:r w:rsidRPr="006B11DA">
        <w:t>Li</w:t>
      </w:r>
      <w:r w:rsidRPr="006B11DA">
        <w:t>nks</w:t>
      </w:r>
    </w:p>
    <w:p w:rsidR="00000000" w:rsidRPr="006B11DA" w:rsidP="008E76CA">
      <w:pPr>
        <w:pStyle w:val="BodyText"/>
      </w:pPr>
      <w:r w:rsidRPr="006B11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A23D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11DA" w:rsidP="008E76CA">
      <w:pPr>
        <w:pStyle w:val="BodyText"/>
        <w:sectPr w:rsidSect="006B11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11DA" w:rsidP="006B11DA">
      <w:pPr>
        <w:pStyle w:val="SuperHeading"/>
      </w:pPr>
      <w:r w:rsidRPr="006B11DA">
        <w:t xml:space="preserve">Assessment </w:t>
      </w:r>
      <w:r w:rsidRPr="006B11DA">
        <w:t>Requirements for CUADES502 Realise production designs</w:t>
      </w:r>
    </w:p>
    <w:p w:rsidR="00000000" w:rsidRPr="006B11DA" w:rsidP="006B11DA">
      <w:pPr>
        <w:pStyle w:val="Heading1"/>
      </w:pPr>
      <w:bookmarkStart w:id="8" w:name="O_805059"/>
      <w:bookmarkEnd w:id="8"/>
      <w:r w:rsidRPr="006B11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1DA" w:rsidP="006B11DA">
            <w:pPr>
              <w:pStyle w:val="BodyText"/>
            </w:pPr>
            <w:r w:rsidRPr="006B11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rPr>
                <w:rStyle w:val="SpecialBold"/>
              </w:rPr>
              <w:t>Comments</w:t>
            </w:r>
          </w:p>
        </w:tc>
      </w:tr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This version released with CUA Creative Arts and Culture Training Package version 2.0. Updated</w:t>
            </w:r>
            <w:r w:rsidRPr="006B11DA">
              <w:t xml:space="preserve"> assessment conditions section. Updated modification history section to reflect changed name of training package.</w:t>
            </w:r>
          </w:p>
        </w:tc>
      </w:tr>
      <w:tr w:rsidTr="006B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1DA">
            <w:pPr>
              <w:pStyle w:val="BodyText"/>
              <w:rPr>
                <w:lang w:val="en-NZ"/>
              </w:rPr>
            </w:pPr>
            <w:r w:rsidRPr="006B11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1DA" w:rsidP="006B11DA">
            <w:pPr>
              <w:pStyle w:val="BodyText"/>
            </w:pPr>
            <w:r w:rsidRPr="006B11DA">
              <w:t>This version first released with CUA Creative Arts and Culture Training Package version 1.0.</w:t>
            </w:r>
          </w:p>
        </w:tc>
      </w:tr>
    </w:tbl>
    <w:p w:rsidR="00000000" w:rsidRPr="006B11DA" w:rsidP="006B11DA">
      <w:pPr>
        <w:pStyle w:val="BodyText"/>
      </w:pPr>
    </w:p>
    <w:p w:rsidR="00000000" w:rsidRPr="006B11DA" w:rsidP="006B11DA">
      <w:pPr>
        <w:pStyle w:val="AllowPageBreak"/>
      </w:pPr>
    </w:p>
    <w:p w:rsidR="00000000" w:rsidRPr="006B11DA" w:rsidP="006B11DA">
      <w:pPr>
        <w:pStyle w:val="Heading1"/>
      </w:pPr>
      <w:bookmarkStart w:id="9" w:name="O_805058"/>
      <w:bookmarkEnd w:id="9"/>
      <w:r w:rsidRPr="006B11DA">
        <w:t>Performance Evidenc</w:t>
      </w:r>
      <w:r w:rsidRPr="006B11DA">
        <w:t>e</w:t>
      </w:r>
    </w:p>
    <w:p w:rsidR="00000000" w:rsidRPr="006B11DA" w:rsidP="008E76CA">
      <w:pPr>
        <w:pStyle w:val="BodyText"/>
      </w:pPr>
      <w:r w:rsidRPr="006B11DA">
        <w:t>Evidence of the ability to:</w:t>
      </w:r>
    </w:p>
    <w:p w:rsidR="00000000" w:rsidRPr="006B11DA" w:rsidP="006B11DA">
      <w:pPr>
        <w:pStyle w:val="ListBullet"/>
      </w:pPr>
      <w:r w:rsidRPr="006B11DA">
        <w:t>plan and supervise the implementation of production designs in selected area of expertise for at least one production or event</w:t>
      </w:r>
    </w:p>
    <w:p w:rsidR="00000000" w:rsidRPr="006B11DA" w:rsidP="006B11DA">
      <w:pPr>
        <w:pStyle w:val="ListBullet"/>
      </w:pPr>
      <w:r w:rsidRPr="006B11DA">
        <w:t>apply effective problem-solving techniques to the realisation of production designs</w:t>
      </w:r>
    </w:p>
    <w:p w:rsidR="00000000" w:rsidRPr="006B11DA" w:rsidP="006B11DA">
      <w:pPr>
        <w:pStyle w:val="ListBullet"/>
      </w:pPr>
      <w:r w:rsidRPr="006B11DA">
        <w:t>work collaboratively.</w:t>
      </w:r>
    </w:p>
    <w:p w:rsidR="00000000" w:rsidRPr="006B11DA" w:rsidP="006B11DA">
      <w:pPr>
        <w:pStyle w:val="BodyText"/>
      </w:pPr>
    </w:p>
    <w:p w:rsidR="00000000" w:rsidRPr="006B11DA" w:rsidP="008E76CA">
      <w:pPr>
        <w:pStyle w:val="BodyText"/>
      </w:pPr>
      <w:r w:rsidRPr="006B11DA">
        <w:t>Note: If a specific volume or frequency is not stated, then evidence must be provided for each of the above points at least once.</w:t>
      </w:r>
    </w:p>
    <w:p w:rsidR="00000000" w:rsidRPr="006B11DA" w:rsidP="006B11DA">
      <w:pPr>
        <w:pStyle w:val="Heading1"/>
      </w:pPr>
      <w:bookmarkStart w:id="10" w:name="O_805057"/>
      <w:bookmarkEnd w:id="10"/>
      <w:r w:rsidRPr="006B11DA">
        <w:t>Knowledge Evidence</w:t>
      </w:r>
    </w:p>
    <w:p w:rsidR="00000000" w:rsidRPr="006B11DA" w:rsidP="008E76CA">
      <w:pPr>
        <w:pStyle w:val="BodyText"/>
      </w:pPr>
      <w:r w:rsidRPr="006B11DA">
        <w:t>To complete the unit requirements the individual must:</w:t>
      </w:r>
    </w:p>
    <w:p w:rsidR="00000000" w:rsidRPr="006B11DA" w:rsidP="006B11DA">
      <w:pPr>
        <w:pStyle w:val="ListBullet"/>
      </w:pPr>
      <w:r w:rsidRPr="006B11DA">
        <w:t>describe i</w:t>
      </w:r>
      <w:r w:rsidRPr="006B11DA">
        <w:t>ssues and challenges that typically arise when realising production designs in selected area of expertise, and suggest ways of addressing them</w:t>
      </w:r>
    </w:p>
    <w:p w:rsidR="00000000" w:rsidRPr="006B11DA" w:rsidP="006B11DA">
      <w:pPr>
        <w:pStyle w:val="ListBullet"/>
      </w:pPr>
      <w:r w:rsidRPr="006B11DA">
        <w:t>describe the main features of a range of materials used in selected area of expertise</w:t>
      </w:r>
    </w:p>
    <w:p w:rsidR="00000000" w:rsidRPr="006B11DA" w:rsidP="006B11DA">
      <w:pPr>
        <w:pStyle w:val="ListBullet"/>
      </w:pPr>
      <w:r w:rsidRPr="006B11DA">
        <w:t>describe costing, budgeting</w:t>
      </w:r>
      <w:r w:rsidRPr="006B11DA">
        <w:t xml:space="preserve"> and estimating techniques</w:t>
      </w:r>
    </w:p>
    <w:p w:rsidR="00000000" w:rsidRPr="006B11DA" w:rsidP="006B11DA">
      <w:pPr>
        <w:pStyle w:val="ListBullet"/>
      </w:pPr>
      <w:r w:rsidRPr="006B11DA">
        <w:t>provide examples of work health and safety and legislative and regulatory requirements that are relevant to the process of realising production designs</w:t>
      </w:r>
    </w:p>
    <w:p w:rsidR="00000000" w:rsidRPr="006B11DA" w:rsidP="006B11DA">
      <w:pPr>
        <w:pStyle w:val="ListBullet"/>
      </w:pPr>
      <w:r w:rsidRPr="006B11DA">
        <w:t>describe the process for the safe handling of hazardous materials in selected</w:t>
      </w:r>
      <w:r w:rsidRPr="006B11DA">
        <w:t xml:space="preserve"> area of expertise</w:t>
      </w:r>
    </w:p>
    <w:p w:rsidR="00000000" w:rsidRPr="006B11DA" w:rsidP="006B11DA">
      <w:pPr>
        <w:pStyle w:val="ListBullet"/>
      </w:pPr>
      <w:r w:rsidRPr="006B11DA">
        <w:t>explain how lighting affects materials used to realise production designs and provide examples of how to adapt techniques to take account of the effects of lighting.</w:t>
      </w:r>
    </w:p>
    <w:p w:rsidR="00000000" w:rsidRPr="006B11DA" w:rsidP="006B11DA">
      <w:pPr>
        <w:pStyle w:val="AllowPageBreak"/>
      </w:pPr>
    </w:p>
    <w:p w:rsidR="00000000" w:rsidRPr="006B11DA" w:rsidP="006B11DA">
      <w:pPr>
        <w:pStyle w:val="Heading1"/>
      </w:pPr>
      <w:bookmarkStart w:id="11" w:name="O_805056"/>
      <w:bookmarkEnd w:id="11"/>
      <w:r w:rsidRPr="006B11DA">
        <w:t>Assessment Conditions</w:t>
      </w:r>
    </w:p>
    <w:p w:rsidR="00000000" w:rsidRPr="006B11DA" w:rsidP="008E76CA">
      <w:pPr>
        <w:pStyle w:val="BodyText"/>
      </w:pPr>
      <w:r w:rsidRPr="006B11DA">
        <w:t xml:space="preserve">Assessment must be conducted in </w:t>
      </w:r>
      <w:r w:rsidRPr="006B11DA">
        <w:t>a safe environment where evidence gathered demonstrates consistent performance of typical activities experienced in creative arts industry environments. The assessment environment must include access to:</w:t>
      </w:r>
    </w:p>
    <w:p w:rsidR="00000000" w:rsidRPr="006B11DA" w:rsidP="006B11DA">
      <w:pPr>
        <w:pStyle w:val="ListBullet"/>
      </w:pPr>
      <w:r w:rsidRPr="006B11DA">
        <w:t>venues with the full range of resources required to</w:t>
      </w:r>
      <w:r w:rsidRPr="006B11DA">
        <w:t xml:space="preserve"> manage the realisation of production designs</w:t>
      </w:r>
    </w:p>
    <w:p w:rsidR="00000000" w:rsidRPr="006B11DA" w:rsidP="006B11DA">
      <w:pPr>
        <w:pStyle w:val="ListBullet"/>
      </w:pPr>
      <w:r w:rsidRPr="006B11DA">
        <w:t>interaction with others.</w:t>
      </w:r>
    </w:p>
    <w:p w:rsidR="00000000" w:rsidRPr="006B11DA" w:rsidP="006B11DA">
      <w:pPr>
        <w:pStyle w:val="BodyText"/>
      </w:pPr>
    </w:p>
    <w:p w:rsidR="00000000" w:rsidRPr="006B11DA" w:rsidP="008E76CA">
      <w:pPr>
        <w:pStyle w:val="BodyText"/>
      </w:pPr>
      <w:r w:rsidRPr="006B11DA">
        <w:t xml:space="preserve">Assessors of this unit must satisfy the requirements for assessors in applicable vocational educational and </w:t>
      </w:r>
      <w:r w:rsidRPr="006B11DA">
        <w:t>training legislation, frameworks and/or standards.</w:t>
      </w:r>
    </w:p>
    <w:p w:rsidR="00000000" w:rsidRPr="006B11DA" w:rsidP="006B11DA">
      <w:pPr>
        <w:pStyle w:val="Heading1"/>
      </w:pPr>
      <w:bookmarkStart w:id="12" w:name="O_805068"/>
      <w:bookmarkEnd w:id="12"/>
      <w:r w:rsidRPr="006B11DA">
        <w:t>Links</w:t>
      </w:r>
    </w:p>
    <w:p w:rsidR="00000000" w:rsidRPr="006B11DA" w:rsidP="008E76CA">
      <w:pPr>
        <w:pStyle w:val="BodyText"/>
      </w:pPr>
      <w:r w:rsidRPr="006B11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A23D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11DA" w:rsidP="006B11DA"/>
    <w:sectPr w:rsidSect="006B11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1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1DA" w:rsidRPr="008E76CA" w:rsidP="008E76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1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6CA" w:rsidP="006B1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76CA" w:rsidP="006B1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E76CA" w:rsidP="006B11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1DA" w:rsidP="006B1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76CA">
      <w:t>Approved</w:t>
    </w:r>
    <w:r w:rsidR="008E76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76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76CA">
      <w:rPr>
        <w:noProof/>
      </w:rPr>
      <w:t>5</w:t>
    </w:r>
    <w:r>
      <w:rPr>
        <w:noProof/>
      </w:rPr>
      <w:fldChar w:fldCharType="end"/>
    </w:r>
  </w:p>
  <w:p w:rsidR="006B11DA" w:rsidP="006B1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76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76CA">
      <w:t>Service and Creative Skills Australia</w:t>
    </w:r>
    <w:r w:rsidR="008E76CA">
      <w:fldChar w:fldCharType="end"/>
    </w:r>
  </w:p>
  <w:p w:rsidR="006B11DA" w:rsidP="006B11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1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6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1DA" w:rsidRPr="008E76CA" w:rsidP="008E76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1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6CA" w:rsidRPr="002D2AF8" w:rsidP="006B1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CUADES502 Realise production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76CA" w:rsidP="006B11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1DA" w:rsidRPr="002D2AF8" w:rsidP="006B1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76CA">
      <w:t>CUADES502 Realise production designs</w:t>
    </w:r>
    <w:r w:rsidR="008E76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76CA">
      <w:rPr>
        <w:noProof/>
      </w:rPr>
      <w:t>2 March 2025</w:t>
    </w:r>
    <w:r>
      <w:fldChar w:fldCharType="end"/>
    </w:r>
  </w:p>
  <w:p w:rsidR="006B11DA" w:rsidP="006B11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721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C28E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1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1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1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1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1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1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1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1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1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1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1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1DA"/>
  </w:style>
  <w:style w:type="character" w:customStyle="1" w:styleId="Heading1Char">
    <w:name w:val="Heading 1 Char"/>
    <w:basedOn w:val="DefaultParagraphFont"/>
    <w:link w:val="Heading1"/>
    <w:rsid w:val="006B11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1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1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11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11DA"/>
    <w:rPr>
      <w:b/>
      <w:spacing w:val="0"/>
    </w:rPr>
  </w:style>
  <w:style w:type="character" w:styleId="Emphasis">
    <w:name w:val="Emphasis"/>
    <w:basedOn w:val="DefaultParagraphFont"/>
    <w:qFormat/>
    <w:rsid w:val="006B11DA"/>
    <w:rPr>
      <w:i/>
    </w:rPr>
  </w:style>
  <w:style w:type="paragraph" w:customStyle="1" w:styleId="SuperHeading">
    <w:name w:val="SuperHeading"/>
    <w:basedOn w:val="Normal"/>
    <w:rsid w:val="006B11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1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11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1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1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1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1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1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1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1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1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1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1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1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1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1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11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11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1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1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1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11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11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1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1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1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1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1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1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1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1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11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1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1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1DA"/>
  </w:style>
  <w:style w:type="paragraph" w:styleId="TableofFigures">
    <w:name w:val="table of figures"/>
    <w:basedOn w:val="Normal"/>
    <w:next w:val="Normal"/>
    <w:semiHidden/>
    <w:rsid w:val="006B11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1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11DA"/>
    <w:rPr>
      <w:rFonts w:ascii="Wingdings" w:hAnsi="Wingdings"/>
    </w:rPr>
  </w:style>
  <w:style w:type="paragraph" w:customStyle="1" w:styleId="TableHeading">
    <w:name w:val="Table Heading"/>
    <w:basedOn w:val="HeadingBase"/>
    <w:rsid w:val="006B11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1DA"/>
    <w:rPr>
      <w:color w:val="0033CC"/>
      <w:u w:val="none"/>
    </w:rPr>
  </w:style>
  <w:style w:type="paragraph" w:customStyle="1" w:styleId="BodyTextRight">
    <w:name w:val="Body Text Right"/>
    <w:basedOn w:val="BodyText"/>
    <w:rsid w:val="006B11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1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1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1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1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1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1DA"/>
    <w:rPr>
      <w:sz w:val="32"/>
    </w:rPr>
  </w:style>
  <w:style w:type="paragraph" w:customStyle="1" w:styleId="HeadingProcedure">
    <w:name w:val="Heading Procedure"/>
    <w:basedOn w:val="HeadingBase"/>
    <w:next w:val="Normal"/>
    <w:rsid w:val="006B11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1DA"/>
    <w:pPr>
      <w:spacing w:before="60" w:after="60"/>
    </w:pPr>
  </w:style>
  <w:style w:type="paragraph" w:styleId="ListContinue">
    <w:name w:val="List Continue"/>
    <w:basedOn w:val="List"/>
    <w:rsid w:val="006B11DA"/>
    <w:pPr>
      <w:ind w:firstLine="0"/>
    </w:pPr>
  </w:style>
  <w:style w:type="paragraph" w:customStyle="1" w:styleId="ListNote">
    <w:name w:val="List Note"/>
    <w:basedOn w:val="List"/>
    <w:rsid w:val="006B11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1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1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1DA"/>
    <w:rPr>
      <w:rFonts w:ascii="Courier New" w:hAnsi="Courier New"/>
    </w:rPr>
  </w:style>
  <w:style w:type="paragraph" w:customStyle="1" w:styleId="NoteBullet">
    <w:name w:val="Note Bullet"/>
    <w:basedOn w:val="Note"/>
    <w:rsid w:val="006B11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1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1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1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1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11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1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1DA"/>
    <w:rPr>
      <w:b/>
      <w:smallCaps/>
    </w:rPr>
  </w:style>
  <w:style w:type="paragraph" w:customStyle="1" w:styleId="TableListNumber">
    <w:name w:val="Table List Number"/>
    <w:basedOn w:val="ListNumber"/>
    <w:rsid w:val="006B11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1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1DA"/>
    <w:pPr>
      <w:numPr>
        <w:numId w:val="8"/>
      </w:numPr>
    </w:pPr>
  </w:style>
  <w:style w:type="paragraph" w:customStyle="1" w:styleId="ListAlpha2">
    <w:name w:val="List Alpha 2"/>
    <w:basedOn w:val="List2"/>
    <w:rsid w:val="006B11DA"/>
    <w:pPr>
      <w:numPr>
        <w:numId w:val="7"/>
      </w:numPr>
    </w:pPr>
  </w:style>
  <w:style w:type="paragraph" w:styleId="List2">
    <w:name w:val="List 2"/>
    <w:basedOn w:val="BodyText"/>
    <w:rsid w:val="006B11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1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1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1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1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1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11DA"/>
    <w:pPr>
      <w:numPr>
        <w:numId w:val="3"/>
      </w:numPr>
    </w:pPr>
  </w:style>
  <w:style w:type="paragraph" w:styleId="ListContinue2">
    <w:name w:val="List Continue 2"/>
    <w:basedOn w:val="List2"/>
    <w:rsid w:val="006B11DA"/>
    <w:pPr>
      <w:ind w:firstLine="0"/>
    </w:pPr>
  </w:style>
  <w:style w:type="paragraph" w:styleId="ListContinue3">
    <w:name w:val="List Continue 3"/>
    <w:basedOn w:val="List3"/>
    <w:rsid w:val="006B11DA"/>
    <w:pPr>
      <w:ind w:left="1021" w:firstLine="0"/>
    </w:pPr>
  </w:style>
  <w:style w:type="paragraph" w:styleId="ListContinue4">
    <w:name w:val="List Continue 4"/>
    <w:basedOn w:val="List4"/>
    <w:rsid w:val="006B11DA"/>
    <w:pPr>
      <w:ind w:firstLine="0"/>
    </w:pPr>
  </w:style>
  <w:style w:type="paragraph" w:styleId="ListContinue5">
    <w:name w:val="List Continue 5"/>
    <w:basedOn w:val="List5"/>
    <w:rsid w:val="006B11DA"/>
    <w:pPr>
      <w:ind w:firstLine="0"/>
    </w:pPr>
  </w:style>
  <w:style w:type="paragraph" w:styleId="ListNumber3">
    <w:name w:val="List Number 3"/>
    <w:basedOn w:val="List3"/>
    <w:rsid w:val="006B11DA"/>
    <w:pPr>
      <w:numPr>
        <w:numId w:val="4"/>
      </w:numPr>
    </w:pPr>
  </w:style>
  <w:style w:type="paragraph" w:styleId="ListNumber4">
    <w:name w:val="List Number 4"/>
    <w:basedOn w:val="List4"/>
    <w:rsid w:val="006B11DA"/>
    <w:pPr>
      <w:numPr>
        <w:numId w:val="5"/>
      </w:numPr>
    </w:pPr>
  </w:style>
  <w:style w:type="paragraph" w:styleId="ListNumber5">
    <w:name w:val="List Number 5"/>
    <w:basedOn w:val="List5"/>
    <w:rsid w:val="006B11DA"/>
    <w:pPr>
      <w:numPr>
        <w:numId w:val="6"/>
      </w:numPr>
    </w:pPr>
  </w:style>
  <w:style w:type="paragraph" w:styleId="BlockText">
    <w:name w:val="Block Text"/>
    <w:basedOn w:val="Normal"/>
    <w:rsid w:val="006B11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1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1DA"/>
    <w:rPr>
      <w:sz w:val="16"/>
      <w:vertAlign w:val="superscript"/>
    </w:rPr>
  </w:style>
  <w:style w:type="character" w:customStyle="1" w:styleId="Symbols">
    <w:name w:val="Symbols"/>
    <w:basedOn w:val="DefaultParagraphFont"/>
    <w:rsid w:val="006B11DA"/>
    <w:rPr>
      <w:rFonts w:ascii="Symbol" w:hAnsi="Symbol"/>
    </w:rPr>
  </w:style>
  <w:style w:type="character" w:customStyle="1" w:styleId="MenuOptions">
    <w:name w:val="Menu Options"/>
    <w:basedOn w:val="DefaultParagraphFont"/>
    <w:rsid w:val="006B11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1DA"/>
    <w:rPr>
      <w:b/>
    </w:rPr>
  </w:style>
  <w:style w:type="character" w:customStyle="1" w:styleId="Underlined">
    <w:name w:val="Underlined"/>
    <w:basedOn w:val="DefaultParagraphFont"/>
    <w:rsid w:val="006B11DA"/>
    <w:rPr>
      <w:u w:val="single"/>
    </w:rPr>
  </w:style>
  <w:style w:type="paragraph" w:customStyle="1" w:styleId="TableBodyTextRight">
    <w:name w:val="Table Body Text Right"/>
    <w:basedOn w:val="TableBodyText"/>
    <w:rsid w:val="006B11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1DA"/>
    <w:rPr>
      <w:sz w:val="18"/>
    </w:rPr>
  </w:style>
  <w:style w:type="paragraph" w:customStyle="1" w:styleId="BodySmallRight">
    <w:name w:val="Body Small Right"/>
    <w:basedOn w:val="BodyTextRight"/>
    <w:rsid w:val="006B11DA"/>
    <w:rPr>
      <w:sz w:val="18"/>
      <w:szCs w:val="18"/>
    </w:rPr>
  </w:style>
  <w:style w:type="paragraph" w:customStyle="1" w:styleId="MarginEdition">
    <w:name w:val="Margin Edition"/>
    <w:basedOn w:val="MarginNote"/>
    <w:rsid w:val="006B11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1DA"/>
    <w:rPr>
      <w:sz w:val="2"/>
      <w:szCs w:val="2"/>
    </w:rPr>
  </w:style>
  <w:style w:type="character" w:customStyle="1" w:styleId="Small">
    <w:name w:val="Small"/>
    <w:basedOn w:val="DefaultParagraphFont"/>
    <w:rsid w:val="006B11DA"/>
    <w:rPr>
      <w:sz w:val="16"/>
    </w:rPr>
  </w:style>
  <w:style w:type="paragraph" w:customStyle="1" w:styleId="WideTable">
    <w:name w:val="Wide Table"/>
    <w:basedOn w:val="Normal"/>
    <w:rsid w:val="006B11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1DA"/>
  </w:style>
  <w:style w:type="paragraph" w:styleId="Quote">
    <w:name w:val="Quote"/>
    <w:basedOn w:val="Heading1"/>
    <w:link w:val="QuoteChar"/>
    <w:qFormat/>
    <w:rsid w:val="006B11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1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1DA"/>
    <w:pPr>
      <w:pageBreakBefore/>
    </w:pPr>
  </w:style>
  <w:style w:type="paragraph" w:customStyle="1" w:styleId="Border">
    <w:name w:val="Border"/>
    <w:basedOn w:val="Normal"/>
    <w:qFormat/>
    <w:rsid w:val="006B11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1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1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1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1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1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1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1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1DA"/>
    <w:rPr>
      <w:u w:val="single"/>
    </w:rPr>
  </w:style>
  <w:style w:type="character" w:customStyle="1" w:styleId="BoldandItalics">
    <w:name w:val="Bold and Italics"/>
    <w:qFormat/>
    <w:rsid w:val="006B11DA"/>
    <w:rPr>
      <w:b/>
      <w:i/>
      <w:u w:val="none"/>
    </w:rPr>
  </w:style>
  <w:style w:type="paragraph" w:styleId="BalloonText">
    <w:name w:val="Balloon Text"/>
    <w:basedOn w:val="Normal"/>
    <w:link w:val="BalloonTextChar"/>
    <w:rsid w:val="006B1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1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1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1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1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1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1DA"/>
    <w:pPr>
      <w:spacing w:before="0" w:after="0"/>
    </w:pPr>
  </w:style>
  <w:style w:type="paragraph" w:customStyle="1" w:styleId="BodyTextBold">
    <w:name w:val="Body Text Bold"/>
    <w:basedOn w:val="BodyText"/>
    <w:qFormat/>
    <w:rsid w:val="006B11DA"/>
    <w:rPr>
      <w:b/>
    </w:rPr>
  </w:style>
  <w:style w:type="character" w:styleId="Hyperlink">
    <w:name w:val="Hyperlink"/>
    <w:basedOn w:val="DefaultParagraphFont"/>
    <w:uiPriority w:val="99"/>
    <w:unhideWhenUsed/>
    <w:rsid w:val="008E76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1189</Words>
  <Characters>7493</Characters>
  <Application>Microsoft Office Word</Application>
  <DocSecurity>0</DocSecurity>
  <Lines>267</Lines>
  <Paragraphs>149</Paragraphs>
  <ScaleCrop>false</ScaleCrop>
  <Company>Author-it Software Corporation Ltd.</Company>
  <LinksUpToDate>false</LinksUpToDate>
  <CharactersWithSpaces>8533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CUADES502 Realise production designs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2025-03-01T19:31:00Z</dcterms:created>
  <dcterms:modified xsi:type="dcterms:W3CDTF">2025-03-01T19:31:00Z</dcterms:modified>
</cp:coreProperties>
</file>