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ECB" w:rsidP="00E02ECB">
      <w:pPr>
        <w:pStyle w:val="Title"/>
      </w:pPr>
      <w:r>
        <w:fldChar w:fldCharType="begin"/>
      </w:r>
      <w:r>
        <w:instrText xml:space="preserve"> TITLE   \* MERGEFORMAT </w:instrText>
      </w:r>
      <w:r>
        <w:fldChar w:fldCharType="separate"/>
      </w:r>
      <w:r>
        <w:t>CUADES421 Research and apply techniques for the design of wearable objects</w:t>
      </w:r>
      <w:r>
        <w:fldChar w:fldCharType="end"/>
      </w:r>
    </w:p>
    <w:p w:rsidR="00E02ECB" w:rsidP="00E02ECB">
      <w:pPr>
        <w:pStyle w:val="Version"/>
        <w:sectPr w:rsidSect="00742C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CA6" w:rsidP="00742CA6">
      <w:pPr>
        <w:pStyle w:val="SuperHeading"/>
      </w:pPr>
      <w:r w:rsidRPr="00742CA6">
        <w:t>CUADES421 Research and apply techniques for the design of wearable objects</w:t>
      </w:r>
    </w:p>
    <w:p w:rsidR="00000000" w:rsidRPr="00742CA6" w:rsidP="00742CA6">
      <w:pPr>
        <w:pStyle w:val="Heading1"/>
      </w:pPr>
      <w:bookmarkStart w:id="1" w:name="O_1165294"/>
      <w:bookmarkEnd w:id="1"/>
      <w:r w:rsidRPr="00742CA6">
        <w:t>Modification History</w:t>
      </w:r>
    </w:p>
    <w:tbl>
      <w:tblPr>
        <w:tblW w:w="9522" w:type="dxa"/>
        <w:tblLayout w:type="fixed"/>
        <w:tblCellMar>
          <w:left w:w="62" w:type="dxa"/>
          <w:right w:w="62" w:type="dxa"/>
        </w:tblCellMar>
        <w:tblLook w:val="0000"/>
      </w:tblPr>
      <w:tblGrid>
        <w:gridCol w:w="2864"/>
        <w:gridCol w:w="6658"/>
      </w:tblGrid>
      <w:tr w:rsidTr="00742C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BodyText"/>
            </w:pPr>
            <w:r w:rsidRPr="00742CA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rPr>
                <w:rStyle w:val="SpecialBold"/>
              </w:rPr>
              <w:t>Comments</w:t>
            </w:r>
          </w:p>
        </w:tc>
      </w:tr>
      <w:tr w:rsidTr="00742C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BodyText"/>
            </w:pPr>
            <w:r w:rsidRPr="00742CA6">
              <w:t>This version first released with CUA Creative Arts and Culture Training Package Version 5.0.</w:t>
            </w:r>
          </w:p>
        </w:tc>
      </w:tr>
    </w:tbl>
    <w:p w:rsidR="00000000" w:rsidRPr="00742CA6" w:rsidP="00742CA6">
      <w:pPr>
        <w:pStyle w:val="BodyText"/>
      </w:pPr>
    </w:p>
    <w:p w:rsidR="00000000" w:rsidRPr="00742CA6" w:rsidP="00742CA6">
      <w:pPr>
        <w:pStyle w:val="AllowPageBreak"/>
      </w:pPr>
    </w:p>
    <w:p w:rsidR="00000000" w:rsidRPr="00742CA6" w:rsidP="00742CA6">
      <w:pPr>
        <w:pStyle w:val="Heading1"/>
      </w:pPr>
      <w:bookmarkStart w:id="2" w:name="O_1165299"/>
      <w:bookmarkEnd w:id="2"/>
      <w:r w:rsidRPr="00742CA6">
        <w:t>Application</w:t>
      </w:r>
    </w:p>
    <w:p w:rsidR="00000000" w:rsidRPr="00742CA6" w:rsidP="00E02ECB">
      <w:pPr>
        <w:pStyle w:val="BodyText"/>
      </w:pPr>
      <w:r w:rsidRPr="00742CA6">
        <w:t>This unit describes the skills and knowledge required to test and apply the design process to the production of prototypes of wearable objects. It involves planning resources required to meet the design brief, testing different approac</w:t>
      </w:r>
      <w:r w:rsidRPr="00742CA6">
        <w:t>hes based on research and developing prototypes of wearable objects that meet brief requirements.</w:t>
      </w:r>
    </w:p>
    <w:p w:rsidR="00000000" w:rsidRPr="00742CA6" w:rsidP="00E02ECB">
      <w:pPr>
        <w:pStyle w:val="BodyText"/>
      </w:pPr>
      <w:r w:rsidRPr="00742CA6">
        <w:t>It applies to individuals who generate design ideas and solutions for wearable objects, including fashion accessories and clothing, costumes, footwear, millin</w:t>
      </w:r>
      <w:r w:rsidRPr="00742CA6">
        <w:t xml:space="preserve">ery and jewellery. </w:t>
      </w:r>
    </w:p>
    <w:p w:rsidR="00000000" w:rsidRPr="00742CA6" w:rsidP="00E02ECB">
      <w:pPr>
        <w:pStyle w:val="BodyText"/>
      </w:pPr>
      <w:r w:rsidRPr="00742CA6">
        <w:t>No licensing, legislative or certification requirements apply to this unit at the time of publication.</w:t>
      </w:r>
    </w:p>
    <w:p w:rsidR="00000000" w:rsidRPr="00742CA6" w:rsidP="00742CA6">
      <w:pPr>
        <w:pStyle w:val="Heading1"/>
      </w:pPr>
      <w:bookmarkStart w:id="3" w:name="O_1165298"/>
      <w:bookmarkEnd w:id="3"/>
      <w:r w:rsidRPr="00742CA6">
        <w:t>Unit Sector</w:t>
      </w:r>
    </w:p>
    <w:p w:rsidR="00000000" w:rsidRPr="00742CA6" w:rsidP="00E02ECB">
      <w:pPr>
        <w:pStyle w:val="BodyText"/>
      </w:pPr>
      <w:r w:rsidRPr="00742CA6">
        <w:t>Design – design process</w:t>
      </w:r>
    </w:p>
    <w:p w:rsidR="00000000" w:rsidRPr="00742CA6" w:rsidP="00742CA6">
      <w:pPr>
        <w:pStyle w:val="Heading1"/>
      </w:pPr>
      <w:bookmarkStart w:id="4" w:name="O_1165297"/>
      <w:bookmarkEnd w:id="4"/>
      <w:r w:rsidRPr="00742CA6">
        <w:t>Elements and Performance Criteria</w:t>
      </w:r>
    </w:p>
    <w:tbl>
      <w:tblPr>
        <w:tblW w:w="0" w:type="auto"/>
        <w:tblCellMar>
          <w:left w:w="62" w:type="dxa"/>
          <w:right w:w="62" w:type="dxa"/>
        </w:tblCellMar>
        <w:tblLook w:val="0000"/>
      </w:tblPr>
      <w:tblGrid>
        <w:gridCol w:w="2684"/>
        <w:gridCol w:w="6512"/>
      </w:tblGrid>
      <w:tr w:rsidTr="00E02E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BodyText"/>
            </w:pPr>
            <w:r w:rsidRPr="00742CA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rPr>
                <w:rStyle w:val="SpecialBold"/>
              </w:rPr>
              <w:t>PERFORMANCE CRITE</w:t>
            </w:r>
            <w:r w:rsidRPr="00742CA6">
              <w:rPr>
                <w:rStyle w:val="SpecialBold"/>
              </w:rPr>
              <w:t>RIA</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BodyText"/>
            </w:pPr>
            <w:r w:rsidRPr="00742CA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rPr>
                <w:rStyle w:val="Emphasis"/>
              </w:rPr>
              <w:t>Performance criteria describe the performance needed to demonstrate achievement of the element.</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List"/>
              <w:rPr>
                <w:lang w:val="en-NZ"/>
              </w:rPr>
            </w:pPr>
            <w:r w:rsidRPr="00742CA6">
              <w:t>1. Plan and organise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List"/>
            </w:pPr>
            <w:r w:rsidRPr="00742CA6">
              <w:t>1.1 Interpret design briefs in consultation with required personnel</w:t>
            </w:r>
          </w:p>
          <w:p w:rsidR="00000000" w:rsidRPr="00742CA6" w:rsidP="00742CA6">
            <w:pPr>
              <w:pStyle w:val="List"/>
            </w:pPr>
            <w:r w:rsidRPr="00742CA6">
              <w:t>1.2 Research financial, physical and human resources required for developing design concept to prototype stage</w:t>
            </w:r>
          </w:p>
          <w:p w:rsidR="00000000" w:rsidRPr="00742CA6" w:rsidP="00742CA6">
            <w:pPr>
              <w:pStyle w:val="List"/>
            </w:pPr>
            <w:r w:rsidRPr="00742CA6">
              <w:t>1.3 Investigate environmental, ethical and technical factors that impact on selection and use of resources</w:t>
            </w:r>
          </w:p>
          <w:p w:rsidR="00000000" w:rsidP="00742CA6">
            <w:pPr>
              <w:pStyle w:val="List"/>
              <w:rPr>
                <w:lang w:val="en-NZ"/>
              </w:rPr>
            </w:pPr>
            <w:r w:rsidRPr="00742CA6">
              <w:t>1.4 Select and prepare resources based</w:t>
            </w:r>
            <w:r w:rsidRPr="00742CA6">
              <w:t xml:space="preserve"> on research into designs and approaches used for similar wearable objects</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List"/>
              <w:rPr>
                <w:lang w:val="en-NZ"/>
              </w:rPr>
            </w:pPr>
            <w:r w:rsidRPr="00742CA6">
              <w:t>2. Test design approaches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List"/>
            </w:pPr>
            <w:r w:rsidRPr="00742CA6">
              <w:t>2.1 Produce preliminary visuals according to design brief requirements</w:t>
            </w:r>
          </w:p>
          <w:p w:rsidR="00000000" w:rsidRPr="00742CA6" w:rsidP="00742CA6">
            <w:pPr>
              <w:pStyle w:val="List"/>
            </w:pPr>
            <w:r w:rsidRPr="00742CA6">
              <w:t>2.2 Experiment and test design approaches using different techniques</w:t>
            </w:r>
          </w:p>
          <w:p w:rsidR="00000000" w:rsidRPr="00742CA6" w:rsidP="00742CA6">
            <w:pPr>
              <w:pStyle w:val="List"/>
            </w:pPr>
            <w:r w:rsidRPr="00742CA6">
              <w:t xml:space="preserve">2.3 Evaluate, </w:t>
            </w:r>
            <w:r w:rsidRPr="00742CA6">
              <w:t>challenge and refine testing processes</w:t>
            </w:r>
          </w:p>
          <w:p w:rsidR="00000000" w:rsidRPr="00742CA6" w:rsidP="00742CA6">
            <w:pPr>
              <w:pStyle w:val="List"/>
            </w:pPr>
            <w:r w:rsidRPr="00742CA6">
              <w:t>2.4 Critique own work and seek feedback as required</w:t>
            </w:r>
          </w:p>
          <w:p w:rsidR="00000000" w:rsidRPr="00742CA6" w:rsidP="00742CA6">
            <w:pPr>
              <w:pStyle w:val="List"/>
            </w:pPr>
            <w:r w:rsidRPr="00742CA6">
              <w:t>2.5 Document outcomes of testing according to organisational policies and procedures</w:t>
            </w:r>
          </w:p>
          <w:p w:rsidR="00000000" w:rsidP="00742CA6">
            <w:pPr>
              <w:pStyle w:val="List"/>
              <w:rPr>
                <w:lang w:val="en-NZ"/>
              </w:rPr>
            </w:pPr>
            <w:r w:rsidRPr="00742CA6">
              <w:t>2.6 Select final design approach based on outcomes of testing and input from others</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List"/>
              <w:rPr>
                <w:lang w:val="en-NZ"/>
              </w:rPr>
            </w:pPr>
            <w:r w:rsidRPr="00742CA6">
              <w:t>3. Make prototypes of wearable objects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List"/>
            </w:pPr>
            <w:r w:rsidRPr="00742CA6">
              <w:t xml:space="preserve">3.1 Scope work and determine requirements for object fabrication </w:t>
            </w:r>
          </w:p>
          <w:p w:rsidR="00000000" w:rsidRPr="00742CA6" w:rsidP="00742CA6">
            <w:pPr>
              <w:pStyle w:val="List"/>
            </w:pPr>
            <w:r w:rsidRPr="00742CA6">
              <w:t>3.2 Select and organise materials, tools and equipment for fabrica</w:t>
            </w:r>
            <w:r w:rsidRPr="00742CA6">
              <w:t>tion according to design approach</w:t>
            </w:r>
          </w:p>
          <w:p w:rsidR="00000000" w:rsidRPr="00742CA6" w:rsidP="00742CA6">
            <w:pPr>
              <w:pStyle w:val="List"/>
            </w:pPr>
            <w:r w:rsidRPr="00742CA6">
              <w:t>3.3 Make prototype consistent with design concepts and brief</w:t>
            </w:r>
          </w:p>
          <w:p w:rsidR="00000000" w:rsidRPr="00742CA6" w:rsidP="00742CA6">
            <w:pPr>
              <w:pStyle w:val="List"/>
            </w:pPr>
            <w:r w:rsidRPr="00742CA6">
              <w:t>3.4 Respond to feedback and refine work as required</w:t>
            </w:r>
          </w:p>
          <w:p w:rsidR="00000000" w:rsidRPr="00742CA6" w:rsidP="00742CA6">
            <w:pPr>
              <w:pStyle w:val="List"/>
            </w:pPr>
            <w:r w:rsidRPr="00742CA6">
              <w:t>3.5 Present prototypes within agreed timeframes</w:t>
            </w:r>
          </w:p>
        </w:tc>
      </w:tr>
    </w:tbl>
    <w:p w:rsidR="00000000" w:rsidRPr="00742CA6" w:rsidP="00742CA6">
      <w:pPr>
        <w:pStyle w:val="BodyText"/>
      </w:pPr>
    </w:p>
    <w:p w:rsidR="00000000" w:rsidRPr="00742CA6" w:rsidP="00742CA6">
      <w:pPr>
        <w:pStyle w:val="AllowPageBreak"/>
      </w:pPr>
    </w:p>
    <w:p w:rsidR="00000000" w:rsidRPr="00742CA6" w:rsidP="00742CA6">
      <w:pPr>
        <w:pStyle w:val="Heading1"/>
      </w:pPr>
      <w:bookmarkStart w:id="5" w:name="O_1165296"/>
      <w:bookmarkEnd w:id="5"/>
      <w:r w:rsidRPr="00742CA6">
        <w:t>Foundation Skills</w:t>
      </w:r>
    </w:p>
    <w:p w:rsidR="00000000" w:rsidRPr="00E02ECB" w:rsidP="00E02ECB">
      <w:pPr>
        <w:pStyle w:val="BodyText"/>
        <w:rPr>
          <w:i/>
        </w:rPr>
      </w:pPr>
      <w:r w:rsidRPr="00E02ECB">
        <w:rPr>
          <w:rStyle w:val="Emphasis"/>
        </w:rPr>
        <w:t>This section describes</w:t>
      </w:r>
      <w:r w:rsidRPr="00E02ECB">
        <w:rPr>
          <w:rStyle w:val="Emphasis"/>
        </w:rPr>
        <w:t xml:space="preserve">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E02E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BodyText"/>
            </w:pPr>
            <w:r w:rsidRPr="00742CA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rPr>
                <w:rStyle w:val="SpecialBold"/>
              </w:rPr>
              <w:t>DESCRIPTION</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CA6">
            <w:pPr>
              <w:pStyle w:val="ListBullet"/>
              <w:rPr>
                <w:lang w:val="en-NZ"/>
              </w:rPr>
            </w:pPr>
            <w:r w:rsidRPr="00742CA6">
              <w:t>Evaluates detailed textual and visual information and determines</w:t>
            </w:r>
            <w:r w:rsidRPr="00742CA6">
              <w:t xml:space="preserve"> conceptual and production requirements, including applicable legislation and standards</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CA6">
            <w:pPr>
              <w:pStyle w:val="ListBullet"/>
              <w:rPr>
                <w:lang w:val="en-NZ"/>
              </w:rPr>
            </w:pPr>
            <w:r w:rsidRPr="00742CA6">
              <w:t>Documents information and outcomes from the idea development and testing process using clear, specific language and industry-related terminology</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Oral Communi</w:t>
            </w:r>
            <w:r w:rsidRPr="00742CA6">
              <w:t>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CA6" w:rsidP="00742CA6">
            <w:pPr>
              <w:pStyle w:val="ListBullet"/>
            </w:pPr>
            <w:r w:rsidRPr="00742CA6">
              <w:t>Elicits feedback and confirms understanding using questioning and active listening techniques</w:t>
            </w:r>
          </w:p>
          <w:p w:rsidR="00000000" w:rsidP="00742CA6">
            <w:pPr>
              <w:pStyle w:val="ListBullet"/>
              <w:rPr>
                <w:lang w:val="en-NZ"/>
              </w:rPr>
            </w:pPr>
            <w:r w:rsidRPr="00742CA6">
              <w:t>Participates in discussions using language and non-verbal features applicable to audience and context</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CA6">
            <w:pPr>
              <w:pStyle w:val="ListBullet"/>
              <w:rPr>
                <w:lang w:val="en-NZ"/>
              </w:rPr>
            </w:pPr>
            <w:r w:rsidRPr="00742CA6">
              <w:t>Identifies financial needs and calculates resource requirements for prototype production</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CA6">
            <w:pPr>
              <w:pStyle w:val="ListBullet"/>
              <w:rPr>
                <w:lang w:val="en-NZ"/>
              </w:rPr>
            </w:pPr>
            <w:r w:rsidRPr="00742CA6">
              <w:t>Understands purpose of own role and related responsibility for compliance with legal and ethical requirements and standards when planning and underta</w:t>
            </w:r>
            <w:r w:rsidRPr="00742CA6">
              <w:t>king design work</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CA6" w:rsidP="00742CA6">
            <w:pPr>
              <w:pStyle w:val="ListBullet"/>
            </w:pPr>
            <w:r w:rsidRPr="00742CA6">
              <w:t>Collaborates with others and discusses work process and outcomes, elicits feedback and identifies improvements</w:t>
            </w:r>
          </w:p>
          <w:p w:rsidR="00000000" w:rsidP="00742CA6">
            <w:pPr>
              <w:pStyle w:val="ListBullet"/>
              <w:rPr>
                <w:lang w:val="en-NZ"/>
              </w:rPr>
            </w:pPr>
            <w:r w:rsidRPr="00742CA6">
              <w:t>Selects and uses applicable communication conventions and techniques to respond to feedback and present prototypes to</w:t>
            </w:r>
            <w:r w:rsidRPr="00742CA6">
              <w:t xml:space="preserve"> others</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CA6" w:rsidP="00742CA6">
            <w:pPr>
              <w:pStyle w:val="ListBullet"/>
            </w:pPr>
            <w:r w:rsidRPr="00742CA6">
              <w:t xml:space="preserve">Plans, organises and completes tasks required to meet project and time requirements </w:t>
            </w:r>
          </w:p>
          <w:p w:rsidR="00000000" w:rsidP="00742CA6">
            <w:pPr>
              <w:pStyle w:val="ListBullet"/>
              <w:rPr>
                <w:lang w:val="en-NZ"/>
              </w:rPr>
            </w:pPr>
            <w:r w:rsidRPr="00742CA6">
              <w:t>Makes a series of analytical decisions about design options and required resources to inform production of visual representations of potential designs, using input from others when required</w:t>
            </w:r>
          </w:p>
        </w:tc>
      </w:tr>
      <w:tr w:rsidTr="00E0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CA6" w:rsidP="00742CA6">
            <w:pPr>
              <w:pStyle w:val="ListBullet"/>
            </w:pPr>
            <w:r w:rsidRPr="00742CA6">
              <w:t xml:space="preserve">Directs own exploration of techniques </w:t>
            </w:r>
            <w:r w:rsidRPr="00742CA6">
              <w:t>and processes, and critically evaluates test samples against established criteria for designs</w:t>
            </w:r>
          </w:p>
        </w:tc>
      </w:tr>
    </w:tbl>
    <w:p w:rsidR="00000000" w:rsidRPr="00742CA6" w:rsidP="00742CA6">
      <w:pPr>
        <w:pStyle w:val="BodyText"/>
      </w:pPr>
    </w:p>
    <w:p w:rsidR="00000000" w:rsidRPr="00742CA6" w:rsidP="00742CA6">
      <w:pPr>
        <w:pStyle w:val="AllowPageBreak"/>
      </w:pPr>
    </w:p>
    <w:p w:rsidR="00000000" w:rsidRPr="00742CA6" w:rsidP="00742CA6">
      <w:pPr>
        <w:pStyle w:val="Heading1"/>
      </w:pPr>
      <w:bookmarkStart w:id="6" w:name="O_1165295"/>
      <w:bookmarkEnd w:id="6"/>
      <w:r w:rsidRPr="00742CA6">
        <w:t>Unit Mapping Information</w:t>
      </w:r>
    </w:p>
    <w:p w:rsidR="00000000" w:rsidRPr="00742CA6" w:rsidP="00E02ECB">
      <w:pPr>
        <w:pStyle w:val="BodyText"/>
      </w:pPr>
      <w:r w:rsidRPr="00742CA6">
        <w:t>Supersedes and is equivalent to CUADES401 Research and apply techniques for the design of wearable objects.</w:t>
      </w:r>
    </w:p>
    <w:p w:rsidR="00000000" w:rsidRPr="00742CA6" w:rsidP="00742CA6">
      <w:pPr>
        <w:pStyle w:val="Heading1"/>
      </w:pPr>
      <w:bookmarkStart w:id="7" w:name="O_1165288"/>
      <w:bookmarkEnd w:id="7"/>
      <w:r w:rsidRPr="00742CA6">
        <w:t>Links</w:t>
      </w:r>
    </w:p>
    <w:p w:rsidR="00000000" w:rsidRPr="00742CA6" w:rsidP="00E02ECB">
      <w:pPr>
        <w:pStyle w:val="BodyText"/>
      </w:pPr>
      <w:r w:rsidRPr="00742CA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C4C10">
        <w:rPr>
          <w:rStyle w:val="Hyperlink"/>
        </w:rPr>
        <w:t>https://vetnet.gov.au/Pages/TrainingDocs.aspx?q=1db201d9-4006-4430-839f-382ef6b803d5</w:t>
      </w:r>
      <w:r>
        <w:fldChar w:fldCharType="end"/>
      </w:r>
    </w:p>
    <w:p w:rsidR="00000000" w:rsidRPr="00742CA6" w:rsidP="00E02ECB">
      <w:pPr>
        <w:pStyle w:val="BodyText"/>
        <w:sectPr w:rsidSect="00742CA6">
          <w:headerReference w:type="default" r:id="rId10"/>
          <w:footerReference w:type="default" r:id="rId11"/>
          <w:pgSz w:w="11908" w:h="16833"/>
          <w:pgMar w:top="1702" w:right="1418" w:bottom="1702" w:left="1418" w:header="992" w:footer="992" w:gutter="0"/>
          <w:cols w:space="720"/>
          <w:noEndnote/>
          <w:docGrid w:linePitch="299"/>
        </w:sectPr>
      </w:pPr>
    </w:p>
    <w:p w:rsidR="00000000" w:rsidRPr="00742CA6" w:rsidP="00742CA6">
      <w:pPr>
        <w:pStyle w:val="SuperHeading"/>
      </w:pPr>
      <w:r w:rsidRPr="00742CA6">
        <w:t xml:space="preserve">Assessment </w:t>
      </w:r>
      <w:r w:rsidRPr="00742CA6">
        <w:t>Requirements for CUADES421 Research and apply techniques for the design of wearable objects</w:t>
      </w:r>
    </w:p>
    <w:p w:rsidR="00000000" w:rsidRPr="00742CA6" w:rsidP="00742CA6">
      <w:pPr>
        <w:pStyle w:val="Heading1"/>
      </w:pPr>
      <w:bookmarkStart w:id="8" w:name="O_1165290"/>
      <w:bookmarkEnd w:id="8"/>
      <w:r w:rsidRPr="00742CA6">
        <w:t>Modification History</w:t>
      </w:r>
    </w:p>
    <w:tbl>
      <w:tblPr>
        <w:tblW w:w="9522" w:type="dxa"/>
        <w:tblLayout w:type="fixed"/>
        <w:tblCellMar>
          <w:left w:w="62" w:type="dxa"/>
          <w:right w:w="62" w:type="dxa"/>
        </w:tblCellMar>
        <w:tblLook w:val="0000"/>
      </w:tblPr>
      <w:tblGrid>
        <w:gridCol w:w="2864"/>
        <w:gridCol w:w="6658"/>
      </w:tblGrid>
      <w:tr w:rsidTr="00742C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BodyText"/>
            </w:pPr>
            <w:r w:rsidRPr="00742CA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rPr>
                <w:rStyle w:val="SpecialBold"/>
              </w:rPr>
              <w:t>Comments</w:t>
            </w:r>
          </w:p>
        </w:tc>
      </w:tr>
      <w:tr w:rsidTr="00742C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A6">
            <w:pPr>
              <w:pStyle w:val="BodyText"/>
              <w:rPr>
                <w:lang w:val="en-NZ"/>
              </w:rPr>
            </w:pPr>
            <w:r w:rsidRPr="00742CA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A6" w:rsidP="00742CA6">
            <w:pPr>
              <w:pStyle w:val="BodyText"/>
            </w:pPr>
            <w:r w:rsidRPr="00742CA6">
              <w:t>This version first released with CUA Creative Arts and Culture Training Package Version 5.0.</w:t>
            </w:r>
          </w:p>
        </w:tc>
      </w:tr>
    </w:tbl>
    <w:p w:rsidR="00000000" w:rsidRPr="00742CA6" w:rsidP="00742CA6">
      <w:pPr>
        <w:pStyle w:val="BodyText"/>
      </w:pPr>
    </w:p>
    <w:p w:rsidR="00000000" w:rsidRPr="00742CA6" w:rsidP="00742CA6">
      <w:pPr>
        <w:pStyle w:val="AllowPageBreak"/>
      </w:pPr>
    </w:p>
    <w:p w:rsidR="00000000" w:rsidRPr="00742CA6" w:rsidP="00742CA6">
      <w:pPr>
        <w:pStyle w:val="Heading1"/>
      </w:pPr>
      <w:bookmarkStart w:id="9" w:name="O_1165293"/>
      <w:bookmarkEnd w:id="9"/>
      <w:r w:rsidRPr="00742CA6">
        <w:t>Performance Evidence</w:t>
      </w:r>
    </w:p>
    <w:p w:rsidR="00000000" w:rsidRPr="00742CA6" w:rsidP="00E02ECB">
      <w:pPr>
        <w:pStyle w:val="BodyText"/>
      </w:pPr>
      <w:r w:rsidRPr="00742CA6">
        <w:t>The candidate must demonstrate the ability to complete the tasks outlined in the elements, performance criteria and foundation skills of this unit, including evidence of the ability to:</w:t>
      </w:r>
    </w:p>
    <w:p w:rsidR="00000000" w:rsidRPr="00742CA6" w:rsidP="00742CA6">
      <w:pPr>
        <w:pStyle w:val="ListBullet"/>
      </w:pPr>
      <w:r w:rsidRPr="00742CA6">
        <w:t>design two wearable objects using at least two different researched design techniques.</w:t>
      </w:r>
    </w:p>
    <w:p w:rsidR="00000000" w:rsidRPr="00742CA6" w:rsidP="00742CA6">
      <w:pPr>
        <w:pStyle w:val="List"/>
      </w:pPr>
    </w:p>
    <w:p w:rsidR="00000000" w:rsidRPr="00742CA6" w:rsidP="00E02ECB">
      <w:pPr>
        <w:pStyle w:val="BodyText"/>
      </w:pPr>
      <w:r w:rsidRPr="00742CA6">
        <w:t>In the course of the above, the candidate must:</w:t>
      </w:r>
    </w:p>
    <w:p w:rsidR="00000000" w:rsidRPr="00742CA6" w:rsidP="00742CA6">
      <w:pPr>
        <w:pStyle w:val="ListBullet"/>
      </w:pPr>
      <w:r w:rsidRPr="00742CA6">
        <w:t>interpret requirements in a design brief in consultation with required personnel</w:t>
      </w:r>
    </w:p>
    <w:p w:rsidR="00000000" w:rsidRPr="00742CA6" w:rsidP="00742CA6">
      <w:pPr>
        <w:pStyle w:val="ListBullet"/>
      </w:pPr>
      <w:r w:rsidRPr="00742CA6">
        <w:t>identify and prepare resources required to respond to the design brief</w:t>
      </w:r>
    </w:p>
    <w:p w:rsidR="00000000" w:rsidRPr="00742CA6" w:rsidP="00742CA6">
      <w:pPr>
        <w:pStyle w:val="ListBullet"/>
      </w:pPr>
      <w:r w:rsidRPr="00742CA6">
        <w:t>test and use different approaches and techniques for the design of wearable objects, and document the results of testing</w:t>
      </w:r>
    </w:p>
    <w:p w:rsidR="00000000" w:rsidRPr="00742CA6" w:rsidP="00742CA6">
      <w:pPr>
        <w:pStyle w:val="ListBullet"/>
      </w:pPr>
      <w:r w:rsidRPr="00742CA6">
        <w:t>create a prototype based on selected design approach</w:t>
      </w:r>
    </w:p>
    <w:p w:rsidR="00000000" w:rsidRPr="00742CA6" w:rsidP="00742CA6">
      <w:pPr>
        <w:pStyle w:val="ListBullet"/>
      </w:pPr>
      <w:r w:rsidRPr="00742CA6">
        <w:t>adhere to a</w:t>
      </w:r>
      <w:r w:rsidRPr="00742CA6">
        <w:t>pplied standards and legislative requirements to design and making of wearable objects.</w:t>
      </w:r>
    </w:p>
    <w:p w:rsidR="00000000" w:rsidRPr="00742CA6" w:rsidP="00742CA6">
      <w:pPr>
        <w:pStyle w:val="AllowPageBreak"/>
      </w:pPr>
    </w:p>
    <w:p w:rsidR="00000000" w:rsidRPr="00742CA6" w:rsidP="00742CA6">
      <w:pPr>
        <w:pStyle w:val="Heading1"/>
      </w:pPr>
      <w:bookmarkStart w:id="10" w:name="O_1165292"/>
      <w:bookmarkEnd w:id="10"/>
      <w:r w:rsidRPr="00742CA6">
        <w:t>Knowledge Evidence</w:t>
      </w:r>
    </w:p>
    <w:p w:rsidR="00000000" w:rsidRPr="00742CA6" w:rsidP="00E02ECB">
      <w:pPr>
        <w:pStyle w:val="BodyText"/>
      </w:pPr>
      <w:r w:rsidRPr="00742CA6">
        <w:t>The candidate must be able to demonstrate knowledge to complete the tasks outlined in the elements, performance criteria and found</w:t>
      </w:r>
      <w:r w:rsidRPr="00742CA6">
        <w:t>ation skills of this unit, including knowledge of:</w:t>
      </w:r>
    </w:p>
    <w:p w:rsidR="00000000" w:rsidRPr="00742CA6" w:rsidP="00742CA6">
      <w:pPr>
        <w:pStyle w:val="ListBullet"/>
      </w:pPr>
      <w:r w:rsidRPr="00742CA6">
        <w:t>role of testing and experimentation in the design process</w:t>
      </w:r>
    </w:p>
    <w:p w:rsidR="00000000" w:rsidRPr="00742CA6" w:rsidP="00742CA6">
      <w:pPr>
        <w:pStyle w:val="ListBullet"/>
      </w:pPr>
      <w:r w:rsidRPr="00742CA6">
        <w:t>factors that impact on the selection and use of resources when researching and applying techniques in the design of wearable objects</w:t>
      </w:r>
    </w:p>
    <w:p w:rsidR="00000000" w:rsidRPr="00742CA6" w:rsidP="00742CA6">
      <w:pPr>
        <w:pStyle w:val="ListBullet"/>
      </w:pPr>
      <w:r w:rsidRPr="00742CA6">
        <w:t>materials, to</w:t>
      </w:r>
      <w:r w:rsidRPr="00742CA6">
        <w:t>ols and equipment, and their capabilities and application, to designing and making wearable objects</w:t>
      </w:r>
    </w:p>
    <w:p w:rsidR="00000000" w:rsidRPr="00742CA6" w:rsidP="00742CA6">
      <w:pPr>
        <w:pStyle w:val="ListBullet"/>
      </w:pPr>
      <w:r w:rsidRPr="00742CA6">
        <w:t>techniques used in the manufacture of wearable objects</w:t>
      </w:r>
    </w:p>
    <w:p w:rsidR="00000000" w:rsidRPr="00742CA6" w:rsidP="00742CA6">
      <w:pPr>
        <w:pStyle w:val="ListBullet"/>
      </w:pPr>
      <w:r w:rsidRPr="00742CA6">
        <w:t>legislation and ethical considerations relevant to the design and making of wearable objects.</w:t>
      </w:r>
    </w:p>
    <w:p w:rsidR="00000000" w:rsidRPr="00742CA6" w:rsidP="00742CA6">
      <w:pPr>
        <w:pStyle w:val="AllowPageBreak"/>
      </w:pPr>
    </w:p>
    <w:p w:rsidR="00000000" w:rsidRPr="00742CA6" w:rsidP="00742CA6">
      <w:pPr>
        <w:pStyle w:val="Heading1"/>
      </w:pPr>
      <w:bookmarkStart w:id="11" w:name="O_1165291"/>
      <w:bookmarkEnd w:id="11"/>
      <w:r w:rsidRPr="00742CA6">
        <w:t>Assessment Conditions</w:t>
      </w:r>
    </w:p>
    <w:p w:rsidR="00000000" w:rsidRPr="00742CA6" w:rsidP="00E02ECB">
      <w:pPr>
        <w:pStyle w:val="BodyText"/>
      </w:pPr>
      <w:r w:rsidRPr="00742CA6">
        <w:t xml:space="preserve">Skills in this unit must be demonstrated in a workplace or simulated environment where the conditions are typical of those in a working environment in this industry. </w:t>
      </w:r>
    </w:p>
    <w:p w:rsidR="00000000" w:rsidRPr="00742CA6" w:rsidP="00E02ECB">
      <w:pPr>
        <w:pStyle w:val="BodyText"/>
      </w:pPr>
      <w:r w:rsidRPr="00742CA6">
        <w:t>This includes access to:</w:t>
      </w:r>
    </w:p>
    <w:p w:rsidR="00000000" w:rsidRPr="00742CA6" w:rsidP="00742CA6">
      <w:pPr>
        <w:pStyle w:val="ListBullet"/>
      </w:pPr>
      <w:r w:rsidRPr="00742CA6">
        <w:t xml:space="preserve">briefs for the design of wearable objects </w:t>
      </w:r>
    </w:p>
    <w:p w:rsidR="00000000" w:rsidRPr="00742CA6" w:rsidP="00742CA6">
      <w:pPr>
        <w:pStyle w:val="ListBullet"/>
      </w:pPr>
      <w:r w:rsidRPr="00742CA6">
        <w:t>materials, equipment and tools for production of prototypes</w:t>
      </w:r>
    </w:p>
    <w:p w:rsidR="00000000" w:rsidRPr="00742CA6" w:rsidP="00742CA6">
      <w:pPr>
        <w:pStyle w:val="ListBullet"/>
      </w:pPr>
      <w:r w:rsidRPr="00742CA6">
        <w:t>an appropriate work space.</w:t>
      </w:r>
    </w:p>
    <w:p w:rsidR="00000000" w:rsidRPr="00742CA6" w:rsidP="00742CA6">
      <w:pPr>
        <w:pStyle w:val="List"/>
      </w:pPr>
    </w:p>
    <w:p w:rsidR="00000000" w:rsidRPr="00742CA6" w:rsidP="00E02ECB">
      <w:pPr>
        <w:pStyle w:val="BodyText"/>
      </w:pPr>
      <w:r w:rsidRPr="00742CA6">
        <w:t>Assessors of this unit must satisfy the requirements for assessors in applicable vocational education and training legislatio</w:t>
      </w:r>
      <w:r w:rsidRPr="00742CA6">
        <w:t>n, frameworks and/or standards.</w:t>
      </w:r>
    </w:p>
    <w:p w:rsidR="00000000" w:rsidRPr="00742CA6" w:rsidP="00742CA6">
      <w:pPr>
        <w:pStyle w:val="Heading1"/>
      </w:pPr>
      <w:bookmarkStart w:id="12" w:name="O_1165289"/>
      <w:bookmarkEnd w:id="12"/>
      <w:r w:rsidRPr="00742CA6">
        <w:t>Links</w:t>
      </w:r>
    </w:p>
    <w:p w:rsidR="00000000" w:rsidRPr="00742CA6" w:rsidP="00E02ECB">
      <w:pPr>
        <w:pStyle w:val="BodyText"/>
      </w:pPr>
      <w:r w:rsidRPr="00742CA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C4C10">
        <w:rPr>
          <w:rStyle w:val="Hyperlink"/>
        </w:rPr>
        <w:t>https://vetnet.gov.au/Pages/TrainingDocs.aspx?q=1db201d9-4006-4430-839f-382ef6b803d5</w:t>
      </w:r>
      <w:r>
        <w:fldChar w:fldCharType="end"/>
      </w:r>
    </w:p>
    <w:p w:rsidR="00000000" w:rsidRPr="00742CA6" w:rsidP="00742CA6"/>
    <w:sectPr w:rsidSect="00742C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A6" w:rsidRPr="00E02ECB" w:rsidP="00E02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CB" w:rsidP="00742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2ECB" w:rsidP="00742C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02ECB" w:rsidP="00742C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A6" w:rsidP="00742CA6">
    <w:pPr>
      <w:pStyle w:val="Footer"/>
      <w:framePr w:wrap="around"/>
    </w:pPr>
    <w:r>
      <w:fldChar w:fldCharType="begin"/>
    </w:r>
    <w:r>
      <w:instrText xml:space="preserve"> DOCPROPERTY  Subject  \* MERGEFORMAT </w:instrText>
    </w:r>
    <w:r>
      <w:fldChar w:fldCharType="separate"/>
    </w:r>
    <w:r w:rsidR="00E02ECB">
      <w:t>Approved</w:t>
    </w:r>
    <w:r w:rsidR="00E02ECB">
      <w:fldChar w:fldCharType="end"/>
    </w:r>
    <w:r>
      <w:tab/>
      <w:t xml:space="preserve">Page </w:t>
    </w:r>
    <w:r>
      <w:fldChar w:fldCharType="begin"/>
    </w:r>
    <w:r>
      <w:instrText xml:space="preserve"> PAGE  \* Arabic  \* MERGEFORMAT </w:instrText>
    </w:r>
    <w:r>
      <w:fldChar w:fldCharType="separate"/>
    </w:r>
    <w:r w:rsidR="00E02E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2ECB">
      <w:rPr>
        <w:noProof/>
      </w:rPr>
      <w:t>4</w:t>
    </w:r>
    <w:r>
      <w:rPr>
        <w:noProof/>
      </w:rPr>
      <w:fldChar w:fldCharType="end"/>
    </w:r>
  </w:p>
  <w:p w:rsidR="00742CA6" w:rsidP="00742CA6">
    <w:pPr>
      <w:pStyle w:val="Footer"/>
      <w:framePr w:wrap="around"/>
    </w:pPr>
    <w:r>
      <w:t xml:space="preserve">© Commonwealth of Australia, </w:t>
    </w:r>
    <w:r>
      <w:fldChar w:fldCharType="begin"/>
    </w:r>
    <w:r>
      <w:instrText xml:space="preserve"> DATE  \@ "yyyy"  \* MERGEFORMAT </w:instrText>
    </w:r>
    <w:r>
      <w:fldChar w:fldCharType="separate"/>
    </w:r>
    <w:r w:rsidR="00E02ECB">
      <w:rPr>
        <w:noProof/>
      </w:rPr>
      <w:t>2025</w:t>
    </w:r>
    <w:r>
      <w:fldChar w:fldCharType="end"/>
    </w:r>
    <w:r>
      <w:tab/>
    </w:r>
    <w:r>
      <w:fldChar w:fldCharType="begin"/>
    </w:r>
    <w:r>
      <w:instrText xml:space="preserve"> DOCPROPERTY  Author  \* MERGEFORMAT </w:instrText>
    </w:r>
    <w:r>
      <w:fldChar w:fldCharType="separate"/>
    </w:r>
    <w:r w:rsidR="00E02ECB">
      <w:t>Service and Creative Skills Australia</w:t>
    </w:r>
    <w:r w:rsidR="00E02ECB">
      <w:fldChar w:fldCharType="end"/>
    </w:r>
  </w:p>
  <w:p w:rsidR="00742CA6" w:rsidP="00742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CA6" w:rsidRPr="00E02ECB" w:rsidP="00E02E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CB" w:rsidRPr="002D2AF8" w:rsidP="00742CA6">
    <w:pPr>
      <w:pStyle w:val="Header"/>
      <w:framePr w:wrap="around"/>
    </w:pPr>
    <w:r>
      <w:fldChar w:fldCharType="begin"/>
    </w:r>
    <w:r>
      <w:instrText xml:space="preserve"> TITLE   \* MERGEFORMAT </w:instrText>
    </w:r>
    <w:r>
      <w:fldChar w:fldCharType="separate"/>
    </w:r>
    <w:r>
      <w:t>CUADES421 Research and apply techniques for the design of wearable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2ECB" w:rsidP="00742C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A6" w:rsidRPr="002D2AF8" w:rsidP="00742CA6">
    <w:pPr>
      <w:pStyle w:val="Header"/>
      <w:framePr w:wrap="around"/>
    </w:pPr>
    <w:r>
      <w:fldChar w:fldCharType="begin"/>
    </w:r>
    <w:r>
      <w:instrText xml:space="preserve"> TITLE   \* MERGEFORMAT </w:instrText>
    </w:r>
    <w:r>
      <w:fldChar w:fldCharType="separate"/>
    </w:r>
    <w:r w:rsidR="00E02ECB">
      <w:t>CUADES421 Research and apply techniques for the design of wearable objects</w:t>
    </w:r>
    <w:r w:rsidR="00E02ECB">
      <w:fldChar w:fldCharType="end"/>
    </w:r>
    <w:r>
      <w:tab/>
      <w:t xml:space="preserve">Date this document was generated: </w:t>
    </w:r>
    <w:r>
      <w:fldChar w:fldCharType="begin"/>
    </w:r>
    <w:r>
      <w:instrText xml:space="preserve"> CREATEDATE  \@ "d MMMM yyyy"  \* MERGEFORMAT </w:instrText>
    </w:r>
    <w:r>
      <w:fldChar w:fldCharType="separate"/>
    </w:r>
    <w:r w:rsidR="00E02ECB">
      <w:rPr>
        <w:noProof/>
      </w:rPr>
      <w:t>1 March 2025</w:t>
    </w:r>
    <w:r>
      <w:fldChar w:fldCharType="end"/>
    </w:r>
  </w:p>
  <w:p w:rsidR="00742CA6" w:rsidP="00742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F22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90C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CA6"/>
    <w:pPr>
      <w:spacing w:before="360" w:after="60"/>
      <w:outlineLvl w:val="0"/>
    </w:pPr>
    <w:rPr>
      <w:sz w:val="32"/>
    </w:rPr>
  </w:style>
  <w:style w:type="paragraph" w:styleId="Heading2">
    <w:name w:val="heading 2"/>
    <w:basedOn w:val="HeadingBase"/>
    <w:next w:val="BodyText"/>
    <w:link w:val="Heading2Char"/>
    <w:qFormat/>
    <w:rsid w:val="00742CA6"/>
    <w:pPr>
      <w:keepLines/>
      <w:spacing w:before="240" w:after="120"/>
      <w:outlineLvl w:val="1"/>
    </w:pPr>
    <w:rPr>
      <w:sz w:val="28"/>
      <w:szCs w:val="40"/>
    </w:rPr>
  </w:style>
  <w:style w:type="paragraph" w:styleId="Heading3">
    <w:name w:val="heading 3"/>
    <w:basedOn w:val="HeadingBase"/>
    <w:next w:val="BodyText"/>
    <w:link w:val="Heading3Char"/>
    <w:qFormat/>
    <w:rsid w:val="00742CA6"/>
    <w:pPr>
      <w:spacing w:before="180" w:after="120"/>
      <w:outlineLvl w:val="2"/>
    </w:pPr>
    <w:rPr>
      <w:spacing w:val="-10"/>
      <w:kern w:val="32"/>
    </w:rPr>
  </w:style>
  <w:style w:type="paragraph" w:styleId="Heading4">
    <w:name w:val="heading 4"/>
    <w:basedOn w:val="HeadingBase"/>
    <w:next w:val="BodyText"/>
    <w:link w:val="Heading4Char"/>
    <w:qFormat/>
    <w:rsid w:val="00742CA6"/>
    <w:pPr>
      <w:spacing w:before="160" w:after="120"/>
      <w:outlineLvl w:val="3"/>
    </w:pPr>
    <w:rPr>
      <w:sz w:val="22"/>
    </w:rPr>
  </w:style>
  <w:style w:type="paragraph" w:styleId="Heading5">
    <w:name w:val="heading 5"/>
    <w:basedOn w:val="HeadingBase"/>
    <w:next w:val="Normal"/>
    <w:link w:val="Heading5Char"/>
    <w:qFormat/>
    <w:rsid w:val="00742CA6"/>
    <w:pPr>
      <w:spacing w:before="80"/>
      <w:outlineLvl w:val="4"/>
    </w:pPr>
    <w:rPr>
      <w:color w:val="918585"/>
      <w:sz w:val="20"/>
    </w:rPr>
  </w:style>
  <w:style w:type="paragraph" w:styleId="Heading6">
    <w:name w:val="heading 6"/>
    <w:basedOn w:val="HeadingBase"/>
    <w:next w:val="Normal"/>
    <w:link w:val="Heading6Char"/>
    <w:qFormat/>
    <w:rsid w:val="00742CA6"/>
    <w:pPr>
      <w:spacing w:before="60"/>
      <w:outlineLvl w:val="5"/>
    </w:pPr>
    <w:rPr>
      <w:color w:val="918585"/>
      <w:sz w:val="20"/>
    </w:rPr>
  </w:style>
  <w:style w:type="paragraph" w:styleId="Heading7">
    <w:name w:val="heading 7"/>
    <w:basedOn w:val="Normal"/>
    <w:next w:val="Normal"/>
    <w:link w:val="Heading7Char"/>
    <w:qFormat/>
    <w:rsid w:val="00742CA6"/>
    <w:pPr>
      <w:ind w:left="720"/>
      <w:outlineLvl w:val="6"/>
    </w:pPr>
    <w:rPr>
      <w:i/>
    </w:rPr>
  </w:style>
  <w:style w:type="paragraph" w:styleId="Heading8">
    <w:name w:val="heading 8"/>
    <w:basedOn w:val="Normal"/>
    <w:next w:val="Normal"/>
    <w:link w:val="Heading8Char"/>
    <w:qFormat/>
    <w:rsid w:val="00742CA6"/>
    <w:pPr>
      <w:ind w:left="720"/>
      <w:outlineLvl w:val="7"/>
    </w:pPr>
    <w:rPr>
      <w:i/>
    </w:rPr>
  </w:style>
  <w:style w:type="paragraph" w:styleId="Heading9">
    <w:name w:val="heading 9"/>
    <w:basedOn w:val="Normal"/>
    <w:next w:val="Normal"/>
    <w:link w:val="Heading9Char"/>
    <w:qFormat/>
    <w:rsid w:val="00742CA6"/>
    <w:pPr>
      <w:ind w:left="720"/>
      <w:outlineLvl w:val="8"/>
    </w:pPr>
    <w:rPr>
      <w:i/>
    </w:rPr>
  </w:style>
  <w:style w:type="character" w:default="1" w:styleId="DefaultParagraphFont">
    <w:name w:val="Default Paragraph Font"/>
    <w:uiPriority w:val="1"/>
    <w:unhideWhenUsed/>
    <w:rsid w:val="00742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CA6"/>
  </w:style>
  <w:style w:type="character" w:customStyle="1" w:styleId="Heading1Char">
    <w:name w:val="Heading 1 Char"/>
    <w:basedOn w:val="DefaultParagraphFont"/>
    <w:link w:val="Heading1"/>
    <w:rsid w:val="00742CA6"/>
    <w:rPr>
      <w:rFonts w:ascii="Times New Roman" w:eastAsia="Times New Roman" w:hAnsi="Times New Roman" w:cs="Times New Roman"/>
      <w:b/>
      <w:sz w:val="32"/>
      <w:szCs w:val="20"/>
      <w:lang w:eastAsia="en-US"/>
    </w:rPr>
  </w:style>
  <w:style w:type="paragraph" w:styleId="BodyText">
    <w:name w:val="Body Text"/>
    <w:basedOn w:val="Normal"/>
    <w:link w:val="BodyTextChar"/>
    <w:rsid w:val="00742C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CA6"/>
    <w:rPr>
      <w:rFonts w:ascii="Times New Roman" w:eastAsia="Times New Roman" w:hAnsi="Times New Roman" w:cs="Times New Roman"/>
      <w:sz w:val="24"/>
      <w:lang w:eastAsia="en-US"/>
    </w:rPr>
  </w:style>
  <w:style w:type="paragraph" w:styleId="List">
    <w:name w:val="List"/>
    <w:basedOn w:val="BodyText"/>
    <w:next w:val="BodyText"/>
    <w:rsid w:val="00742CA6"/>
    <w:pPr>
      <w:tabs>
        <w:tab w:val="left" w:pos="340"/>
      </w:tabs>
      <w:spacing w:before="60" w:after="60"/>
      <w:ind w:left="340" w:hanging="340"/>
    </w:pPr>
  </w:style>
  <w:style w:type="paragraph" w:styleId="ListBullet">
    <w:name w:val="List Bullet"/>
    <w:basedOn w:val="List"/>
    <w:rsid w:val="00742CA6"/>
    <w:pPr>
      <w:numPr>
        <w:numId w:val="11"/>
      </w:numPr>
      <w:tabs>
        <w:tab w:val="clear" w:pos="340"/>
      </w:tabs>
      <w:spacing w:before="40" w:after="40"/>
    </w:pPr>
  </w:style>
  <w:style w:type="character" w:customStyle="1" w:styleId="SpecialBold">
    <w:name w:val="Special Bold"/>
    <w:basedOn w:val="DefaultParagraphFont"/>
    <w:rsid w:val="00742CA6"/>
    <w:rPr>
      <w:b/>
      <w:spacing w:val="0"/>
    </w:rPr>
  </w:style>
  <w:style w:type="character" w:styleId="Emphasis">
    <w:name w:val="Emphasis"/>
    <w:basedOn w:val="DefaultParagraphFont"/>
    <w:qFormat/>
    <w:rsid w:val="00742CA6"/>
    <w:rPr>
      <w:i/>
    </w:rPr>
  </w:style>
  <w:style w:type="paragraph" w:customStyle="1" w:styleId="SuperHeading">
    <w:name w:val="SuperHeading"/>
    <w:basedOn w:val="Normal"/>
    <w:rsid w:val="00742CA6"/>
    <w:pPr>
      <w:spacing w:before="240" w:after="120"/>
      <w:outlineLvl w:val="0"/>
    </w:pPr>
    <w:rPr>
      <w:rFonts w:ascii="Times New Roman" w:hAnsi="Times New Roman"/>
      <w:b/>
      <w:sz w:val="32"/>
    </w:rPr>
  </w:style>
  <w:style w:type="paragraph" w:customStyle="1" w:styleId="AllowPageBreak">
    <w:name w:val="AllowPageBreak"/>
    <w:rsid w:val="00742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CA6"/>
    <w:rPr>
      <w:rFonts w:ascii="Courier New" w:eastAsia="Times New Roman" w:hAnsi="Courier New" w:cs="Times New Roman"/>
      <w:i/>
      <w:szCs w:val="20"/>
      <w:lang w:eastAsia="en-US"/>
    </w:rPr>
  </w:style>
  <w:style w:type="paragraph" w:customStyle="1" w:styleId="HeadingBase">
    <w:name w:val="Heading Base"/>
    <w:rsid w:val="00742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CA6"/>
    <w:pPr>
      <w:tabs>
        <w:tab w:val="right" w:leader="dot" w:pos="9072"/>
      </w:tabs>
      <w:ind w:left="567"/>
    </w:pPr>
    <w:rPr>
      <w:szCs w:val="22"/>
    </w:rPr>
  </w:style>
  <w:style w:type="paragraph" w:customStyle="1" w:styleId="TOCBase">
    <w:name w:val="TOC Base"/>
    <w:rsid w:val="00742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CA6"/>
    <w:pPr>
      <w:tabs>
        <w:tab w:val="right" w:leader="dot" w:pos="9072"/>
      </w:tabs>
      <w:spacing w:before="40" w:after="40"/>
      <w:ind w:left="284"/>
    </w:pPr>
    <w:rPr>
      <w:rFonts w:ascii="Times New Roman" w:hAnsi="Times New Roman"/>
    </w:rPr>
  </w:style>
  <w:style w:type="paragraph" w:styleId="TOC1">
    <w:name w:val="toc 1"/>
    <w:basedOn w:val="TOCBase"/>
    <w:next w:val="Normal"/>
    <w:rsid w:val="00742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CA6"/>
    <w:rPr>
      <w:rFonts w:ascii="Times New Roman" w:eastAsia="Times New Roman" w:hAnsi="Times New Roman" w:cs="Times New Roman"/>
      <w:sz w:val="16"/>
      <w:lang w:eastAsia="en-US"/>
    </w:rPr>
  </w:style>
  <w:style w:type="paragraph" w:styleId="Title">
    <w:name w:val="Title"/>
    <w:basedOn w:val="HeadingBase"/>
    <w:link w:val="TitleChar"/>
    <w:qFormat/>
    <w:rsid w:val="00742CA6"/>
    <w:pPr>
      <w:spacing w:before="5040"/>
      <w:jc w:val="center"/>
    </w:pPr>
    <w:rPr>
      <w:sz w:val="48"/>
      <w:szCs w:val="72"/>
      <w:lang w:val="en-US"/>
    </w:rPr>
  </w:style>
  <w:style w:type="character" w:customStyle="1" w:styleId="TitleChar">
    <w:name w:val="Title Char"/>
    <w:basedOn w:val="DefaultParagraphFont"/>
    <w:link w:val="Title"/>
    <w:rsid w:val="00742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CA6"/>
    <w:pPr>
      <w:tabs>
        <w:tab w:val="left" w:pos="3600"/>
        <w:tab w:val="left" w:pos="3958"/>
      </w:tabs>
    </w:pPr>
  </w:style>
  <w:style w:type="paragraph" w:customStyle="1" w:styleId="Note">
    <w:name w:val="Note"/>
    <w:basedOn w:val="BodyText"/>
    <w:rsid w:val="00742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CA6"/>
    <w:pPr>
      <w:framePr w:wrap="auto" w:hAnchor="text" w:y="6049"/>
    </w:pPr>
    <w:rPr>
      <w:color w:val="000000"/>
      <w:sz w:val="40"/>
    </w:rPr>
  </w:style>
  <w:style w:type="paragraph" w:customStyle="1" w:styleId="TOCTitle">
    <w:name w:val="TOCTitle"/>
    <w:basedOn w:val="Heading1"/>
    <w:rsid w:val="00742CA6"/>
    <w:pPr>
      <w:spacing w:after="240"/>
      <w:jc w:val="center"/>
      <w:outlineLvl w:val="9"/>
    </w:pPr>
    <w:rPr>
      <w:caps/>
    </w:rPr>
  </w:style>
  <w:style w:type="paragraph" w:customStyle="1" w:styleId="Version">
    <w:name w:val="Version"/>
    <w:rsid w:val="00742C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CA6"/>
    <w:pPr>
      <w:numPr>
        <w:numId w:val="12"/>
      </w:numPr>
      <w:tabs>
        <w:tab w:val="clear" w:pos="680"/>
      </w:tabs>
    </w:pPr>
  </w:style>
  <w:style w:type="paragraph" w:styleId="Index1">
    <w:name w:val="index 1"/>
    <w:basedOn w:val="Normal"/>
    <w:next w:val="Normal"/>
    <w:semiHidden/>
    <w:rsid w:val="00742CA6"/>
    <w:pPr>
      <w:keepNext w:val="0"/>
      <w:tabs>
        <w:tab w:val="right" w:pos="4176"/>
      </w:tabs>
      <w:ind w:left="198" w:hanging="198"/>
    </w:pPr>
    <w:rPr>
      <w:rFonts w:ascii="Garamond" w:hAnsi="Garamond"/>
    </w:rPr>
  </w:style>
  <w:style w:type="paragraph" w:styleId="IndexHeading">
    <w:name w:val="index heading"/>
    <w:basedOn w:val="Normal"/>
    <w:next w:val="Index1"/>
    <w:semiHidden/>
    <w:rsid w:val="00742CA6"/>
    <w:pPr>
      <w:spacing w:before="120" w:after="120"/>
    </w:pPr>
    <w:rPr>
      <w:rFonts w:ascii="Arial" w:hAnsi="Arial"/>
      <w:b/>
      <w:color w:val="918585"/>
      <w:sz w:val="24"/>
    </w:rPr>
  </w:style>
  <w:style w:type="paragraph" w:styleId="Header">
    <w:name w:val="header"/>
    <w:basedOn w:val="Normal"/>
    <w:link w:val="HeaderChar"/>
    <w:rsid w:val="00742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CA6"/>
    <w:rPr>
      <w:rFonts w:ascii="Times New Roman" w:eastAsia="Times New Roman" w:hAnsi="Times New Roman" w:cs="Times New Roman"/>
      <w:sz w:val="16"/>
      <w:szCs w:val="20"/>
      <w:lang w:val="en-GB" w:eastAsia="en-US"/>
    </w:rPr>
  </w:style>
  <w:style w:type="paragraph" w:customStyle="1" w:styleId="Chapter">
    <w:name w:val="Chapter"/>
    <w:basedOn w:val="Normal"/>
    <w:rsid w:val="00742CA6"/>
    <w:pPr>
      <w:spacing w:before="240"/>
    </w:pPr>
    <w:rPr>
      <w:rFonts w:ascii="Times New Roman" w:hAnsi="Times New Roman"/>
      <w:smallCaps/>
      <w:spacing w:val="80"/>
      <w:sz w:val="28"/>
    </w:rPr>
  </w:style>
  <w:style w:type="paragraph" w:customStyle="1" w:styleId="InChapter">
    <w:name w:val="InChapter"/>
    <w:basedOn w:val="Heading3"/>
    <w:rsid w:val="00742CA6"/>
    <w:pPr>
      <w:spacing w:after="240"/>
      <w:outlineLvl w:val="9"/>
    </w:pPr>
    <w:rPr>
      <w:noProof/>
    </w:rPr>
  </w:style>
  <w:style w:type="paragraph" w:styleId="Index2">
    <w:name w:val="index 2"/>
    <w:basedOn w:val="Normal"/>
    <w:next w:val="Normal"/>
    <w:semiHidden/>
    <w:rsid w:val="00742CA6"/>
    <w:pPr>
      <w:tabs>
        <w:tab w:val="right" w:pos="4176"/>
      </w:tabs>
      <w:ind w:left="568" w:hanging="284"/>
    </w:pPr>
    <w:rPr>
      <w:rFonts w:ascii="Garamond" w:hAnsi="Garamond"/>
    </w:rPr>
  </w:style>
  <w:style w:type="paragraph" w:customStyle="1" w:styleId="Byline">
    <w:name w:val="Byline"/>
    <w:rsid w:val="00742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CA6"/>
    <w:pPr>
      <w:tabs>
        <w:tab w:val="clear" w:pos="3600"/>
        <w:tab w:val="clear" w:pos="3958"/>
      </w:tabs>
      <w:jc w:val="right"/>
    </w:pPr>
  </w:style>
  <w:style w:type="paragraph" w:styleId="Caption">
    <w:name w:val="caption"/>
    <w:basedOn w:val="BodyText"/>
    <w:next w:val="Normal"/>
    <w:qFormat/>
    <w:rsid w:val="00742CA6"/>
    <w:pPr>
      <w:framePr w:w="2268" w:hSpace="181" w:vSpace="181" w:wrap="around" w:vAnchor="text" w:hAnchor="page" w:x="1135" w:y="285" w:anchorLock="1"/>
    </w:pPr>
    <w:rPr>
      <w:i/>
    </w:rPr>
  </w:style>
  <w:style w:type="paragraph" w:customStyle="1" w:styleId="MiniTOCTitle">
    <w:name w:val="MiniTOCTitle"/>
    <w:basedOn w:val="Heading4"/>
    <w:rsid w:val="00742CA6"/>
    <w:pPr>
      <w:spacing w:before="240"/>
      <w:outlineLvl w:val="9"/>
    </w:pPr>
    <w:rPr>
      <w:noProof/>
      <w:sz w:val="24"/>
    </w:rPr>
  </w:style>
  <w:style w:type="paragraph" w:customStyle="1" w:styleId="MiniTOCItem">
    <w:name w:val="MiniTOCItem"/>
    <w:basedOn w:val="ListBullet"/>
    <w:rsid w:val="00742CA6"/>
    <w:pPr>
      <w:numPr>
        <w:numId w:val="0"/>
      </w:numPr>
      <w:tabs>
        <w:tab w:val="right" w:leader="dot" w:pos="6521"/>
      </w:tabs>
      <w:spacing w:before="0" w:after="0"/>
    </w:pPr>
  </w:style>
  <w:style w:type="paragraph" w:customStyle="1" w:styleId="TOFTitle">
    <w:name w:val="TOFTitle"/>
    <w:basedOn w:val="TOCTitle"/>
    <w:rsid w:val="00742CA6"/>
  </w:style>
  <w:style w:type="paragraph" w:styleId="TableofFigures">
    <w:name w:val="table of figures"/>
    <w:basedOn w:val="Normal"/>
    <w:next w:val="Normal"/>
    <w:semiHidden/>
    <w:rsid w:val="00742CA6"/>
    <w:pPr>
      <w:tabs>
        <w:tab w:val="right" w:leader="dot" w:pos="9072"/>
      </w:tabs>
      <w:ind w:left="970" w:hanging="403"/>
    </w:pPr>
    <w:rPr>
      <w:rFonts w:ascii="Times New Roman" w:hAnsi="Times New Roman"/>
      <w:b/>
    </w:rPr>
  </w:style>
  <w:style w:type="paragraph" w:styleId="ListNumber">
    <w:name w:val="List Number"/>
    <w:basedOn w:val="List"/>
    <w:rsid w:val="00742CA6"/>
    <w:pPr>
      <w:numPr>
        <w:numId w:val="14"/>
      </w:numPr>
      <w:tabs>
        <w:tab w:val="clear" w:pos="340"/>
      </w:tabs>
    </w:pPr>
  </w:style>
  <w:style w:type="character" w:customStyle="1" w:styleId="WingdingSymbols">
    <w:name w:val="Wingding Symbols"/>
    <w:rsid w:val="00742CA6"/>
    <w:rPr>
      <w:rFonts w:ascii="Wingdings" w:hAnsi="Wingdings"/>
    </w:rPr>
  </w:style>
  <w:style w:type="paragraph" w:customStyle="1" w:styleId="TableHeading">
    <w:name w:val="Table Heading"/>
    <w:basedOn w:val="HeadingBase"/>
    <w:rsid w:val="00742CA6"/>
    <w:pPr>
      <w:keepLines/>
      <w:pBdr>
        <w:bottom w:val="single" w:sz="6" w:space="1" w:color="918585"/>
      </w:pBdr>
      <w:spacing w:before="240"/>
    </w:pPr>
  </w:style>
  <w:style w:type="character" w:customStyle="1" w:styleId="HotSpot">
    <w:name w:val="HotSpot"/>
    <w:rsid w:val="00742CA6"/>
    <w:rPr>
      <w:color w:val="0033CC"/>
      <w:u w:val="none"/>
    </w:rPr>
  </w:style>
  <w:style w:type="paragraph" w:customStyle="1" w:styleId="BodyTextRight">
    <w:name w:val="Body Text Right"/>
    <w:basedOn w:val="BodyText"/>
    <w:rsid w:val="00742CA6"/>
    <w:pPr>
      <w:spacing w:before="0" w:after="0"/>
      <w:jc w:val="right"/>
    </w:pPr>
  </w:style>
  <w:style w:type="paragraph" w:styleId="Index3">
    <w:name w:val="index 3"/>
    <w:basedOn w:val="ListNumber2"/>
    <w:next w:val="Normal"/>
    <w:semiHidden/>
    <w:rsid w:val="00742CA6"/>
    <w:pPr>
      <w:numPr>
        <w:numId w:val="0"/>
      </w:numPr>
      <w:tabs>
        <w:tab w:val="right" w:leader="dot" w:pos="4176"/>
      </w:tabs>
    </w:pPr>
  </w:style>
  <w:style w:type="paragraph" w:styleId="ListNumber2">
    <w:name w:val="List Number 2"/>
    <w:basedOn w:val="List2"/>
    <w:rsid w:val="00742CA6"/>
    <w:pPr>
      <w:numPr>
        <w:numId w:val="9"/>
      </w:numPr>
      <w:tabs>
        <w:tab w:val="clear" w:pos="1060"/>
      </w:tabs>
    </w:pPr>
  </w:style>
  <w:style w:type="paragraph" w:customStyle="1" w:styleId="MarginNote">
    <w:name w:val="Margin Note"/>
    <w:basedOn w:val="BodyText"/>
    <w:rsid w:val="00742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CA6"/>
    <w:rPr>
      <w:sz w:val="32"/>
    </w:rPr>
  </w:style>
  <w:style w:type="paragraph" w:customStyle="1" w:styleId="HeadingProcedure">
    <w:name w:val="Heading Procedure"/>
    <w:basedOn w:val="HeadingBase"/>
    <w:next w:val="Normal"/>
    <w:rsid w:val="00742CA6"/>
    <w:pPr>
      <w:tabs>
        <w:tab w:val="left" w:pos="0"/>
      </w:tabs>
      <w:spacing w:before="120" w:after="60"/>
    </w:pPr>
    <w:rPr>
      <w:i/>
      <w:color w:val="918585"/>
      <w:sz w:val="22"/>
    </w:rPr>
  </w:style>
  <w:style w:type="paragraph" w:customStyle="1" w:styleId="TableBodyText">
    <w:name w:val="Table Body Text"/>
    <w:basedOn w:val="BodyText"/>
    <w:rsid w:val="00742CA6"/>
    <w:pPr>
      <w:spacing w:before="60" w:after="60"/>
    </w:pPr>
  </w:style>
  <w:style w:type="paragraph" w:styleId="ListContinue">
    <w:name w:val="List Continue"/>
    <w:basedOn w:val="List"/>
    <w:rsid w:val="00742CA6"/>
    <w:pPr>
      <w:ind w:firstLine="0"/>
    </w:pPr>
  </w:style>
  <w:style w:type="paragraph" w:customStyle="1" w:styleId="ListNote">
    <w:name w:val="List Note"/>
    <w:basedOn w:val="List"/>
    <w:rsid w:val="00742CA6"/>
    <w:pPr>
      <w:pBdr>
        <w:top w:val="single" w:sz="6" w:space="2" w:color="918585"/>
        <w:bottom w:val="single" w:sz="6" w:space="2" w:color="918585"/>
      </w:pBdr>
      <w:tabs>
        <w:tab w:val="left" w:pos="1021"/>
      </w:tabs>
      <w:ind w:firstLine="0"/>
    </w:pPr>
  </w:style>
  <w:style w:type="paragraph" w:customStyle="1" w:styleId="Warning">
    <w:name w:val="Warning"/>
    <w:basedOn w:val="BodyText"/>
    <w:rsid w:val="00742CA6"/>
    <w:pPr>
      <w:shd w:val="clear" w:color="auto" w:fill="D9D9D9"/>
      <w:tabs>
        <w:tab w:val="left" w:pos="992"/>
      </w:tabs>
      <w:ind w:left="119" w:right="119"/>
    </w:pPr>
    <w:rPr>
      <w:sz w:val="20"/>
    </w:rPr>
  </w:style>
  <w:style w:type="paragraph" w:customStyle="1" w:styleId="MarginIcons">
    <w:name w:val="Margin Icons"/>
    <w:basedOn w:val="BodyText"/>
    <w:rsid w:val="00742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CA6"/>
    <w:rPr>
      <w:rFonts w:ascii="Courier New" w:hAnsi="Courier New"/>
    </w:rPr>
  </w:style>
  <w:style w:type="paragraph" w:customStyle="1" w:styleId="NoteBullet">
    <w:name w:val="Note Bullet"/>
    <w:basedOn w:val="Note"/>
    <w:rsid w:val="00742CA6"/>
    <w:pPr>
      <w:tabs>
        <w:tab w:val="clear" w:pos="680"/>
      </w:tabs>
      <w:spacing w:before="60" w:after="60"/>
    </w:pPr>
  </w:style>
  <w:style w:type="paragraph" w:customStyle="1" w:styleId="SubHeading2">
    <w:name w:val="SubHeading2"/>
    <w:basedOn w:val="HeadingBase"/>
    <w:rsid w:val="00742CA6"/>
    <w:pPr>
      <w:spacing w:before="240" w:after="60"/>
    </w:pPr>
    <w:rPr>
      <w:sz w:val="20"/>
    </w:rPr>
  </w:style>
  <w:style w:type="paragraph" w:customStyle="1" w:styleId="SubHeading1">
    <w:name w:val="SubHeading1"/>
    <w:basedOn w:val="HeadingBase"/>
    <w:rsid w:val="00742CA6"/>
    <w:pPr>
      <w:spacing w:before="240" w:after="60"/>
    </w:pPr>
    <w:rPr>
      <w:color w:val="918585"/>
      <w:sz w:val="22"/>
    </w:rPr>
  </w:style>
  <w:style w:type="paragraph" w:customStyle="1" w:styleId="SideHeading">
    <w:name w:val="Side Heading"/>
    <w:basedOn w:val="HeadingBase"/>
    <w:rsid w:val="00742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CA6"/>
    <w:pPr>
      <w:numPr>
        <w:numId w:val="10"/>
      </w:numPr>
    </w:pPr>
  </w:style>
  <w:style w:type="paragraph" w:styleId="PlainText">
    <w:name w:val="Plain Text"/>
    <w:basedOn w:val="Normal"/>
    <w:link w:val="PlainTextChar"/>
    <w:rsid w:val="00742CA6"/>
    <w:rPr>
      <w:sz w:val="20"/>
    </w:rPr>
  </w:style>
  <w:style w:type="character" w:customStyle="1" w:styleId="PlainTextChar">
    <w:name w:val="Plain Text Char"/>
    <w:basedOn w:val="DefaultParagraphFont"/>
    <w:link w:val="PlainText"/>
    <w:rsid w:val="00742CA6"/>
    <w:rPr>
      <w:rFonts w:ascii="Courier New" w:eastAsia="Times New Roman" w:hAnsi="Courier New" w:cs="Times New Roman"/>
      <w:sz w:val="20"/>
      <w:szCs w:val="20"/>
      <w:lang w:eastAsia="en-US"/>
    </w:rPr>
  </w:style>
  <w:style w:type="character" w:customStyle="1" w:styleId="MenuOption">
    <w:name w:val="Menu Option"/>
    <w:basedOn w:val="DefaultParagraphFont"/>
    <w:rsid w:val="00742CA6"/>
    <w:rPr>
      <w:b/>
      <w:smallCaps/>
    </w:rPr>
  </w:style>
  <w:style w:type="paragraph" w:customStyle="1" w:styleId="TableListNumber">
    <w:name w:val="Table List Number"/>
    <w:basedOn w:val="ListNumber"/>
    <w:rsid w:val="00742CA6"/>
    <w:pPr>
      <w:numPr>
        <w:numId w:val="0"/>
      </w:numPr>
    </w:pPr>
  </w:style>
  <w:style w:type="paragraph" w:styleId="TOC4">
    <w:name w:val="toc 4"/>
    <w:basedOn w:val="TOCBase"/>
    <w:next w:val="Normal"/>
    <w:semiHidden/>
    <w:rsid w:val="00742CA6"/>
    <w:pPr>
      <w:tabs>
        <w:tab w:val="right" w:leader="dot" w:pos="9071"/>
      </w:tabs>
      <w:ind w:left="1701"/>
    </w:pPr>
  </w:style>
  <w:style w:type="paragraph" w:customStyle="1" w:styleId="ListAlpha">
    <w:name w:val="List Alpha"/>
    <w:basedOn w:val="List"/>
    <w:rsid w:val="00742CA6"/>
    <w:pPr>
      <w:numPr>
        <w:numId w:val="8"/>
      </w:numPr>
    </w:pPr>
  </w:style>
  <w:style w:type="paragraph" w:customStyle="1" w:styleId="ListAlpha2">
    <w:name w:val="List Alpha 2"/>
    <w:basedOn w:val="List2"/>
    <w:rsid w:val="00742CA6"/>
    <w:pPr>
      <w:numPr>
        <w:numId w:val="7"/>
      </w:numPr>
    </w:pPr>
  </w:style>
  <w:style w:type="paragraph" w:styleId="List2">
    <w:name w:val="List 2"/>
    <w:basedOn w:val="BodyText"/>
    <w:rsid w:val="00742CA6"/>
    <w:pPr>
      <w:tabs>
        <w:tab w:val="left" w:pos="680"/>
      </w:tabs>
      <w:spacing w:before="60" w:after="60"/>
      <w:ind w:left="680" w:hanging="340"/>
    </w:pPr>
  </w:style>
  <w:style w:type="paragraph" w:styleId="List3">
    <w:name w:val="List 3"/>
    <w:basedOn w:val="BodyText"/>
    <w:rsid w:val="00742CA6"/>
    <w:pPr>
      <w:tabs>
        <w:tab w:val="left" w:pos="1021"/>
      </w:tabs>
      <w:spacing w:before="60" w:after="60"/>
      <w:ind w:left="1020" w:hanging="340"/>
    </w:pPr>
  </w:style>
  <w:style w:type="paragraph" w:styleId="List4">
    <w:name w:val="List 4"/>
    <w:basedOn w:val="BodyText"/>
    <w:rsid w:val="00742CA6"/>
    <w:pPr>
      <w:tabs>
        <w:tab w:val="left" w:pos="1361"/>
      </w:tabs>
      <w:spacing w:before="60" w:after="60"/>
      <w:ind w:left="1361" w:hanging="340"/>
    </w:pPr>
  </w:style>
  <w:style w:type="paragraph" w:styleId="List5">
    <w:name w:val="List 5"/>
    <w:basedOn w:val="BodyText"/>
    <w:rsid w:val="00742CA6"/>
    <w:pPr>
      <w:tabs>
        <w:tab w:val="left" w:pos="1701"/>
      </w:tabs>
      <w:spacing w:before="60" w:after="60"/>
      <w:ind w:left="1701" w:hanging="340"/>
    </w:pPr>
  </w:style>
  <w:style w:type="paragraph" w:styleId="ListBullet3">
    <w:name w:val="List Bullet 3"/>
    <w:basedOn w:val="List3"/>
    <w:rsid w:val="00742CA6"/>
    <w:pPr>
      <w:numPr>
        <w:numId w:val="13"/>
      </w:numPr>
      <w:tabs>
        <w:tab w:val="clear" w:pos="1021"/>
      </w:tabs>
      <w:ind w:left="1037" w:hanging="357"/>
    </w:pPr>
  </w:style>
  <w:style w:type="paragraph" w:styleId="ListBullet4">
    <w:name w:val="List Bullet 4"/>
    <w:basedOn w:val="List4"/>
    <w:rsid w:val="00742CA6"/>
    <w:pPr>
      <w:numPr>
        <w:numId w:val="2"/>
      </w:numPr>
      <w:tabs>
        <w:tab w:val="clear" w:pos="1361"/>
      </w:tabs>
    </w:pPr>
  </w:style>
  <w:style w:type="paragraph" w:styleId="ListBullet5">
    <w:name w:val="List Bullet 5"/>
    <w:basedOn w:val="List5"/>
    <w:rsid w:val="00742CA6"/>
    <w:pPr>
      <w:numPr>
        <w:numId w:val="3"/>
      </w:numPr>
    </w:pPr>
  </w:style>
  <w:style w:type="paragraph" w:styleId="ListContinue2">
    <w:name w:val="List Continue 2"/>
    <w:basedOn w:val="List2"/>
    <w:rsid w:val="00742CA6"/>
    <w:pPr>
      <w:ind w:firstLine="0"/>
    </w:pPr>
  </w:style>
  <w:style w:type="paragraph" w:styleId="ListContinue3">
    <w:name w:val="List Continue 3"/>
    <w:basedOn w:val="List3"/>
    <w:rsid w:val="00742CA6"/>
    <w:pPr>
      <w:ind w:left="1021" w:firstLine="0"/>
    </w:pPr>
  </w:style>
  <w:style w:type="paragraph" w:styleId="ListContinue4">
    <w:name w:val="List Continue 4"/>
    <w:basedOn w:val="List4"/>
    <w:rsid w:val="00742CA6"/>
    <w:pPr>
      <w:ind w:firstLine="0"/>
    </w:pPr>
  </w:style>
  <w:style w:type="paragraph" w:styleId="ListContinue5">
    <w:name w:val="List Continue 5"/>
    <w:basedOn w:val="List5"/>
    <w:rsid w:val="00742CA6"/>
    <w:pPr>
      <w:ind w:firstLine="0"/>
    </w:pPr>
  </w:style>
  <w:style w:type="paragraph" w:styleId="ListNumber3">
    <w:name w:val="List Number 3"/>
    <w:basedOn w:val="List3"/>
    <w:rsid w:val="00742CA6"/>
    <w:pPr>
      <w:numPr>
        <w:numId w:val="4"/>
      </w:numPr>
    </w:pPr>
  </w:style>
  <w:style w:type="paragraph" w:styleId="ListNumber4">
    <w:name w:val="List Number 4"/>
    <w:basedOn w:val="List4"/>
    <w:rsid w:val="00742CA6"/>
    <w:pPr>
      <w:numPr>
        <w:numId w:val="5"/>
      </w:numPr>
    </w:pPr>
  </w:style>
  <w:style w:type="paragraph" w:styleId="ListNumber5">
    <w:name w:val="List Number 5"/>
    <w:basedOn w:val="List5"/>
    <w:rsid w:val="00742CA6"/>
    <w:pPr>
      <w:numPr>
        <w:numId w:val="6"/>
      </w:numPr>
    </w:pPr>
  </w:style>
  <w:style w:type="paragraph" w:styleId="BlockText">
    <w:name w:val="Block Text"/>
    <w:basedOn w:val="Normal"/>
    <w:rsid w:val="00742CA6"/>
    <w:pPr>
      <w:spacing w:after="120"/>
      <w:ind w:left="1440" w:right="1440"/>
    </w:pPr>
  </w:style>
  <w:style w:type="character" w:customStyle="1" w:styleId="Subscript">
    <w:name w:val="Subscript"/>
    <w:basedOn w:val="DefaultParagraphFont"/>
    <w:rsid w:val="00742CA6"/>
    <w:rPr>
      <w:sz w:val="16"/>
      <w:vertAlign w:val="subscript"/>
    </w:rPr>
  </w:style>
  <w:style w:type="character" w:customStyle="1" w:styleId="Superscript">
    <w:name w:val="Superscript"/>
    <w:basedOn w:val="DefaultParagraphFont"/>
    <w:rsid w:val="00742CA6"/>
    <w:rPr>
      <w:sz w:val="16"/>
      <w:vertAlign w:val="superscript"/>
    </w:rPr>
  </w:style>
  <w:style w:type="character" w:customStyle="1" w:styleId="Symbols">
    <w:name w:val="Symbols"/>
    <w:basedOn w:val="DefaultParagraphFont"/>
    <w:rsid w:val="00742CA6"/>
    <w:rPr>
      <w:rFonts w:ascii="Symbol" w:hAnsi="Symbol"/>
    </w:rPr>
  </w:style>
  <w:style w:type="character" w:customStyle="1" w:styleId="MenuOptions">
    <w:name w:val="Menu Options"/>
    <w:basedOn w:val="DefaultParagraphFont"/>
    <w:rsid w:val="00742CA6"/>
    <w:rPr>
      <w:rFonts w:ascii="Arial Narrow" w:hAnsi="Arial Narrow"/>
      <w:smallCaps/>
    </w:rPr>
  </w:style>
  <w:style w:type="character" w:customStyle="1" w:styleId="Buttons">
    <w:name w:val="Buttons"/>
    <w:basedOn w:val="DefaultParagraphFont"/>
    <w:rsid w:val="00742CA6"/>
    <w:rPr>
      <w:b/>
    </w:rPr>
  </w:style>
  <w:style w:type="character" w:customStyle="1" w:styleId="Underlined">
    <w:name w:val="Underlined"/>
    <w:basedOn w:val="DefaultParagraphFont"/>
    <w:rsid w:val="00742CA6"/>
    <w:rPr>
      <w:u w:val="single"/>
    </w:rPr>
  </w:style>
  <w:style w:type="paragraph" w:customStyle="1" w:styleId="TableBodyTextRight">
    <w:name w:val="Table Body Text Right"/>
    <w:basedOn w:val="TableBodyText"/>
    <w:rsid w:val="00742CA6"/>
    <w:pPr>
      <w:widowControl w:val="0"/>
      <w:autoSpaceDE w:val="0"/>
      <w:autoSpaceDN w:val="0"/>
      <w:adjustRightInd w:val="0"/>
      <w:jc w:val="right"/>
    </w:pPr>
    <w:rPr>
      <w:rFonts w:cs="Arial"/>
      <w:szCs w:val="18"/>
    </w:rPr>
  </w:style>
  <w:style w:type="paragraph" w:customStyle="1" w:styleId="CopyrightText">
    <w:name w:val="Copyright Text"/>
    <w:basedOn w:val="BodyText"/>
    <w:rsid w:val="00742CA6"/>
    <w:rPr>
      <w:sz w:val="18"/>
    </w:rPr>
  </w:style>
  <w:style w:type="paragraph" w:customStyle="1" w:styleId="BodySmallRight">
    <w:name w:val="Body Small Right"/>
    <w:basedOn w:val="BodyTextRight"/>
    <w:rsid w:val="00742CA6"/>
    <w:rPr>
      <w:sz w:val="18"/>
      <w:szCs w:val="18"/>
    </w:rPr>
  </w:style>
  <w:style w:type="paragraph" w:customStyle="1" w:styleId="MarginEdition">
    <w:name w:val="Margin Edition"/>
    <w:basedOn w:val="MarginNote"/>
    <w:rsid w:val="00742CA6"/>
    <w:pPr>
      <w:spacing w:before="0" w:after="0"/>
    </w:pPr>
    <w:rPr>
      <w:rFonts w:ascii="Times New Roman" w:hAnsi="Times New Roman"/>
      <w:color w:val="999999"/>
    </w:rPr>
  </w:style>
  <w:style w:type="paragraph" w:customStyle="1" w:styleId="Spacer">
    <w:name w:val="Spacer"/>
    <w:basedOn w:val="Normal"/>
    <w:rsid w:val="00742CA6"/>
    <w:rPr>
      <w:sz w:val="2"/>
      <w:szCs w:val="2"/>
    </w:rPr>
  </w:style>
  <w:style w:type="character" w:customStyle="1" w:styleId="Small">
    <w:name w:val="Small"/>
    <w:basedOn w:val="DefaultParagraphFont"/>
    <w:rsid w:val="00742CA6"/>
    <w:rPr>
      <w:sz w:val="16"/>
    </w:rPr>
  </w:style>
  <w:style w:type="paragraph" w:customStyle="1" w:styleId="WideTable">
    <w:name w:val="Wide Table"/>
    <w:basedOn w:val="Normal"/>
    <w:rsid w:val="00742CA6"/>
    <w:pPr>
      <w:ind w:left="-1418"/>
    </w:pPr>
    <w:rPr>
      <w:sz w:val="2"/>
      <w:szCs w:val="2"/>
    </w:rPr>
  </w:style>
  <w:style w:type="character" w:styleId="PageNumber">
    <w:name w:val="page number"/>
    <w:basedOn w:val="DefaultParagraphFont"/>
    <w:rsid w:val="00742CA6"/>
  </w:style>
  <w:style w:type="paragraph" w:styleId="Quote">
    <w:name w:val="Quote"/>
    <w:basedOn w:val="Heading1"/>
    <w:link w:val="QuoteChar"/>
    <w:qFormat/>
    <w:rsid w:val="00742CA6"/>
    <w:rPr>
      <w:b w:val="0"/>
      <w:sz w:val="72"/>
      <w:szCs w:val="72"/>
      <w:lang w:val="en-NZ"/>
    </w:rPr>
  </w:style>
  <w:style w:type="character" w:customStyle="1" w:styleId="QuoteChar">
    <w:name w:val="Quote Char"/>
    <w:basedOn w:val="DefaultParagraphFont"/>
    <w:link w:val="Quote"/>
    <w:rsid w:val="00742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CA6"/>
    <w:pPr>
      <w:pageBreakBefore/>
    </w:pPr>
  </w:style>
  <w:style w:type="paragraph" w:customStyle="1" w:styleId="Border">
    <w:name w:val="Border"/>
    <w:basedOn w:val="Normal"/>
    <w:qFormat/>
    <w:rsid w:val="00742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CA6"/>
    <w:rPr>
      <w:b/>
      <w:bCs/>
      <w:i/>
      <w:iCs/>
      <w:color w:val="auto"/>
    </w:rPr>
  </w:style>
  <w:style w:type="paragraph" w:styleId="IntenseQuote">
    <w:name w:val="Intense Quote"/>
    <w:basedOn w:val="Normal"/>
    <w:next w:val="Normal"/>
    <w:link w:val="IntenseQuoteChar"/>
    <w:uiPriority w:val="30"/>
    <w:qFormat/>
    <w:rsid w:val="00742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CA6"/>
    <w:rPr>
      <w:smallCaps/>
      <w:color w:val="auto"/>
      <w:u w:val="single"/>
    </w:rPr>
  </w:style>
  <w:style w:type="character" w:styleId="IntenseReference">
    <w:name w:val="Intense Reference"/>
    <w:basedOn w:val="DefaultParagraphFont"/>
    <w:uiPriority w:val="32"/>
    <w:qFormat/>
    <w:rsid w:val="00742CA6"/>
    <w:rPr>
      <w:b/>
      <w:bCs/>
      <w:smallCaps/>
      <w:color w:val="auto"/>
      <w:spacing w:val="5"/>
      <w:u w:val="single"/>
    </w:rPr>
  </w:style>
  <w:style w:type="paragraph" w:customStyle="1" w:styleId="2ColumnHeading">
    <w:name w:val="2Column Heading"/>
    <w:basedOn w:val="BodyText"/>
    <w:qFormat/>
    <w:rsid w:val="00742CA6"/>
    <w:pPr>
      <w:spacing w:after="60"/>
      <w:ind w:left="-2268"/>
    </w:pPr>
    <w:rPr>
      <w:b/>
    </w:rPr>
  </w:style>
  <w:style w:type="paragraph" w:customStyle="1" w:styleId="Heading1TOC">
    <w:name w:val="Heading1 TOC"/>
    <w:basedOn w:val="Normal"/>
    <w:qFormat/>
    <w:rsid w:val="00742CA6"/>
    <w:pPr>
      <w:spacing w:before="240" w:after="120"/>
    </w:pPr>
    <w:rPr>
      <w:rFonts w:ascii="Times New Roman" w:hAnsi="Times New Roman"/>
      <w:b/>
      <w:sz w:val="32"/>
    </w:rPr>
  </w:style>
  <w:style w:type="paragraph" w:customStyle="1" w:styleId="Heading2TOC">
    <w:name w:val="Heading2 TOC"/>
    <w:basedOn w:val="Normal"/>
    <w:qFormat/>
    <w:rsid w:val="00742CA6"/>
    <w:pPr>
      <w:spacing w:before="240" w:after="60"/>
    </w:pPr>
    <w:rPr>
      <w:rFonts w:ascii="Times New Roman" w:hAnsi="Times New Roman"/>
      <w:b/>
      <w:sz w:val="28"/>
    </w:rPr>
  </w:style>
  <w:style w:type="character" w:customStyle="1" w:styleId="Underline">
    <w:name w:val="Underline"/>
    <w:basedOn w:val="DefaultParagraphFont"/>
    <w:qFormat/>
    <w:rsid w:val="00742CA6"/>
    <w:rPr>
      <w:u w:val="single"/>
    </w:rPr>
  </w:style>
  <w:style w:type="character" w:customStyle="1" w:styleId="BoldandItalics">
    <w:name w:val="Bold and Italics"/>
    <w:qFormat/>
    <w:rsid w:val="00742CA6"/>
    <w:rPr>
      <w:b/>
      <w:i/>
      <w:u w:val="none"/>
    </w:rPr>
  </w:style>
  <w:style w:type="paragraph" w:styleId="BalloonText">
    <w:name w:val="Balloon Text"/>
    <w:basedOn w:val="Normal"/>
    <w:link w:val="BalloonTextChar"/>
    <w:rsid w:val="00742CA6"/>
    <w:rPr>
      <w:rFonts w:ascii="Tahoma" w:hAnsi="Tahoma" w:cs="Tahoma"/>
      <w:sz w:val="16"/>
      <w:szCs w:val="16"/>
    </w:rPr>
  </w:style>
  <w:style w:type="character" w:customStyle="1" w:styleId="BalloonTextChar">
    <w:name w:val="Balloon Text Char"/>
    <w:basedOn w:val="DefaultParagraphFont"/>
    <w:link w:val="BalloonText"/>
    <w:rsid w:val="00742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C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CA6"/>
    <w:rPr>
      <w:b/>
      <w:color w:val="660033"/>
      <w:spacing w:val="0"/>
    </w:rPr>
  </w:style>
  <w:style w:type="paragraph" w:customStyle="1" w:styleId="Nameditemlist">
    <w:name w:val="Named item list"/>
    <w:basedOn w:val="BodyText"/>
    <w:qFormat/>
    <w:rsid w:val="00742CA6"/>
    <w:pPr>
      <w:tabs>
        <w:tab w:val="left" w:pos="2835"/>
      </w:tabs>
      <w:ind w:left="2835" w:hanging="2835"/>
    </w:pPr>
  </w:style>
  <w:style w:type="paragraph" w:customStyle="1" w:styleId="BodyTextnopadding">
    <w:name w:val="Body Text no padding"/>
    <w:basedOn w:val="BodyText"/>
    <w:qFormat/>
    <w:rsid w:val="00742CA6"/>
    <w:pPr>
      <w:spacing w:before="0" w:after="0"/>
    </w:pPr>
  </w:style>
  <w:style w:type="paragraph" w:customStyle="1" w:styleId="BodyTextBold">
    <w:name w:val="Body Text Bold"/>
    <w:basedOn w:val="BodyText"/>
    <w:qFormat/>
    <w:rsid w:val="00742CA6"/>
    <w:rPr>
      <w:b/>
    </w:rPr>
  </w:style>
  <w:style w:type="character" w:styleId="Hyperlink">
    <w:name w:val="Hyperlink"/>
    <w:basedOn w:val="DefaultParagraphFont"/>
    <w:uiPriority w:val="99"/>
    <w:unhideWhenUsed/>
    <w:rsid w:val="00E02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6060</Characters>
  <Application>Microsoft Office Word</Application>
  <DocSecurity>0</DocSecurity>
  <Lines>173</Lines>
  <Paragraphs>113</Paragraphs>
  <ScaleCrop>false</ScaleCrop>
  <Company>Author-it Software Corporation Ltd.</Company>
  <LinksUpToDate>false</LinksUpToDate>
  <CharactersWithSpaces>6898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CUADES421 Research and apply techniques for the design of wearable objects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