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F7E" w:rsidP="005A5F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CUADES412 Interpret and respond to a design brief</w:t>
      </w:r>
      <w:r>
        <w:fldChar w:fldCharType="end"/>
      </w:r>
    </w:p>
    <w:p w:rsidR="005A5F7E" w:rsidP="005A5F7E">
      <w:pPr>
        <w:pStyle w:val="Version"/>
        <w:sectPr w:rsidSect="00755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9BC" w:rsidP="007559BC">
      <w:pPr>
        <w:pStyle w:val="SuperHeading"/>
      </w:pPr>
      <w:r w:rsidRPr="007559BC">
        <w:t>Assessment Requirements for CUADES412 Interpret and respond to a design brief</w:t>
      </w:r>
    </w:p>
    <w:p w:rsidR="00000000" w:rsidRPr="007559BC" w:rsidP="007559BC">
      <w:pPr>
        <w:pStyle w:val="Heading1"/>
      </w:pPr>
      <w:bookmarkStart w:id="1" w:name="O_1165059"/>
      <w:bookmarkEnd w:id="1"/>
      <w:r w:rsidRPr="007559B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559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9BC" w:rsidP="007559BC">
            <w:pPr>
              <w:pStyle w:val="BodyText"/>
            </w:pPr>
            <w:r w:rsidRPr="007559B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C">
            <w:pPr>
              <w:pStyle w:val="BodyText"/>
              <w:rPr>
                <w:lang w:val="en-NZ"/>
              </w:rPr>
            </w:pPr>
            <w:r w:rsidRPr="007559BC">
              <w:rPr>
                <w:rStyle w:val="SpecialBold"/>
              </w:rPr>
              <w:t>Comments</w:t>
            </w:r>
          </w:p>
        </w:tc>
      </w:tr>
      <w:tr w:rsidTr="007559B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9BC">
            <w:pPr>
              <w:pStyle w:val="BodyText"/>
              <w:rPr>
                <w:lang w:val="en-NZ"/>
              </w:rPr>
            </w:pPr>
            <w:r w:rsidRPr="007559B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9BC" w:rsidP="007559BC">
            <w:pPr>
              <w:pStyle w:val="BodyText"/>
            </w:pPr>
            <w:r w:rsidRPr="007559BC">
              <w:t>This version first released with CUA Creative Arts and Culture Training Package Version 5.0.</w:t>
            </w:r>
          </w:p>
        </w:tc>
      </w:tr>
    </w:tbl>
    <w:p w:rsidR="00000000" w:rsidRPr="007559BC" w:rsidP="007559BC">
      <w:pPr>
        <w:pStyle w:val="BodyText"/>
      </w:pPr>
    </w:p>
    <w:p w:rsidR="00000000" w:rsidRPr="007559BC" w:rsidP="007559BC">
      <w:pPr>
        <w:pStyle w:val="AllowPageBreak"/>
      </w:pPr>
    </w:p>
    <w:p w:rsidR="00000000" w:rsidRPr="007559BC" w:rsidP="007559BC">
      <w:pPr>
        <w:pStyle w:val="Heading1"/>
      </w:pPr>
      <w:bookmarkStart w:id="2" w:name="O_1165062"/>
      <w:bookmarkEnd w:id="2"/>
      <w:r w:rsidRPr="007559BC">
        <w:t>Performance Evidence</w:t>
      </w:r>
    </w:p>
    <w:p w:rsidR="00000000" w:rsidRPr="007559BC" w:rsidP="005A5F7E">
      <w:pPr>
        <w:pStyle w:val="BodyText"/>
      </w:pPr>
      <w:r w:rsidRPr="007559BC">
        <w:t>The candidate must demonstrate the ability to complete the tasks outlined in the elements, performance criteria and foundation skills of this unit, including evidence of the ability to:</w:t>
      </w:r>
    </w:p>
    <w:p w:rsidR="00000000" w:rsidRPr="007559BC" w:rsidP="007559BC">
      <w:pPr>
        <w:pStyle w:val="ListBullet"/>
      </w:pPr>
      <w:r w:rsidRPr="007559BC">
        <w:t>interpret and respond to at least two d</w:t>
      </w:r>
      <w:r w:rsidRPr="007559BC">
        <w:t>ifferent design briefs.</w:t>
      </w:r>
    </w:p>
    <w:p w:rsidR="00000000" w:rsidRPr="007559BC" w:rsidP="007559BC">
      <w:pPr>
        <w:pStyle w:val="List"/>
      </w:pPr>
    </w:p>
    <w:p w:rsidR="00000000" w:rsidRPr="007559BC" w:rsidP="005A5F7E">
      <w:pPr>
        <w:pStyle w:val="BodyText"/>
      </w:pPr>
      <w:r w:rsidRPr="007559BC">
        <w:t>In the course of the above, the candidate must:</w:t>
      </w:r>
    </w:p>
    <w:p w:rsidR="00000000" w:rsidRPr="007559BC" w:rsidP="007559BC">
      <w:pPr>
        <w:pStyle w:val="ListBullet"/>
      </w:pPr>
      <w:r w:rsidRPr="007559BC">
        <w:t xml:space="preserve">articulate and document the process of developing own design practice </w:t>
      </w:r>
    </w:p>
    <w:p w:rsidR="00000000" w:rsidRPr="007559BC" w:rsidP="007559BC">
      <w:pPr>
        <w:pStyle w:val="ListBullet"/>
      </w:pPr>
      <w:r w:rsidRPr="007559BC">
        <w:t xml:space="preserve">adjust work processes via peer feedback and self-evaluation. </w:t>
      </w:r>
    </w:p>
    <w:p w:rsidR="00000000" w:rsidRPr="007559BC" w:rsidP="007559BC">
      <w:pPr>
        <w:pStyle w:val="AllowPageBreak"/>
      </w:pPr>
    </w:p>
    <w:p w:rsidR="00000000" w:rsidRPr="007559BC" w:rsidP="007559BC">
      <w:pPr>
        <w:pStyle w:val="Heading1"/>
      </w:pPr>
      <w:bookmarkStart w:id="3" w:name="O_1165061"/>
      <w:bookmarkEnd w:id="3"/>
      <w:r w:rsidRPr="007559BC">
        <w:t>Knowledge Evidence</w:t>
      </w:r>
    </w:p>
    <w:p w:rsidR="00000000" w:rsidRPr="007559BC" w:rsidP="005A5F7E">
      <w:pPr>
        <w:pStyle w:val="BodyText"/>
      </w:pPr>
      <w:r w:rsidRPr="007559BC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7559BC" w:rsidP="007559BC">
      <w:pPr>
        <w:pStyle w:val="ListBullet"/>
      </w:pPr>
      <w:r w:rsidRPr="007559BC">
        <w:t>current and emerging trends and technologies in the design discipline rel</w:t>
      </w:r>
      <w:r w:rsidRPr="007559BC">
        <w:t>ated to the brief described in the performance evidence, and the opportunities and challenges they represent</w:t>
      </w:r>
    </w:p>
    <w:p w:rsidR="00000000" w:rsidRPr="007559BC" w:rsidP="007559BC">
      <w:pPr>
        <w:pStyle w:val="ListBullet"/>
      </w:pPr>
      <w:r w:rsidRPr="007559BC">
        <w:t>sources of information relating to work opportunities and career planning.</w:t>
      </w:r>
    </w:p>
    <w:p w:rsidR="00000000" w:rsidRPr="007559BC" w:rsidP="007559BC">
      <w:pPr>
        <w:pStyle w:val="AllowPageBreak"/>
      </w:pPr>
    </w:p>
    <w:p w:rsidR="00000000" w:rsidRPr="007559BC" w:rsidP="007559BC">
      <w:pPr>
        <w:pStyle w:val="Heading1"/>
      </w:pPr>
      <w:bookmarkStart w:id="4" w:name="O_1165060"/>
      <w:bookmarkEnd w:id="4"/>
      <w:r w:rsidRPr="007559BC">
        <w:t>Assessment Conditions</w:t>
      </w:r>
    </w:p>
    <w:p w:rsidR="00000000" w:rsidRPr="007559BC" w:rsidP="005A5F7E">
      <w:pPr>
        <w:pStyle w:val="BodyText"/>
      </w:pPr>
      <w:r w:rsidRPr="007559BC">
        <w:t>Skills in this unit must be dem</w:t>
      </w:r>
      <w:r w:rsidRPr="007559BC">
        <w:t xml:space="preserve">onstrated in a workplace or simulated environment where the conditions are typical of those in a working environment in this industry. </w:t>
      </w:r>
    </w:p>
    <w:p w:rsidR="00000000" w:rsidRPr="007559BC" w:rsidP="005A5F7E">
      <w:pPr>
        <w:pStyle w:val="BodyText"/>
      </w:pPr>
      <w:r w:rsidRPr="007559BC">
        <w:t>This includes access to:</w:t>
      </w:r>
    </w:p>
    <w:p w:rsidR="00000000" w:rsidRPr="007559BC" w:rsidP="007559BC">
      <w:pPr>
        <w:pStyle w:val="ListBullet"/>
      </w:pPr>
      <w:r w:rsidRPr="007559BC">
        <w:t>materials, design briefs, resources and equipment used in the development of technical and con</w:t>
      </w:r>
      <w:r w:rsidRPr="007559BC">
        <w:t>ceptual skills in the design context described in the performance evidence.</w:t>
      </w:r>
    </w:p>
    <w:p w:rsidR="00000000" w:rsidRPr="007559BC" w:rsidP="007559BC">
      <w:pPr>
        <w:pStyle w:val="List"/>
      </w:pPr>
    </w:p>
    <w:p w:rsidR="00000000" w:rsidRPr="007559BC" w:rsidP="005A5F7E">
      <w:pPr>
        <w:pStyle w:val="BodyText"/>
      </w:pPr>
      <w:r w:rsidRPr="007559BC">
        <w:t>Assessors of this unit must satisfy the requirements for assessors in applicable vocational education and training legislation, frameworks and/or standards.</w:t>
      </w:r>
    </w:p>
    <w:p w:rsidR="00000000" w:rsidRPr="007559BC" w:rsidP="007559BC">
      <w:pPr>
        <w:pStyle w:val="Heading1"/>
      </w:pPr>
      <w:bookmarkStart w:id="5" w:name="O_1165058"/>
      <w:bookmarkEnd w:id="5"/>
      <w:r w:rsidRPr="007559BC">
        <w:t>Lin</w:t>
      </w:r>
      <w:r w:rsidRPr="007559BC">
        <w:t>ks</w:t>
      </w:r>
    </w:p>
    <w:p w:rsidR="00000000" w:rsidRPr="007559BC" w:rsidP="005A5F7E">
      <w:pPr>
        <w:pStyle w:val="BodyText"/>
      </w:pPr>
      <w:r w:rsidRPr="007559B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6F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559BC" w:rsidP="007559BC"/>
    <w:sectPr w:rsidSect="007559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BC" w:rsidRPr="005A5F7E" w:rsidP="005A5F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7E" w:rsidP="00755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5F7E" w:rsidP="00755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5F7E" w:rsidP="00755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9BC" w:rsidRPr="005A5F7E" w:rsidP="005A5F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F7E" w:rsidRPr="002D2AF8" w:rsidP="00755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CUADES412 Interpret and respond to a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A5F7E" w:rsidP="00755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5A2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AC8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9BC"/>
  </w:style>
  <w:style w:type="character" w:customStyle="1" w:styleId="Heading1Char">
    <w:name w:val="Heading 1 Char"/>
    <w:basedOn w:val="DefaultParagraphFont"/>
    <w:link w:val="Heading1"/>
    <w:rsid w:val="00755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9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59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59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59BC"/>
    <w:rPr>
      <w:b/>
      <w:spacing w:val="0"/>
    </w:rPr>
  </w:style>
  <w:style w:type="paragraph" w:customStyle="1" w:styleId="SuperHeading">
    <w:name w:val="SuperHeading"/>
    <w:basedOn w:val="Normal"/>
    <w:rsid w:val="00755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9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5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5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9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9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59BC"/>
    <w:rPr>
      <w:i/>
    </w:rPr>
  </w:style>
  <w:style w:type="paragraph" w:styleId="Caption">
    <w:name w:val="caption"/>
    <w:basedOn w:val="BodyText"/>
    <w:next w:val="Normal"/>
    <w:qFormat/>
    <w:rsid w:val="00755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9BC"/>
  </w:style>
  <w:style w:type="paragraph" w:styleId="TableofFigures">
    <w:name w:val="table of figures"/>
    <w:basedOn w:val="Normal"/>
    <w:next w:val="Normal"/>
    <w:semiHidden/>
    <w:rsid w:val="00755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9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59BC"/>
    <w:rPr>
      <w:rFonts w:ascii="Wingdings" w:hAnsi="Wingdings"/>
    </w:rPr>
  </w:style>
  <w:style w:type="paragraph" w:customStyle="1" w:styleId="TableHeading">
    <w:name w:val="Table Heading"/>
    <w:basedOn w:val="HeadingBase"/>
    <w:rsid w:val="00755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9BC"/>
    <w:rPr>
      <w:color w:val="0033CC"/>
      <w:u w:val="none"/>
    </w:rPr>
  </w:style>
  <w:style w:type="paragraph" w:customStyle="1" w:styleId="BodyTextRight">
    <w:name w:val="Body Text Right"/>
    <w:basedOn w:val="BodyText"/>
    <w:rsid w:val="00755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9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9BC"/>
    <w:rPr>
      <w:sz w:val="32"/>
    </w:rPr>
  </w:style>
  <w:style w:type="paragraph" w:customStyle="1" w:styleId="HeadingProcedure">
    <w:name w:val="Heading Procedure"/>
    <w:basedOn w:val="HeadingBase"/>
    <w:next w:val="Normal"/>
    <w:rsid w:val="00755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9BC"/>
    <w:pPr>
      <w:spacing w:before="60" w:after="60"/>
    </w:pPr>
  </w:style>
  <w:style w:type="paragraph" w:styleId="ListContinue">
    <w:name w:val="List Continue"/>
    <w:basedOn w:val="List"/>
    <w:rsid w:val="007559BC"/>
    <w:pPr>
      <w:ind w:firstLine="0"/>
    </w:pPr>
  </w:style>
  <w:style w:type="paragraph" w:customStyle="1" w:styleId="ListNote">
    <w:name w:val="List Note"/>
    <w:basedOn w:val="List"/>
    <w:rsid w:val="00755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9BC"/>
    <w:rPr>
      <w:rFonts w:ascii="Courier New" w:hAnsi="Courier New"/>
    </w:rPr>
  </w:style>
  <w:style w:type="paragraph" w:customStyle="1" w:styleId="NoteBullet">
    <w:name w:val="Note Bullet"/>
    <w:basedOn w:val="Note"/>
    <w:rsid w:val="00755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9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5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9BC"/>
    <w:rPr>
      <w:b/>
      <w:smallCaps/>
    </w:rPr>
  </w:style>
  <w:style w:type="paragraph" w:customStyle="1" w:styleId="TableListNumber">
    <w:name w:val="Table List Number"/>
    <w:basedOn w:val="ListNumber"/>
    <w:rsid w:val="00755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9BC"/>
    <w:pPr>
      <w:numPr>
        <w:numId w:val="8"/>
      </w:numPr>
    </w:pPr>
  </w:style>
  <w:style w:type="paragraph" w:customStyle="1" w:styleId="ListAlpha2">
    <w:name w:val="List Alpha 2"/>
    <w:basedOn w:val="List2"/>
    <w:rsid w:val="007559BC"/>
    <w:pPr>
      <w:numPr>
        <w:numId w:val="7"/>
      </w:numPr>
    </w:pPr>
  </w:style>
  <w:style w:type="paragraph" w:styleId="List2">
    <w:name w:val="List 2"/>
    <w:basedOn w:val="BodyText"/>
    <w:rsid w:val="00755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9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9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9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59BC"/>
    <w:pPr>
      <w:numPr>
        <w:numId w:val="3"/>
      </w:numPr>
    </w:pPr>
  </w:style>
  <w:style w:type="paragraph" w:styleId="ListContinue2">
    <w:name w:val="List Continue 2"/>
    <w:basedOn w:val="List2"/>
    <w:rsid w:val="007559BC"/>
    <w:pPr>
      <w:ind w:firstLine="0"/>
    </w:pPr>
  </w:style>
  <w:style w:type="paragraph" w:styleId="ListContinue3">
    <w:name w:val="List Continue 3"/>
    <w:basedOn w:val="List3"/>
    <w:rsid w:val="007559BC"/>
    <w:pPr>
      <w:ind w:left="1021" w:firstLine="0"/>
    </w:pPr>
  </w:style>
  <w:style w:type="paragraph" w:styleId="ListContinue4">
    <w:name w:val="List Continue 4"/>
    <w:basedOn w:val="List4"/>
    <w:rsid w:val="007559BC"/>
    <w:pPr>
      <w:ind w:firstLine="0"/>
    </w:pPr>
  </w:style>
  <w:style w:type="paragraph" w:styleId="ListContinue5">
    <w:name w:val="List Continue 5"/>
    <w:basedOn w:val="List5"/>
    <w:rsid w:val="007559BC"/>
    <w:pPr>
      <w:ind w:firstLine="0"/>
    </w:pPr>
  </w:style>
  <w:style w:type="paragraph" w:styleId="ListNumber3">
    <w:name w:val="List Number 3"/>
    <w:basedOn w:val="List3"/>
    <w:rsid w:val="007559BC"/>
    <w:pPr>
      <w:numPr>
        <w:numId w:val="4"/>
      </w:numPr>
    </w:pPr>
  </w:style>
  <w:style w:type="paragraph" w:styleId="ListNumber4">
    <w:name w:val="List Number 4"/>
    <w:basedOn w:val="List4"/>
    <w:rsid w:val="007559BC"/>
    <w:pPr>
      <w:numPr>
        <w:numId w:val="5"/>
      </w:numPr>
    </w:pPr>
  </w:style>
  <w:style w:type="paragraph" w:styleId="ListNumber5">
    <w:name w:val="List Number 5"/>
    <w:basedOn w:val="List5"/>
    <w:rsid w:val="007559BC"/>
    <w:pPr>
      <w:numPr>
        <w:numId w:val="6"/>
      </w:numPr>
    </w:pPr>
  </w:style>
  <w:style w:type="paragraph" w:styleId="BlockText">
    <w:name w:val="Block Text"/>
    <w:basedOn w:val="Normal"/>
    <w:rsid w:val="00755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9BC"/>
    <w:rPr>
      <w:sz w:val="16"/>
      <w:vertAlign w:val="superscript"/>
    </w:rPr>
  </w:style>
  <w:style w:type="character" w:customStyle="1" w:styleId="Symbols">
    <w:name w:val="Symbols"/>
    <w:basedOn w:val="DefaultParagraphFont"/>
    <w:rsid w:val="007559BC"/>
    <w:rPr>
      <w:rFonts w:ascii="Symbol" w:hAnsi="Symbol"/>
    </w:rPr>
  </w:style>
  <w:style w:type="character" w:customStyle="1" w:styleId="MenuOptions">
    <w:name w:val="Menu Options"/>
    <w:basedOn w:val="DefaultParagraphFont"/>
    <w:rsid w:val="00755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9BC"/>
    <w:rPr>
      <w:b/>
    </w:rPr>
  </w:style>
  <w:style w:type="character" w:customStyle="1" w:styleId="Underlined">
    <w:name w:val="Underlined"/>
    <w:basedOn w:val="DefaultParagraphFont"/>
    <w:rsid w:val="007559BC"/>
    <w:rPr>
      <w:u w:val="single"/>
    </w:rPr>
  </w:style>
  <w:style w:type="paragraph" w:customStyle="1" w:styleId="TableBodyTextRight">
    <w:name w:val="Table Body Text Right"/>
    <w:basedOn w:val="TableBodyText"/>
    <w:rsid w:val="00755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9BC"/>
    <w:rPr>
      <w:sz w:val="18"/>
    </w:rPr>
  </w:style>
  <w:style w:type="paragraph" w:customStyle="1" w:styleId="BodySmallRight">
    <w:name w:val="Body Small Right"/>
    <w:basedOn w:val="BodyTextRight"/>
    <w:rsid w:val="007559BC"/>
    <w:rPr>
      <w:sz w:val="18"/>
      <w:szCs w:val="18"/>
    </w:rPr>
  </w:style>
  <w:style w:type="paragraph" w:customStyle="1" w:styleId="MarginEdition">
    <w:name w:val="Margin Edition"/>
    <w:basedOn w:val="MarginNote"/>
    <w:rsid w:val="00755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9BC"/>
    <w:rPr>
      <w:sz w:val="2"/>
      <w:szCs w:val="2"/>
    </w:rPr>
  </w:style>
  <w:style w:type="character" w:customStyle="1" w:styleId="Small">
    <w:name w:val="Small"/>
    <w:basedOn w:val="DefaultParagraphFont"/>
    <w:rsid w:val="007559BC"/>
    <w:rPr>
      <w:sz w:val="16"/>
    </w:rPr>
  </w:style>
  <w:style w:type="paragraph" w:customStyle="1" w:styleId="WideTable">
    <w:name w:val="Wide Table"/>
    <w:basedOn w:val="Normal"/>
    <w:rsid w:val="00755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9BC"/>
  </w:style>
  <w:style w:type="paragraph" w:styleId="Quote">
    <w:name w:val="Quote"/>
    <w:basedOn w:val="Heading1"/>
    <w:link w:val="QuoteChar"/>
    <w:qFormat/>
    <w:rsid w:val="00755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9BC"/>
    <w:pPr>
      <w:pageBreakBefore/>
    </w:pPr>
  </w:style>
  <w:style w:type="paragraph" w:customStyle="1" w:styleId="Border">
    <w:name w:val="Border"/>
    <w:basedOn w:val="Normal"/>
    <w:qFormat/>
    <w:rsid w:val="00755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9BC"/>
    <w:rPr>
      <w:u w:val="single"/>
    </w:rPr>
  </w:style>
  <w:style w:type="character" w:customStyle="1" w:styleId="BoldandItalics">
    <w:name w:val="Bold and Italics"/>
    <w:qFormat/>
    <w:rsid w:val="007559BC"/>
    <w:rPr>
      <w:b/>
      <w:i/>
      <w:u w:val="none"/>
    </w:rPr>
  </w:style>
  <w:style w:type="paragraph" w:styleId="BalloonText">
    <w:name w:val="Balloon Text"/>
    <w:basedOn w:val="Normal"/>
    <w:link w:val="BalloonTextChar"/>
    <w:rsid w:val="00755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9BC"/>
    <w:pPr>
      <w:spacing w:before="0" w:after="0"/>
    </w:pPr>
  </w:style>
  <w:style w:type="paragraph" w:customStyle="1" w:styleId="BodyTextBold">
    <w:name w:val="Body Text Bold"/>
    <w:basedOn w:val="BodyText"/>
    <w:qFormat/>
    <w:rsid w:val="007559BC"/>
    <w:rPr>
      <w:b/>
    </w:rPr>
  </w:style>
  <w:style w:type="character" w:styleId="Hyperlink">
    <w:name w:val="Hyperlink"/>
    <w:basedOn w:val="DefaultParagraphFont"/>
    <w:uiPriority w:val="99"/>
    <w:unhideWhenUsed/>
    <w:rsid w:val="005A5F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1799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CUADES412 Interpret and respond to a design brief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