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6FB" w:rsidP="00447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CUADES403 Research and apply techniques in spatial design</w:t>
      </w:r>
      <w:r>
        <w:fldChar w:fldCharType="end"/>
      </w:r>
    </w:p>
    <w:p w:rsidR="004476FB" w:rsidP="004476FB">
      <w:pPr>
        <w:pStyle w:val="Version"/>
        <w:sectPr w:rsidSect="002B0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A55" w:rsidP="002B0A55">
      <w:pPr>
        <w:pStyle w:val="SuperHeading"/>
      </w:pPr>
      <w:r w:rsidRPr="002B0A55">
        <w:t>Assessment Re</w:t>
      </w:r>
      <w:r w:rsidRPr="002B0A55">
        <w:t>quirements for CUADES403 Research and apply techniques in spatial design</w:t>
      </w:r>
    </w:p>
    <w:p w:rsidR="00000000" w:rsidRPr="002B0A55" w:rsidP="002B0A55">
      <w:pPr>
        <w:pStyle w:val="Heading1"/>
      </w:pPr>
      <w:bookmarkStart w:id="1" w:name="O_790553"/>
      <w:bookmarkEnd w:id="1"/>
      <w:r w:rsidRPr="002B0A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B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A55" w:rsidP="002B0A55">
            <w:pPr>
              <w:pStyle w:val="BodyText"/>
            </w:pPr>
            <w:r w:rsidRPr="002B0A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A55">
            <w:pPr>
              <w:pStyle w:val="BodyText"/>
              <w:rPr>
                <w:lang w:val="en-NZ"/>
              </w:rPr>
            </w:pPr>
            <w:r w:rsidRPr="002B0A55">
              <w:rPr>
                <w:rStyle w:val="SpecialBold"/>
              </w:rPr>
              <w:t>Comments</w:t>
            </w:r>
          </w:p>
        </w:tc>
      </w:tr>
      <w:tr w:rsidTr="002B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A55">
            <w:pPr>
              <w:pStyle w:val="BodyText"/>
              <w:rPr>
                <w:lang w:val="en-NZ"/>
              </w:rPr>
            </w:pPr>
            <w:r w:rsidRPr="002B0A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A55" w:rsidP="002B0A55">
            <w:pPr>
              <w:pStyle w:val="BodyText"/>
            </w:pPr>
            <w:r w:rsidRPr="002B0A55">
              <w:t>This version first released with CUA Creative Arts and Culture Training Package version 2.0.</w:t>
            </w:r>
          </w:p>
        </w:tc>
      </w:tr>
    </w:tbl>
    <w:p w:rsidR="00000000" w:rsidRPr="002B0A55" w:rsidP="002B0A55">
      <w:pPr>
        <w:pStyle w:val="BodyText"/>
      </w:pPr>
    </w:p>
    <w:p w:rsidR="00000000" w:rsidRPr="002B0A55" w:rsidP="002B0A55">
      <w:pPr>
        <w:pStyle w:val="AllowPageBreak"/>
      </w:pPr>
    </w:p>
    <w:p w:rsidR="00000000" w:rsidRPr="002B0A55" w:rsidP="002B0A55">
      <w:pPr>
        <w:pStyle w:val="Heading1"/>
      </w:pPr>
      <w:bookmarkStart w:id="2" w:name="O_790554"/>
      <w:bookmarkEnd w:id="2"/>
      <w:r w:rsidRPr="002B0A55">
        <w:t>Performance Evidence</w:t>
      </w:r>
    </w:p>
    <w:p w:rsidR="00000000" w:rsidRPr="002B0A55" w:rsidP="004476FB">
      <w:pPr>
        <w:pStyle w:val="BodyText"/>
      </w:pPr>
      <w:r w:rsidRPr="002B0A55">
        <w:t>Evidence of the ability to:</w:t>
      </w:r>
    </w:p>
    <w:p w:rsidR="00000000" w:rsidRPr="002B0A55" w:rsidP="002B0A55">
      <w:pPr>
        <w:pStyle w:val="ListBullet"/>
      </w:pPr>
      <w:r w:rsidRPr="002B0A55">
        <w:t>interpret requirements in a design brief in consultation with relevant people</w:t>
      </w:r>
    </w:p>
    <w:p w:rsidR="00000000" w:rsidRPr="002B0A55" w:rsidP="002B0A55">
      <w:pPr>
        <w:pStyle w:val="ListBullet"/>
      </w:pPr>
      <w:r w:rsidRPr="002B0A55">
        <w:t>identify and prepare resources required to respond to the design brief</w:t>
      </w:r>
    </w:p>
    <w:p w:rsidR="00000000" w:rsidRPr="002B0A55" w:rsidP="002B0A55">
      <w:pPr>
        <w:pStyle w:val="ListBullet"/>
      </w:pPr>
      <w:r w:rsidRPr="002B0A55">
        <w:t>test and use a range of approaches and techniques for the</w:t>
      </w:r>
      <w:r w:rsidRPr="002B0A55">
        <w:t xml:space="preserve"> design of products, and document the results of testing</w:t>
      </w:r>
    </w:p>
    <w:p w:rsidR="00000000" w:rsidRPr="002B0A55" w:rsidP="002B0A55">
      <w:pPr>
        <w:pStyle w:val="ListBullet"/>
      </w:pPr>
      <w:r w:rsidRPr="002B0A55">
        <w:t>create a prototype based on selected design approach.</w:t>
      </w:r>
    </w:p>
    <w:p w:rsidR="00000000" w:rsidRPr="002B0A55" w:rsidP="002B0A55">
      <w:pPr>
        <w:pStyle w:val="BodyText"/>
      </w:pPr>
    </w:p>
    <w:p w:rsidR="00000000" w:rsidRPr="002B0A55" w:rsidP="004476FB">
      <w:pPr>
        <w:pStyle w:val="BodyText"/>
      </w:pPr>
      <w:r w:rsidRPr="002B0A55">
        <w:t>Note: If a specific volume or frequency is not stated, then evidence must be provided at least once.</w:t>
      </w:r>
    </w:p>
    <w:p w:rsidR="00000000" w:rsidRPr="002B0A55" w:rsidP="002B0A55">
      <w:pPr>
        <w:pStyle w:val="Heading1"/>
      </w:pPr>
      <w:bookmarkStart w:id="3" w:name="O_790555"/>
      <w:bookmarkEnd w:id="3"/>
      <w:r w:rsidRPr="002B0A55">
        <w:t>Knowledge Evidence</w:t>
      </w:r>
    </w:p>
    <w:p w:rsidR="00000000" w:rsidRPr="002B0A55" w:rsidP="004476FB">
      <w:pPr>
        <w:pStyle w:val="BodyText"/>
      </w:pPr>
      <w:r w:rsidRPr="002B0A55">
        <w:t>To complete the unit requirements safely and effectively, the individual must:</w:t>
      </w:r>
    </w:p>
    <w:p w:rsidR="00000000" w:rsidRPr="002B0A55" w:rsidP="002B0A55">
      <w:pPr>
        <w:pStyle w:val="ListBullet"/>
      </w:pPr>
      <w:r w:rsidRPr="002B0A55">
        <w:t xml:space="preserve">outline factors that impact on the selection and use of resources </w:t>
      </w:r>
    </w:p>
    <w:p w:rsidR="00000000" w:rsidRPr="002B0A55" w:rsidP="002B0A55">
      <w:pPr>
        <w:pStyle w:val="ListBullet"/>
      </w:pPr>
      <w:r w:rsidRPr="002B0A55">
        <w:t>identify materials, tools and equipment, and their capabilities and application to product design and manufac</w:t>
      </w:r>
      <w:r w:rsidRPr="002B0A55">
        <w:t>ture</w:t>
      </w:r>
    </w:p>
    <w:p w:rsidR="00000000" w:rsidRPr="002B0A55" w:rsidP="002B0A55">
      <w:pPr>
        <w:pStyle w:val="ListBullet"/>
      </w:pPr>
      <w:r w:rsidRPr="002B0A55">
        <w:t>outline the role of experimentation and testing in the design process</w:t>
      </w:r>
    </w:p>
    <w:p w:rsidR="00000000" w:rsidRPr="002B0A55" w:rsidP="002B0A55">
      <w:pPr>
        <w:pStyle w:val="ListBullet"/>
      </w:pPr>
      <w:r w:rsidRPr="002B0A55">
        <w:t>describe the techniques and processes used to test design approaches</w:t>
      </w:r>
    </w:p>
    <w:p w:rsidR="00000000" w:rsidRPr="002B0A55" w:rsidP="002B0A55">
      <w:pPr>
        <w:pStyle w:val="ListBullet"/>
      </w:pPr>
      <w:r w:rsidRPr="002B0A55">
        <w:t>outline legislation and standards relevant to spatial design.</w:t>
      </w:r>
    </w:p>
    <w:p w:rsidR="00000000" w:rsidRPr="002B0A55" w:rsidP="002B0A55">
      <w:pPr>
        <w:pStyle w:val="AllowPageBreak"/>
      </w:pPr>
    </w:p>
    <w:p w:rsidR="00000000" w:rsidRPr="002B0A55" w:rsidP="002B0A55">
      <w:pPr>
        <w:pStyle w:val="Heading1"/>
      </w:pPr>
      <w:bookmarkStart w:id="4" w:name="O_790556"/>
      <w:bookmarkEnd w:id="4"/>
      <w:r w:rsidRPr="002B0A55">
        <w:t>Assessment Conditions</w:t>
      </w:r>
    </w:p>
    <w:p w:rsidR="00000000" w:rsidRPr="002B0A55" w:rsidP="004476FB">
      <w:pPr>
        <w:pStyle w:val="BodyText"/>
      </w:pPr>
      <w:r w:rsidRPr="002B0A55">
        <w:t xml:space="preserve">Assessment </w:t>
      </w:r>
      <w:r w:rsidRPr="002B0A55">
        <w:t xml:space="preserve">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B0A55" w:rsidP="002B0A55">
      <w:pPr>
        <w:pStyle w:val="ListBullet"/>
      </w:pPr>
      <w:r w:rsidRPr="002B0A55">
        <w:t>spatial design briefs</w:t>
      </w:r>
    </w:p>
    <w:p w:rsidR="00000000" w:rsidRPr="002B0A55" w:rsidP="002B0A55">
      <w:pPr>
        <w:pStyle w:val="ListBullet"/>
      </w:pPr>
      <w:r w:rsidRPr="002B0A55">
        <w:t>equipme</w:t>
      </w:r>
      <w:r w:rsidRPr="002B0A55">
        <w:t>nt, tools and materials used to produce models or maquettes of spatial designs</w:t>
      </w:r>
    </w:p>
    <w:p w:rsidR="00000000" w:rsidRPr="002B0A55" w:rsidP="002B0A55">
      <w:pPr>
        <w:pStyle w:val="ListBullet"/>
      </w:pPr>
      <w:r w:rsidRPr="002B0A55">
        <w:t>a suitable work space.</w:t>
      </w:r>
    </w:p>
    <w:p w:rsidR="00000000" w:rsidRPr="002B0A55" w:rsidP="002B0A55">
      <w:pPr>
        <w:pStyle w:val="BodyText"/>
      </w:pPr>
    </w:p>
    <w:p w:rsidR="00000000" w:rsidRPr="002B0A55" w:rsidP="004476FB">
      <w:pPr>
        <w:pStyle w:val="BodyText"/>
      </w:pPr>
      <w:r w:rsidRPr="002B0A55">
        <w:t>Assessors of this unit must satisfy the requirements for assessors in applicable vocational educational and training legislation, frameworks and/or stand</w:t>
      </w:r>
      <w:r w:rsidRPr="002B0A55">
        <w:t>ards.</w:t>
      </w:r>
    </w:p>
    <w:p w:rsidR="00000000" w:rsidRPr="002B0A55" w:rsidP="002B0A55">
      <w:pPr>
        <w:pStyle w:val="Heading1"/>
      </w:pPr>
      <w:bookmarkStart w:id="5" w:name="O_790559"/>
      <w:bookmarkEnd w:id="5"/>
      <w:r w:rsidRPr="002B0A55">
        <w:t>Links</w:t>
      </w:r>
    </w:p>
    <w:p w:rsidR="00000000" w:rsidRPr="002B0A55" w:rsidP="004476FB">
      <w:pPr>
        <w:pStyle w:val="BodyText"/>
      </w:pPr>
      <w:r w:rsidRPr="002B0A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04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0A55" w:rsidP="002B0A55"/>
    <w:sectPr w:rsidSect="002B0A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55" w:rsidRPr="004476FB" w:rsidP="00447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FB" w:rsidP="002B0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76FB" w:rsidP="002B0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76FB" w:rsidP="002B0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A55" w:rsidRPr="004476FB" w:rsidP="00447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FB" w:rsidRPr="002D2AF8" w:rsidP="002B0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CUADES403 Research and apply techniques in spatial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4476FB" w:rsidP="002B0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40E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E422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A55"/>
  </w:style>
  <w:style w:type="character" w:customStyle="1" w:styleId="Heading1Char">
    <w:name w:val="Heading 1 Char"/>
    <w:basedOn w:val="DefaultParagraphFont"/>
    <w:link w:val="Heading1"/>
    <w:rsid w:val="002B0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A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A55"/>
    <w:rPr>
      <w:b/>
      <w:spacing w:val="0"/>
    </w:rPr>
  </w:style>
  <w:style w:type="paragraph" w:customStyle="1" w:styleId="SuperHeading">
    <w:name w:val="SuperHeading"/>
    <w:basedOn w:val="Normal"/>
    <w:rsid w:val="002B0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A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A55"/>
    <w:rPr>
      <w:i/>
    </w:rPr>
  </w:style>
  <w:style w:type="paragraph" w:styleId="Caption">
    <w:name w:val="caption"/>
    <w:basedOn w:val="BodyText"/>
    <w:next w:val="Normal"/>
    <w:qFormat/>
    <w:rsid w:val="002B0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A55"/>
  </w:style>
  <w:style w:type="paragraph" w:styleId="TableofFigures">
    <w:name w:val="table of figures"/>
    <w:basedOn w:val="Normal"/>
    <w:next w:val="Normal"/>
    <w:semiHidden/>
    <w:rsid w:val="002B0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A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0A55"/>
    <w:rPr>
      <w:rFonts w:ascii="Wingdings" w:hAnsi="Wingdings"/>
    </w:rPr>
  </w:style>
  <w:style w:type="paragraph" w:customStyle="1" w:styleId="TableHeading">
    <w:name w:val="Table Heading"/>
    <w:basedOn w:val="HeadingBase"/>
    <w:rsid w:val="002B0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A55"/>
    <w:rPr>
      <w:color w:val="0033CC"/>
      <w:u w:val="none"/>
    </w:rPr>
  </w:style>
  <w:style w:type="paragraph" w:customStyle="1" w:styleId="BodyTextRight">
    <w:name w:val="Body Text Right"/>
    <w:basedOn w:val="BodyText"/>
    <w:rsid w:val="002B0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A55"/>
    <w:rPr>
      <w:sz w:val="32"/>
    </w:rPr>
  </w:style>
  <w:style w:type="paragraph" w:customStyle="1" w:styleId="HeadingProcedure">
    <w:name w:val="Heading Procedure"/>
    <w:basedOn w:val="HeadingBase"/>
    <w:next w:val="Normal"/>
    <w:rsid w:val="002B0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A55"/>
    <w:pPr>
      <w:spacing w:before="60" w:after="60"/>
    </w:pPr>
  </w:style>
  <w:style w:type="paragraph" w:styleId="ListContinue">
    <w:name w:val="List Continue"/>
    <w:basedOn w:val="List"/>
    <w:rsid w:val="002B0A55"/>
    <w:pPr>
      <w:ind w:firstLine="0"/>
    </w:pPr>
  </w:style>
  <w:style w:type="paragraph" w:customStyle="1" w:styleId="ListNote">
    <w:name w:val="List Note"/>
    <w:basedOn w:val="List"/>
    <w:rsid w:val="002B0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A55"/>
    <w:rPr>
      <w:rFonts w:ascii="Courier New" w:hAnsi="Courier New"/>
    </w:rPr>
  </w:style>
  <w:style w:type="paragraph" w:customStyle="1" w:styleId="NoteBullet">
    <w:name w:val="Note Bullet"/>
    <w:basedOn w:val="Note"/>
    <w:rsid w:val="002B0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A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A55"/>
    <w:rPr>
      <w:b/>
      <w:smallCaps/>
    </w:rPr>
  </w:style>
  <w:style w:type="paragraph" w:customStyle="1" w:styleId="TableListNumber">
    <w:name w:val="Table List Number"/>
    <w:basedOn w:val="ListNumber"/>
    <w:rsid w:val="002B0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A55"/>
    <w:pPr>
      <w:numPr>
        <w:numId w:val="8"/>
      </w:numPr>
    </w:pPr>
  </w:style>
  <w:style w:type="paragraph" w:customStyle="1" w:styleId="ListAlpha2">
    <w:name w:val="List Alpha 2"/>
    <w:basedOn w:val="List2"/>
    <w:rsid w:val="002B0A55"/>
    <w:pPr>
      <w:numPr>
        <w:numId w:val="7"/>
      </w:numPr>
    </w:pPr>
  </w:style>
  <w:style w:type="paragraph" w:styleId="List2">
    <w:name w:val="List 2"/>
    <w:basedOn w:val="BodyText"/>
    <w:rsid w:val="002B0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A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0A55"/>
    <w:pPr>
      <w:numPr>
        <w:numId w:val="3"/>
      </w:numPr>
    </w:pPr>
  </w:style>
  <w:style w:type="paragraph" w:styleId="ListContinue2">
    <w:name w:val="List Continue 2"/>
    <w:basedOn w:val="List2"/>
    <w:rsid w:val="002B0A55"/>
    <w:pPr>
      <w:ind w:firstLine="0"/>
    </w:pPr>
  </w:style>
  <w:style w:type="paragraph" w:styleId="ListContinue3">
    <w:name w:val="List Continue 3"/>
    <w:basedOn w:val="List3"/>
    <w:rsid w:val="002B0A55"/>
    <w:pPr>
      <w:ind w:left="1021" w:firstLine="0"/>
    </w:pPr>
  </w:style>
  <w:style w:type="paragraph" w:styleId="ListContinue4">
    <w:name w:val="List Continue 4"/>
    <w:basedOn w:val="List4"/>
    <w:rsid w:val="002B0A55"/>
    <w:pPr>
      <w:ind w:firstLine="0"/>
    </w:pPr>
  </w:style>
  <w:style w:type="paragraph" w:styleId="ListContinue5">
    <w:name w:val="List Continue 5"/>
    <w:basedOn w:val="List5"/>
    <w:rsid w:val="002B0A55"/>
    <w:pPr>
      <w:ind w:firstLine="0"/>
    </w:pPr>
  </w:style>
  <w:style w:type="paragraph" w:styleId="ListNumber3">
    <w:name w:val="List Number 3"/>
    <w:basedOn w:val="List3"/>
    <w:rsid w:val="002B0A55"/>
    <w:pPr>
      <w:numPr>
        <w:numId w:val="4"/>
      </w:numPr>
    </w:pPr>
  </w:style>
  <w:style w:type="paragraph" w:styleId="ListNumber4">
    <w:name w:val="List Number 4"/>
    <w:basedOn w:val="List4"/>
    <w:rsid w:val="002B0A55"/>
    <w:pPr>
      <w:numPr>
        <w:numId w:val="5"/>
      </w:numPr>
    </w:pPr>
  </w:style>
  <w:style w:type="paragraph" w:styleId="ListNumber5">
    <w:name w:val="List Number 5"/>
    <w:basedOn w:val="List5"/>
    <w:rsid w:val="002B0A55"/>
    <w:pPr>
      <w:numPr>
        <w:numId w:val="6"/>
      </w:numPr>
    </w:pPr>
  </w:style>
  <w:style w:type="paragraph" w:styleId="BlockText">
    <w:name w:val="Block Text"/>
    <w:basedOn w:val="Normal"/>
    <w:rsid w:val="002B0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A55"/>
    <w:rPr>
      <w:sz w:val="16"/>
      <w:vertAlign w:val="superscript"/>
    </w:rPr>
  </w:style>
  <w:style w:type="character" w:customStyle="1" w:styleId="Symbols">
    <w:name w:val="Symbols"/>
    <w:basedOn w:val="DefaultParagraphFont"/>
    <w:rsid w:val="002B0A55"/>
    <w:rPr>
      <w:rFonts w:ascii="Symbol" w:hAnsi="Symbol"/>
    </w:rPr>
  </w:style>
  <w:style w:type="character" w:customStyle="1" w:styleId="MenuOptions">
    <w:name w:val="Menu Options"/>
    <w:basedOn w:val="DefaultParagraphFont"/>
    <w:rsid w:val="002B0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A55"/>
    <w:rPr>
      <w:b/>
    </w:rPr>
  </w:style>
  <w:style w:type="character" w:customStyle="1" w:styleId="Underlined">
    <w:name w:val="Underlined"/>
    <w:basedOn w:val="DefaultParagraphFont"/>
    <w:rsid w:val="002B0A55"/>
    <w:rPr>
      <w:u w:val="single"/>
    </w:rPr>
  </w:style>
  <w:style w:type="paragraph" w:customStyle="1" w:styleId="TableBodyTextRight">
    <w:name w:val="Table Body Text Right"/>
    <w:basedOn w:val="TableBodyText"/>
    <w:rsid w:val="002B0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A55"/>
    <w:rPr>
      <w:sz w:val="18"/>
    </w:rPr>
  </w:style>
  <w:style w:type="paragraph" w:customStyle="1" w:styleId="BodySmallRight">
    <w:name w:val="Body Small Right"/>
    <w:basedOn w:val="BodyTextRight"/>
    <w:rsid w:val="002B0A55"/>
    <w:rPr>
      <w:sz w:val="18"/>
      <w:szCs w:val="18"/>
    </w:rPr>
  </w:style>
  <w:style w:type="paragraph" w:customStyle="1" w:styleId="MarginEdition">
    <w:name w:val="Margin Edition"/>
    <w:basedOn w:val="MarginNote"/>
    <w:rsid w:val="002B0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A55"/>
    <w:rPr>
      <w:sz w:val="2"/>
      <w:szCs w:val="2"/>
    </w:rPr>
  </w:style>
  <w:style w:type="character" w:customStyle="1" w:styleId="Small">
    <w:name w:val="Small"/>
    <w:basedOn w:val="DefaultParagraphFont"/>
    <w:rsid w:val="002B0A55"/>
    <w:rPr>
      <w:sz w:val="16"/>
    </w:rPr>
  </w:style>
  <w:style w:type="paragraph" w:customStyle="1" w:styleId="WideTable">
    <w:name w:val="Wide Table"/>
    <w:basedOn w:val="Normal"/>
    <w:rsid w:val="002B0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A55"/>
  </w:style>
  <w:style w:type="paragraph" w:styleId="Quote">
    <w:name w:val="Quote"/>
    <w:basedOn w:val="Heading1"/>
    <w:link w:val="QuoteChar"/>
    <w:qFormat/>
    <w:rsid w:val="002B0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A55"/>
    <w:pPr>
      <w:pageBreakBefore/>
    </w:pPr>
  </w:style>
  <w:style w:type="paragraph" w:customStyle="1" w:styleId="Border">
    <w:name w:val="Border"/>
    <w:basedOn w:val="Normal"/>
    <w:qFormat/>
    <w:rsid w:val="002B0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A55"/>
    <w:rPr>
      <w:u w:val="single"/>
    </w:rPr>
  </w:style>
  <w:style w:type="character" w:customStyle="1" w:styleId="BoldandItalics">
    <w:name w:val="Bold and Italics"/>
    <w:qFormat/>
    <w:rsid w:val="002B0A55"/>
    <w:rPr>
      <w:b/>
      <w:i/>
      <w:u w:val="none"/>
    </w:rPr>
  </w:style>
  <w:style w:type="paragraph" w:styleId="BalloonText">
    <w:name w:val="Balloon Text"/>
    <w:basedOn w:val="Normal"/>
    <w:link w:val="BalloonTextChar"/>
    <w:rsid w:val="002B0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A55"/>
    <w:pPr>
      <w:spacing w:before="0" w:after="0"/>
    </w:pPr>
  </w:style>
  <w:style w:type="paragraph" w:customStyle="1" w:styleId="BodyTextBold">
    <w:name w:val="Body Text Bold"/>
    <w:basedOn w:val="BodyText"/>
    <w:qFormat/>
    <w:rsid w:val="002B0A55"/>
    <w:rPr>
      <w:b/>
    </w:rPr>
  </w:style>
  <w:style w:type="character" w:styleId="Hyperlink">
    <w:name w:val="Hyperlink"/>
    <w:basedOn w:val="DefaultParagraphFont"/>
    <w:uiPriority w:val="99"/>
    <w:unhideWhenUsed/>
    <w:rsid w:val="00447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1858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CUADES403 Research and apply techniques in spatial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2020-05-07T02:13:00Z</dcterms:created>
  <dcterms:modified xsi:type="dcterms:W3CDTF">2020-05-07T02:13:00Z</dcterms:modified>
</cp:coreProperties>
</file>