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BC7" w:rsidP="009E1BC7">
      <w:pPr>
        <w:pStyle w:val="Title"/>
      </w:pPr>
      <w:r>
        <w:fldChar w:fldCharType="begin"/>
      </w:r>
      <w:r>
        <w:instrText xml:space="preserve"> TITLE   \* MERGEFORMAT </w:instrText>
      </w:r>
      <w:r>
        <w:fldChar w:fldCharType="separate"/>
      </w:r>
      <w:r>
        <w:t>CUADAN617 Extend dance techniques to a professional level</w:t>
      </w:r>
      <w:r>
        <w:fldChar w:fldCharType="end"/>
      </w:r>
    </w:p>
    <w:p w:rsidR="009E1BC7" w:rsidP="009E1BC7">
      <w:pPr>
        <w:pStyle w:val="Version"/>
        <w:sectPr w:rsidSect="00A52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27C4" w:rsidP="00A527C4">
      <w:pPr>
        <w:pStyle w:val="SuperHeading"/>
      </w:pPr>
      <w:r w:rsidRPr="00A527C4">
        <w:t>CUADAN617 Extend dance techniques to a professional level</w:t>
      </w:r>
    </w:p>
    <w:p w:rsidR="00000000" w:rsidRPr="00A527C4" w:rsidP="00A527C4">
      <w:pPr>
        <w:pStyle w:val="Heading1"/>
      </w:pPr>
      <w:bookmarkStart w:id="1" w:name="O_1198246"/>
      <w:bookmarkEnd w:id="1"/>
      <w:r w:rsidRPr="00A527C4">
        <w:t>Modification History</w:t>
      </w:r>
    </w:p>
    <w:tbl>
      <w:tblPr>
        <w:tblW w:w="0" w:type="auto"/>
        <w:tblLayout w:type="fixed"/>
        <w:tblCellMar>
          <w:left w:w="62" w:type="dxa"/>
          <w:right w:w="62" w:type="dxa"/>
        </w:tblCellMar>
        <w:tblLook w:val="0000"/>
      </w:tblPr>
      <w:tblGrid>
        <w:gridCol w:w="2627"/>
        <w:gridCol w:w="6337"/>
      </w:tblGrid>
      <w:tr w:rsidTr="00A527C4">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rPr>
                <w:rStyle w:val="SpecialBold"/>
              </w:rPr>
              <w:t>Comments</w:t>
            </w:r>
          </w:p>
        </w:tc>
      </w:tr>
      <w:tr w:rsidTr="00A527C4">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t xml:space="preserve">This version first released with CUA Creative Arts and Culture Training Package version 5.1. </w:t>
            </w:r>
          </w:p>
          <w:p w:rsidR="00000000" w:rsidP="00A527C4">
            <w:pPr>
              <w:pStyle w:val="BodyText"/>
              <w:rPr>
                <w:lang w:val="en-NZ"/>
              </w:rPr>
            </w:pPr>
            <w:r w:rsidRPr="00A527C4">
              <w:t>Version created to correct unit mapping error.</w:t>
            </w:r>
          </w:p>
        </w:tc>
      </w:tr>
      <w:tr w:rsidTr="00A527C4">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t xml:space="preserve">This version first released with CUA </w:t>
            </w:r>
            <w:r w:rsidRPr="00A527C4">
              <w:t>Creative Arts and Culture Training Package version 5.0.</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2" w:name="O_1198245"/>
      <w:bookmarkEnd w:id="2"/>
      <w:r w:rsidRPr="00A527C4">
        <w:t>Application</w:t>
      </w:r>
    </w:p>
    <w:p w:rsidR="00000000" w:rsidRPr="00A527C4" w:rsidP="009E1BC7">
      <w:pPr>
        <w:pStyle w:val="BodyText"/>
      </w:pPr>
      <w:r w:rsidRPr="00A527C4">
        <w:t>This unit describes the skills and knowledge required to show range, depth, precision and complexity in a chosen dance technique and repertoire at a professional level</w:t>
      </w:r>
      <w:r w:rsidRPr="00A527C4">
        <w:t>.</w:t>
      </w:r>
    </w:p>
    <w:p w:rsidR="00000000" w:rsidRPr="00A527C4" w:rsidP="009E1BC7">
      <w:pPr>
        <w:pStyle w:val="BodyText"/>
      </w:pPr>
      <w:r w:rsidRPr="00A527C4">
        <w:t>The unit applies to those who are dancers and who are moving towards professional careers in contexts where complex dance technique is required for performing as members of a dance company as an ensemble or soloist dancer or in other professional context</w:t>
      </w:r>
      <w:r w:rsidRPr="00A527C4">
        <w:t>s. At this level, they are constantly refining their technique and perfecting their artistry across complex dance sequences and repertoire, including improvisation, solo and group work. While some supervision and guidance are provided, they are expected to</w:t>
      </w:r>
      <w:r w:rsidRPr="00A527C4">
        <w:t xml:space="preserve"> display a high level of motivation and responsibility for themselves and others during practice sessions, rehearsals and live performances.</w:t>
      </w:r>
    </w:p>
    <w:p w:rsidR="00000000" w:rsidRPr="00A527C4" w:rsidP="009E1BC7">
      <w:pPr>
        <w:pStyle w:val="BodyText"/>
      </w:pPr>
      <w:r w:rsidRPr="00A527C4">
        <w:t>No licensing, legislative or certification requirements apply to this unit at the time of publication.</w:t>
      </w:r>
    </w:p>
    <w:p w:rsidR="00000000" w:rsidRPr="00A527C4" w:rsidP="00A527C4">
      <w:pPr>
        <w:pStyle w:val="Heading1"/>
      </w:pPr>
      <w:bookmarkStart w:id="3" w:name="O_1198244"/>
      <w:bookmarkEnd w:id="3"/>
      <w:r w:rsidRPr="00A527C4">
        <w:t>Unit Sector</w:t>
      </w:r>
    </w:p>
    <w:p w:rsidR="00000000" w:rsidRPr="00A527C4" w:rsidP="009E1BC7">
      <w:pPr>
        <w:pStyle w:val="BodyText"/>
      </w:pPr>
      <w:r w:rsidRPr="00A527C4">
        <w:t>Performing arts – Dance</w:t>
      </w:r>
    </w:p>
    <w:p w:rsidR="00000000" w:rsidRPr="00A527C4" w:rsidP="00A527C4">
      <w:pPr>
        <w:pStyle w:val="Heading1"/>
      </w:pPr>
      <w:bookmarkStart w:id="4" w:name="O_1198243"/>
      <w:bookmarkEnd w:id="4"/>
      <w:r w:rsidRPr="00A527C4">
        <w:t>Elements and Performance Criteria</w:t>
      </w:r>
    </w:p>
    <w:tbl>
      <w:tblPr>
        <w:tblW w:w="9568" w:type="dxa"/>
        <w:tblLayout w:type="fixed"/>
        <w:tblCellMar>
          <w:left w:w="62" w:type="dxa"/>
          <w:right w:w="62" w:type="dxa"/>
        </w:tblCellMar>
        <w:tblLook w:val="0000"/>
      </w:tblPr>
      <w:tblGrid>
        <w:gridCol w:w="2538"/>
        <w:gridCol w:w="7030"/>
      </w:tblGrid>
      <w:tr w:rsidTr="00A527C4">
        <w:tblPrEx>
          <w:tblW w:w="9568" w:type="dxa"/>
          <w:tblLayout w:type="fixed"/>
          <w:tblCellMar>
            <w:left w:w="62" w:type="dxa"/>
            <w:right w:w="62" w:type="dxa"/>
          </w:tblCellMar>
          <w:tblLook w:val="0000"/>
        </w:tblPrEx>
        <w:trPr>
          <w:trHeight w:val="25"/>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rPr>
                <w:rStyle w:val="SpecialBold"/>
              </w:rPr>
              <w:t>PERFORMANCE CRITERIA</w:t>
            </w:r>
          </w:p>
        </w:tc>
      </w:tr>
      <w:tr w:rsidTr="00A527C4">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rPr>
                <w:rStyle w:val="Emphasis"/>
              </w:rPr>
              <w:t>Performance criteria describe the performance needed to de</w:t>
            </w:r>
            <w:r w:rsidRPr="00A527C4">
              <w:rPr>
                <w:rStyle w:val="Emphasis"/>
              </w:rPr>
              <w:t>monstrate achievement of the element.</w:t>
            </w:r>
          </w:p>
        </w:tc>
      </w:tr>
      <w:tr w:rsidTr="00A527C4">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List"/>
              <w:rPr>
                <w:lang w:val="en-NZ"/>
              </w:rPr>
            </w:pPr>
            <w:r w:rsidRPr="00A527C4">
              <w:t>1. Apply advanced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List"/>
            </w:pPr>
            <w:r w:rsidRPr="00A527C4">
              <w:t>1.1 Identify and confirm physical conditioning requirements of professional dance work, and set personal physical conditioning goals in line with these requirements</w:t>
            </w:r>
          </w:p>
          <w:p w:rsidR="00000000" w:rsidRPr="00A527C4" w:rsidP="00A527C4">
            <w:pPr>
              <w:pStyle w:val="List"/>
            </w:pPr>
            <w:r w:rsidRPr="00A527C4">
              <w:t xml:space="preserve">1.2 </w:t>
            </w:r>
            <w:r w:rsidRPr="00A527C4">
              <w:t>Build stamina, strength, muscular endurance, mobility and flexibility using exercises according to physical conditioning requirements of professional dance work</w:t>
            </w:r>
          </w:p>
          <w:p w:rsidR="00000000" w:rsidRPr="00A527C4" w:rsidP="00A527C4">
            <w:pPr>
              <w:pStyle w:val="List"/>
            </w:pPr>
            <w:r w:rsidRPr="00A527C4">
              <w:t>1.3 Identify and minimise risk factors that may inhibit achievement of physical conditioning go</w:t>
            </w:r>
            <w:r w:rsidRPr="00A527C4">
              <w:t>als and seek professional assistance as required</w:t>
            </w:r>
          </w:p>
          <w:p w:rsidR="00000000" w:rsidP="00A527C4">
            <w:pPr>
              <w:pStyle w:val="List"/>
              <w:rPr>
                <w:lang w:val="en-NZ"/>
              </w:rPr>
            </w:pPr>
            <w:r w:rsidRPr="00A527C4">
              <w:t>1.4 Perform warm-up and cool-down activities in conjunction with physical and dance activities according to safe dance practices</w:t>
            </w:r>
          </w:p>
        </w:tc>
      </w:tr>
      <w:tr w:rsidTr="00A527C4">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List"/>
              <w:rPr>
                <w:lang w:val="en-NZ"/>
              </w:rPr>
            </w:pPr>
            <w:r w:rsidRPr="00A527C4">
              <w:t>2. Practise professional level of dance technique and presentation</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List"/>
            </w:pPr>
            <w:r w:rsidRPr="00A527C4">
              <w:t>2.1 Refine extended dance technique in each section of work according to professional dance requirements</w:t>
            </w:r>
          </w:p>
          <w:p w:rsidR="00000000" w:rsidRPr="00A527C4" w:rsidP="00A527C4">
            <w:pPr>
              <w:pStyle w:val="List"/>
            </w:pPr>
            <w:r w:rsidRPr="00A527C4">
              <w:t>2.2 Develop complex performance attributes and quality of movement in dance sequences of extended difficulty</w:t>
            </w:r>
          </w:p>
          <w:p w:rsidR="00000000" w:rsidRPr="00A527C4" w:rsidP="00A527C4">
            <w:pPr>
              <w:pStyle w:val="List"/>
            </w:pPr>
            <w:r w:rsidRPr="00A527C4">
              <w:t>2.3 Practise improvisation tasks of increa</w:t>
            </w:r>
            <w:r w:rsidRPr="00A527C4">
              <w:t>sing complexity and diversity</w:t>
            </w:r>
          </w:p>
          <w:p w:rsidR="00000000" w:rsidRPr="00A527C4" w:rsidP="00A527C4">
            <w:pPr>
              <w:pStyle w:val="List"/>
            </w:pPr>
            <w:r w:rsidRPr="00A527C4">
              <w:t>2.4 Practise creating and performing a variety of movements in response to various stimuli using spontaneity according to safe dance practices</w:t>
            </w:r>
          </w:p>
          <w:p w:rsidR="00000000" w:rsidRPr="00A527C4" w:rsidP="00A527C4">
            <w:pPr>
              <w:pStyle w:val="List"/>
            </w:pPr>
            <w:r w:rsidRPr="00A527C4">
              <w:t>2.5 Extend choreographic skills, incorporating different improvisation exercises an</w:t>
            </w:r>
            <w:r w:rsidRPr="00A527C4">
              <w:t>d choreographic processes</w:t>
            </w:r>
          </w:p>
          <w:p w:rsidR="00000000" w:rsidRPr="00A527C4" w:rsidP="00A527C4">
            <w:pPr>
              <w:pStyle w:val="List"/>
            </w:pPr>
            <w:r w:rsidRPr="00A527C4">
              <w:t>2.6 Practise performing unseen combinations of movement with speed and verve according to safe dance practices</w:t>
            </w:r>
          </w:p>
          <w:p w:rsidR="00000000" w:rsidRPr="00A527C4" w:rsidP="00A527C4">
            <w:pPr>
              <w:pStyle w:val="List"/>
            </w:pPr>
            <w:r w:rsidRPr="00A527C4">
              <w:t>2.7 Practise techniques for working with a partner according to safe dance practices</w:t>
            </w:r>
          </w:p>
          <w:p w:rsidR="00000000" w:rsidP="00A527C4">
            <w:pPr>
              <w:pStyle w:val="List"/>
              <w:rPr>
                <w:lang w:val="en-NZ"/>
              </w:rPr>
            </w:pPr>
            <w:r w:rsidRPr="00A527C4">
              <w:t>2.8 Demonstrate ability to self-co</w:t>
            </w:r>
            <w:r w:rsidRPr="00A527C4">
              <w:t>rrect dance technique during practise session, using feedback from others and own dance knowledge</w:t>
            </w:r>
          </w:p>
        </w:tc>
      </w:tr>
      <w:tr w:rsidTr="00A527C4">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List"/>
              <w:rPr>
                <w:lang w:val="en-NZ"/>
              </w:rPr>
            </w:pPr>
            <w:r w:rsidRPr="00A527C4">
              <w:t>3. Present complex dance movement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List"/>
            </w:pPr>
            <w:r w:rsidRPr="00A527C4">
              <w:t>3.1 Present complex dance movements in line with rhythms and time signatures in dance sequence</w:t>
            </w:r>
          </w:p>
          <w:p w:rsidR="00000000" w:rsidRPr="00A527C4" w:rsidP="00A527C4">
            <w:pPr>
              <w:pStyle w:val="List"/>
            </w:pPr>
            <w:r w:rsidRPr="00A527C4">
              <w:t>3.2 Convey high le</w:t>
            </w:r>
            <w:r w:rsidRPr="00A527C4">
              <w:t>vel of spatial awareness required for complex dance sequence</w:t>
            </w:r>
          </w:p>
          <w:p w:rsidR="00000000" w:rsidRPr="00A527C4" w:rsidP="00A527C4">
            <w:pPr>
              <w:pStyle w:val="List"/>
            </w:pPr>
            <w:r w:rsidRPr="00A527C4">
              <w:t>3.3 Execute group work with a professional sense of cohesion, and solo work demonstrating strong musical individuality as required</w:t>
            </w:r>
          </w:p>
          <w:p w:rsidR="00000000" w:rsidP="00A527C4">
            <w:pPr>
              <w:pStyle w:val="List"/>
              <w:rPr>
                <w:lang w:val="en-NZ"/>
              </w:rPr>
            </w:pPr>
            <w:r w:rsidRPr="00A527C4">
              <w:t>3.4 Present variations and complex dance movement sequences with</w:t>
            </w:r>
            <w:r w:rsidRPr="00A527C4">
              <w:t xml:space="preserve"> high level of stage presence and confidence</w:t>
            </w:r>
          </w:p>
        </w:tc>
      </w:tr>
      <w:tr w:rsidTr="00A527C4">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List"/>
              <w:rPr>
                <w:lang w:val="en-NZ"/>
              </w:rPr>
            </w:pPr>
            <w:r w:rsidRPr="00A527C4">
              <w:t>4. Review and develop professional practice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List"/>
            </w:pPr>
            <w:r w:rsidRPr="00A527C4">
              <w:t>4.1 Use self-evaluation and feedback from others on own development of dance techniques, and develop strategies for future improvement</w:t>
            </w:r>
          </w:p>
          <w:p w:rsidR="00000000" w:rsidRPr="00A527C4" w:rsidP="00A527C4">
            <w:pPr>
              <w:pStyle w:val="List"/>
            </w:pPr>
            <w:r w:rsidRPr="00A527C4">
              <w:t>4.2 Identify opportunities to r</w:t>
            </w:r>
            <w:r w:rsidRPr="00A527C4">
              <w:t>efine knowledge of dance history and trends</w:t>
            </w:r>
          </w:p>
          <w:p w:rsidR="00000000" w:rsidRPr="00A527C4" w:rsidP="00A527C4">
            <w:pPr>
              <w:pStyle w:val="List"/>
            </w:pPr>
            <w:r w:rsidRPr="00A527C4">
              <w:t>4.3 Develop realistic parameters for extending scope of dance performance practice in consultation with required personnel</w:t>
            </w:r>
          </w:p>
          <w:p w:rsidR="00000000" w:rsidRPr="00A527C4" w:rsidP="00A527C4">
            <w:pPr>
              <w:pStyle w:val="List"/>
            </w:pPr>
            <w:r w:rsidRPr="00A527C4">
              <w:t>4.4 Identify and analyse regimes and artistic strategies that can be applied to improving</w:t>
            </w:r>
            <w:r w:rsidRPr="00A527C4">
              <w:t xml:space="preserve"> own professional dance practice</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5" w:name="O_1198242"/>
      <w:bookmarkEnd w:id="5"/>
      <w:r w:rsidRPr="00A527C4">
        <w:t>Foundation Skills</w:t>
      </w:r>
    </w:p>
    <w:p w:rsidR="00000000" w:rsidRPr="009E1BC7" w:rsidP="009E1BC7">
      <w:pPr>
        <w:pStyle w:val="BodyText"/>
        <w:rPr>
          <w:i/>
        </w:rPr>
      </w:pPr>
      <w:r w:rsidRPr="009E1BC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A527C4">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rPr>
                <w:rStyle w:val="SpecialBold"/>
              </w:rPr>
              <w:t>DESCRIPTION</w:t>
            </w:r>
          </w:p>
        </w:tc>
      </w:tr>
      <w:tr w:rsidTr="00A527C4">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C4">
            <w:pPr>
              <w:pStyle w:val="ListBullet"/>
              <w:rPr>
                <w:lang w:val="en-NZ"/>
              </w:rPr>
            </w:pPr>
            <w:r w:rsidRPr="00A527C4">
              <w:t>Identifies opportunities to extend professional development</w:t>
            </w:r>
          </w:p>
        </w:tc>
      </w:tr>
      <w:tr w:rsidTr="00A527C4">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C4">
            <w:pPr>
              <w:pStyle w:val="ListBullet"/>
              <w:rPr>
                <w:lang w:val="en-NZ"/>
              </w:rPr>
            </w:pPr>
            <w:r w:rsidRPr="00A527C4">
              <w:t>Obtains information by listening and questioning</w:t>
            </w:r>
          </w:p>
        </w:tc>
      </w:tr>
      <w:tr w:rsidTr="00A527C4">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C4">
            <w:pPr>
              <w:pStyle w:val="ListBullet"/>
              <w:rPr>
                <w:lang w:val="en-NZ"/>
              </w:rPr>
            </w:pPr>
            <w:r w:rsidRPr="00A527C4">
              <w:t>Works creatively with music and dance</w:t>
            </w:r>
          </w:p>
        </w:tc>
      </w:tr>
      <w:tr w:rsidTr="00A527C4">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7C4">
            <w:pPr>
              <w:pStyle w:val="ListBullet"/>
              <w:rPr>
                <w:lang w:val="en-NZ"/>
              </w:rPr>
            </w:pPr>
            <w:r w:rsidRPr="00A527C4">
              <w:t>Adopts a methodical, disciplined and positive approach to dance practice and physical conditioning program</w:t>
            </w:r>
          </w:p>
        </w:tc>
      </w:tr>
      <w:tr w:rsidTr="00A527C4">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7C4" w:rsidP="00A527C4">
            <w:pPr>
              <w:pStyle w:val="ListBullet"/>
            </w:pPr>
            <w:r w:rsidRPr="00A527C4">
              <w:t xml:space="preserve">Follows industry accepted industry safe dance practices and </w:t>
            </w:r>
          </w:p>
          <w:p w:rsidR="00000000" w:rsidRPr="00A527C4" w:rsidP="00A527C4">
            <w:pPr>
              <w:pStyle w:val="ListBullet"/>
            </w:pPr>
            <w:r w:rsidRPr="00A527C4">
              <w:t>Demonstrates general work ethic</w:t>
            </w:r>
          </w:p>
          <w:p w:rsidR="00000000" w:rsidRPr="00A527C4" w:rsidP="00A527C4">
            <w:pPr>
              <w:pStyle w:val="ListBullet"/>
            </w:pPr>
            <w:r w:rsidRPr="00A527C4">
              <w:t>Takes responsibility for own professio</w:t>
            </w:r>
            <w:r w:rsidRPr="00A527C4">
              <w:t>nal development</w:t>
            </w:r>
          </w:p>
          <w:p w:rsidR="00000000" w:rsidP="00A527C4">
            <w:pPr>
              <w:pStyle w:val="ListBullet"/>
              <w:rPr>
                <w:lang w:val="en-NZ"/>
              </w:rPr>
            </w:pPr>
            <w:r w:rsidRPr="00A527C4">
              <w:t>Adapts to cultural differences in dance</w:t>
            </w:r>
          </w:p>
        </w:tc>
      </w:tr>
      <w:tr w:rsidTr="00A527C4">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7C4" w:rsidP="00A527C4">
            <w:pPr>
              <w:pStyle w:val="ListBullet"/>
            </w:pPr>
            <w:r w:rsidRPr="00A527C4">
              <w:t>Collaborates with other dancers and confirms that group sequences flow</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6" w:name="O_1198241"/>
      <w:bookmarkEnd w:id="6"/>
      <w:r w:rsidRPr="00A527C4">
        <w:t>Unit Mapping Information</w:t>
      </w:r>
    </w:p>
    <w:p w:rsidR="00000000" w:rsidRPr="00A527C4" w:rsidP="009E1BC7">
      <w:pPr>
        <w:pStyle w:val="BodyText"/>
      </w:pPr>
      <w:r w:rsidRPr="00A527C4">
        <w:t>Supersedes and is equivalent to CUADAN607 Extend contemporary dance technique to a professional level. Supersedes and is not equivalent to CUADAN610 Extend allied contemporary dance techniques at a professional level.</w:t>
      </w:r>
    </w:p>
    <w:p w:rsidR="00000000" w:rsidRPr="00A527C4" w:rsidP="00A527C4">
      <w:pPr>
        <w:pStyle w:val="Heading1"/>
      </w:pPr>
      <w:bookmarkStart w:id="7" w:name="O_1198247"/>
      <w:bookmarkEnd w:id="7"/>
      <w:r w:rsidRPr="00A527C4">
        <w:t>Links</w:t>
      </w:r>
    </w:p>
    <w:p w:rsidR="00000000" w:rsidRPr="00A527C4" w:rsidP="009E1BC7">
      <w:pPr>
        <w:pStyle w:val="BodyText"/>
      </w:pPr>
      <w:r w:rsidRPr="00A527C4">
        <w:t>Companion Vol</w:t>
      </w:r>
      <w:r w:rsidRPr="00A527C4">
        <w:t xml:space="preserve">ume Implementation Guide is found on VETNet - </w:t>
      </w:r>
      <w:r>
        <w:fldChar w:fldCharType="begin"/>
      </w:r>
      <w:r>
        <w:instrText xml:space="preserve"> HYPERLINK "https://vetnet.gov.au/Pages/TrainingDocs.aspx?q=1db201d9-4006-4430-839f-382ef6b803d5" </w:instrText>
      </w:r>
      <w:r>
        <w:fldChar w:fldCharType="separate"/>
      </w:r>
      <w:r w:rsidRPr="00B055AE">
        <w:rPr>
          <w:rStyle w:val="Hyperlink"/>
        </w:rPr>
        <w:t>https://vetnet.gov.au/Pages/TrainingDocs.aspx?q=1db201d9-4006-4430-839f-382ef6b803d5</w:t>
      </w:r>
      <w:r>
        <w:fldChar w:fldCharType="end"/>
      </w:r>
    </w:p>
    <w:p w:rsidR="00000000" w:rsidRPr="00A527C4" w:rsidP="009E1BC7">
      <w:pPr>
        <w:pStyle w:val="BodyText"/>
        <w:sectPr w:rsidSect="00A527C4">
          <w:headerReference w:type="default" r:id="rId10"/>
          <w:footerReference w:type="default" r:id="rId11"/>
          <w:pgSz w:w="11908" w:h="16833"/>
          <w:pgMar w:top="1702" w:right="1418" w:bottom="1702" w:left="1418" w:header="992" w:footer="992" w:gutter="0"/>
          <w:cols w:space="720"/>
          <w:noEndnote/>
          <w:docGrid w:linePitch="299"/>
        </w:sectPr>
      </w:pPr>
    </w:p>
    <w:p w:rsidR="00000000" w:rsidRPr="00A527C4" w:rsidP="00A527C4">
      <w:pPr>
        <w:pStyle w:val="SuperHeading"/>
      </w:pPr>
      <w:r w:rsidRPr="00A527C4">
        <w:t xml:space="preserve">Assessment </w:t>
      </w:r>
      <w:r w:rsidRPr="00A527C4">
        <w:t>Requirements for CUADAN617 Extend dance techniques to a professional level</w:t>
      </w:r>
    </w:p>
    <w:p w:rsidR="00000000" w:rsidRPr="00A527C4" w:rsidP="00A527C4">
      <w:pPr>
        <w:pStyle w:val="Heading1"/>
      </w:pPr>
      <w:bookmarkStart w:id="8" w:name="O_1198239"/>
      <w:bookmarkEnd w:id="8"/>
      <w:r w:rsidRPr="00A527C4">
        <w:t>Modification History</w:t>
      </w:r>
    </w:p>
    <w:tbl>
      <w:tblPr>
        <w:tblW w:w="0" w:type="auto"/>
        <w:tblLayout w:type="fixed"/>
        <w:tblCellMar>
          <w:left w:w="62" w:type="dxa"/>
          <w:right w:w="62" w:type="dxa"/>
        </w:tblCellMar>
        <w:tblLook w:val="0000"/>
      </w:tblPr>
      <w:tblGrid>
        <w:gridCol w:w="2627"/>
        <w:gridCol w:w="6337"/>
      </w:tblGrid>
      <w:tr w:rsidTr="00A527C4">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rPr>
                <w:rStyle w:val="SpecialBold"/>
              </w:rPr>
              <w:t>Comments</w:t>
            </w:r>
          </w:p>
        </w:tc>
      </w:tr>
      <w:tr w:rsidTr="00A527C4">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t xml:space="preserve">This version first released with CUA Creative Arts and Culture Training Package version 5.1. </w:t>
            </w:r>
          </w:p>
          <w:p w:rsidR="00000000" w:rsidP="00A527C4">
            <w:pPr>
              <w:pStyle w:val="BodyText"/>
              <w:rPr>
                <w:lang w:val="en-NZ"/>
              </w:rPr>
            </w:pPr>
            <w:r w:rsidRPr="00A527C4">
              <w:t>Version created to c</w:t>
            </w:r>
            <w:r w:rsidRPr="00A527C4">
              <w:t>orrect unit mapping error.</w:t>
            </w:r>
          </w:p>
        </w:tc>
      </w:tr>
      <w:tr w:rsidTr="00A527C4">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7C4">
            <w:pPr>
              <w:pStyle w:val="BodyText"/>
              <w:rPr>
                <w:lang w:val="en-NZ"/>
              </w:rPr>
            </w:pPr>
            <w:r w:rsidRPr="00A527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7C4" w:rsidP="00A527C4">
            <w:pPr>
              <w:pStyle w:val="BodyText"/>
            </w:pPr>
            <w:r w:rsidRPr="00A527C4">
              <w:t>This version first released with CUA Creative Arts and Culture Training Package version 5.0.</w:t>
            </w:r>
          </w:p>
        </w:tc>
      </w:tr>
    </w:tbl>
    <w:p w:rsidR="00000000" w:rsidRPr="00A527C4" w:rsidP="00A527C4">
      <w:pPr>
        <w:pStyle w:val="BodyText"/>
      </w:pPr>
    </w:p>
    <w:p w:rsidR="00000000" w:rsidRPr="00A527C4" w:rsidP="00A527C4">
      <w:pPr>
        <w:pStyle w:val="AllowPageBreak"/>
      </w:pPr>
    </w:p>
    <w:p w:rsidR="00000000" w:rsidRPr="00A527C4" w:rsidP="00A527C4">
      <w:pPr>
        <w:pStyle w:val="Heading1"/>
      </w:pPr>
      <w:bookmarkStart w:id="9" w:name="O_1198238"/>
      <w:bookmarkEnd w:id="9"/>
      <w:r w:rsidRPr="00A527C4">
        <w:t>Performance Evidence</w:t>
      </w:r>
    </w:p>
    <w:p w:rsidR="00000000" w:rsidRPr="00A527C4" w:rsidP="009E1BC7">
      <w:pPr>
        <w:pStyle w:val="BodyText"/>
      </w:pPr>
      <w:r w:rsidRPr="00A527C4">
        <w:t>The candidate must demonstrate the ability to complete the tasks outlined in the elements, performance criteria and foundation skills of this unit, including evidence of the ability to:</w:t>
      </w:r>
    </w:p>
    <w:p w:rsidR="00000000" w:rsidRPr="00A527C4" w:rsidP="00A527C4">
      <w:pPr>
        <w:pStyle w:val="ListBullet"/>
      </w:pPr>
      <w:r w:rsidRPr="00A527C4">
        <w:t xml:space="preserve">present at least four dance pieces at a professional level in chosen </w:t>
      </w:r>
      <w:r w:rsidRPr="00A527C4">
        <w:t>dance style.</w:t>
      </w:r>
    </w:p>
    <w:p w:rsidR="00000000" w:rsidRPr="00A527C4" w:rsidP="00A527C4">
      <w:pPr>
        <w:pStyle w:val="List"/>
      </w:pPr>
    </w:p>
    <w:p w:rsidR="00000000" w:rsidRPr="00A527C4" w:rsidP="009E1BC7">
      <w:pPr>
        <w:pStyle w:val="BodyText"/>
      </w:pPr>
      <w:r w:rsidRPr="00A527C4">
        <w:t>In the course of the above, the candidate must:</w:t>
      </w:r>
    </w:p>
    <w:p w:rsidR="00000000" w:rsidRPr="00A527C4" w:rsidP="00A527C4">
      <w:pPr>
        <w:pStyle w:val="ListBullet"/>
      </w:pPr>
      <w:r w:rsidRPr="00A527C4">
        <w:t>practise and present both solo and group dance pieces</w:t>
      </w:r>
    </w:p>
    <w:p w:rsidR="00000000" w:rsidRPr="00A527C4" w:rsidP="00A527C4">
      <w:pPr>
        <w:pStyle w:val="ListBullet"/>
      </w:pPr>
      <w:r w:rsidRPr="00A527C4">
        <w:t>execute dance sequences using the following dance skills:</w:t>
      </w:r>
    </w:p>
    <w:p w:rsidR="00000000" w:rsidRPr="00A527C4" w:rsidP="00A527C4">
      <w:pPr>
        <w:pStyle w:val="ListBullet2"/>
      </w:pPr>
      <w:r w:rsidRPr="00A527C4">
        <w:t>knowledge of dance improvisation as a skilled technique</w:t>
      </w:r>
    </w:p>
    <w:p w:rsidR="00000000" w:rsidRPr="00A527C4" w:rsidP="00A527C4">
      <w:pPr>
        <w:pStyle w:val="ListBullet2"/>
      </w:pPr>
      <w:r w:rsidRPr="00A527C4">
        <w:t>alignment and extensions in highly difficult combinations</w:t>
      </w:r>
    </w:p>
    <w:p w:rsidR="00000000" w:rsidRPr="00A527C4" w:rsidP="00A527C4">
      <w:pPr>
        <w:pStyle w:val="ListBullet2"/>
      </w:pPr>
      <w:r w:rsidRPr="00A527C4">
        <w:t>reproduction of complex movement sequences on both sides of the body</w:t>
      </w:r>
    </w:p>
    <w:p w:rsidR="00000000" w:rsidRPr="00A527C4" w:rsidP="00A527C4">
      <w:pPr>
        <w:pStyle w:val="ListBullet2"/>
      </w:pPr>
      <w:r w:rsidRPr="00A527C4">
        <w:t>skills and speed in directional changes</w:t>
      </w:r>
    </w:p>
    <w:p w:rsidR="00000000" w:rsidRPr="00A527C4" w:rsidP="00A527C4">
      <w:pPr>
        <w:pStyle w:val="ListBullet2"/>
      </w:pPr>
      <w:r w:rsidRPr="00A527C4">
        <w:t>high level of spatial awareness in group movements</w:t>
      </w:r>
    </w:p>
    <w:p w:rsidR="00000000" w:rsidRPr="00A527C4" w:rsidP="00A527C4">
      <w:pPr>
        <w:pStyle w:val="ListBullet2"/>
      </w:pPr>
      <w:r w:rsidRPr="00A527C4">
        <w:t>high level of coordination of limbs, t</w:t>
      </w:r>
      <w:r w:rsidRPr="00A527C4">
        <w:t>orso and head</w:t>
      </w:r>
    </w:p>
    <w:p w:rsidR="00000000" w:rsidRPr="00A527C4" w:rsidP="00A527C4">
      <w:pPr>
        <w:pStyle w:val="ListBullet2"/>
      </w:pPr>
      <w:r w:rsidRPr="00A527C4">
        <w:t>turns in a variety of body shapes</w:t>
      </w:r>
    </w:p>
    <w:p w:rsidR="00000000" w:rsidRPr="00A527C4" w:rsidP="00A527C4">
      <w:pPr>
        <w:pStyle w:val="ListBullet2"/>
      </w:pPr>
      <w:r w:rsidRPr="00A527C4">
        <w:t>strength, precision and complexity in all aspects of footwork</w:t>
      </w:r>
    </w:p>
    <w:p w:rsidR="00000000" w:rsidRPr="00A527C4" w:rsidP="00A527C4">
      <w:pPr>
        <w:pStyle w:val="ListBullet2"/>
      </w:pPr>
      <w:r w:rsidRPr="00A527C4">
        <w:t>seamless transitions in and out of the floor</w:t>
      </w:r>
    </w:p>
    <w:p w:rsidR="00000000" w:rsidRPr="00A527C4" w:rsidP="00A527C4">
      <w:pPr>
        <w:pStyle w:val="ListBullet2"/>
      </w:pPr>
      <w:r w:rsidRPr="00A527C4">
        <w:t>balances, turns and jumps on and off centre in a wide variety of shapes</w:t>
      </w:r>
    </w:p>
    <w:p w:rsidR="00000000" w:rsidRPr="00A527C4" w:rsidP="00A527C4">
      <w:pPr>
        <w:pStyle w:val="ListBullet2"/>
      </w:pPr>
      <w:r w:rsidRPr="00A527C4">
        <w:t>grip leverage, thrust and counter-thrust and coordinated timing</w:t>
      </w:r>
    </w:p>
    <w:p w:rsidR="00000000" w:rsidRPr="00A527C4" w:rsidP="00A527C4">
      <w:pPr>
        <w:pStyle w:val="ListBullet2"/>
      </w:pPr>
      <w:r w:rsidRPr="00A527C4">
        <w:t>increased range and sequencing of unique improvised movements</w:t>
      </w:r>
    </w:p>
    <w:p w:rsidR="00000000" w:rsidRPr="00A527C4" w:rsidP="00A527C4">
      <w:pPr>
        <w:pStyle w:val="ListBullet2"/>
      </w:pPr>
      <w:r w:rsidRPr="00A527C4">
        <w:t xml:space="preserve">high level isolation and energy placement techniques </w:t>
      </w:r>
    </w:p>
    <w:p w:rsidR="00000000" w:rsidRPr="00A527C4" w:rsidP="00A527C4">
      <w:pPr>
        <w:pStyle w:val="ListBullet2"/>
      </w:pPr>
      <w:r w:rsidRPr="00A527C4">
        <w:t>quality of movement that embodies artistic intention</w:t>
      </w:r>
    </w:p>
    <w:p w:rsidR="00000000" w:rsidRPr="00A527C4" w:rsidP="00A527C4">
      <w:pPr>
        <w:pStyle w:val="ListBullet"/>
      </w:pPr>
      <w:r w:rsidRPr="00A527C4">
        <w:t>follow injury-preventi</w:t>
      </w:r>
      <w:r w:rsidRPr="00A527C4">
        <w:t>on techniques and safe dance practices</w:t>
      </w:r>
    </w:p>
    <w:p w:rsidR="00000000" w:rsidRPr="00A527C4" w:rsidP="00A527C4">
      <w:pPr>
        <w:pStyle w:val="ListBullet"/>
      </w:pPr>
      <w:r w:rsidRPr="00A527C4">
        <w:t>use dance terminology of the chosen style when required.</w:t>
      </w:r>
    </w:p>
    <w:p w:rsidR="00000000" w:rsidRPr="00A527C4" w:rsidP="00A527C4">
      <w:pPr>
        <w:pStyle w:val="AllowPageBreak"/>
      </w:pPr>
    </w:p>
    <w:p w:rsidR="00000000" w:rsidRPr="00A527C4" w:rsidP="00A527C4">
      <w:pPr>
        <w:pStyle w:val="Heading1"/>
      </w:pPr>
      <w:bookmarkStart w:id="10" w:name="O_1198237"/>
      <w:bookmarkEnd w:id="10"/>
      <w:r w:rsidRPr="00A527C4">
        <w:t>Knowledge Evidence</w:t>
      </w:r>
    </w:p>
    <w:p w:rsidR="00000000" w:rsidRPr="00A527C4" w:rsidP="009E1BC7">
      <w:pPr>
        <w:pStyle w:val="BodyText"/>
      </w:pPr>
      <w:r w:rsidRPr="00A527C4">
        <w:t>The candidate must be able to demonstrate knowledge to complete the tasks outlined in the elements, performance criteria a</w:t>
      </w:r>
      <w:r w:rsidRPr="00A527C4">
        <w:t>nd foundation skills of this unit, including knowledge of:</w:t>
      </w:r>
    </w:p>
    <w:p w:rsidR="00000000" w:rsidRPr="00A527C4" w:rsidP="00A527C4">
      <w:pPr>
        <w:pStyle w:val="ListBullet"/>
      </w:pPr>
      <w:r w:rsidRPr="00A527C4">
        <w:t>principles relating to chosen dance style movements and techniques, including:</w:t>
      </w:r>
    </w:p>
    <w:p w:rsidR="00000000" w:rsidRPr="00A527C4" w:rsidP="00A527C4">
      <w:pPr>
        <w:pStyle w:val="ListBullet2"/>
      </w:pPr>
      <w:r w:rsidRPr="00A527C4">
        <w:t>relationship with gravity</w:t>
      </w:r>
    </w:p>
    <w:p w:rsidR="00000000" w:rsidRPr="00A527C4" w:rsidP="00A527C4">
      <w:pPr>
        <w:pStyle w:val="ListBullet2"/>
      </w:pPr>
      <w:r w:rsidRPr="00A527C4">
        <w:t>spatial awareness</w:t>
      </w:r>
    </w:p>
    <w:p w:rsidR="00000000" w:rsidRPr="00A527C4" w:rsidP="00A527C4">
      <w:pPr>
        <w:pStyle w:val="ListBullet2"/>
      </w:pPr>
      <w:r w:rsidRPr="00A527C4">
        <w:t>use of breath</w:t>
      </w:r>
    </w:p>
    <w:p w:rsidR="00000000" w:rsidRPr="00A527C4" w:rsidP="00A527C4">
      <w:pPr>
        <w:pStyle w:val="ListBullet2"/>
      </w:pPr>
      <w:r w:rsidRPr="00A527C4">
        <w:t>movement pathways</w:t>
      </w:r>
    </w:p>
    <w:p w:rsidR="00000000" w:rsidRPr="00A527C4" w:rsidP="00A527C4">
      <w:pPr>
        <w:pStyle w:val="ListBullet2"/>
      </w:pPr>
      <w:r w:rsidRPr="00A527C4">
        <w:t>expanding and contracting</w:t>
      </w:r>
    </w:p>
    <w:p w:rsidR="00000000" w:rsidRPr="00A527C4" w:rsidP="00A527C4">
      <w:pPr>
        <w:pStyle w:val="ListBullet2"/>
      </w:pPr>
      <w:r w:rsidRPr="00A527C4">
        <w:t>shifting weight</w:t>
      </w:r>
    </w:p>
    <w:p w:rsidR="00000000" w:rsidRPr="00A527C4" w:rsidP="00A527C4">
      <w:pPr>
        <w:pStyle w:val="ListBullet"/>
      </w:pPr>
      <w:r w:rsidRPr="00A527C4">
        <w:t xml:space="preserve">fundamental technical principles required in chosen dance style </w:t>
      </w:r>
    </w:p>
    <w:p w:rsidR="00000000" w:rsidRPr="00A527C4" w:rsidP="00A527C4">
      <w:pPr>
        <w:pStyle w:val="ListBullet"/>
      </w:pPr>
      <w:r w:rsidRPr="00A527C4">
        <w:t>principles of safe dance practice and injury prevention:</w:t>
      </w:r>
    </w:p>
    <w:p w:rsidR="00000000" w:rsidRPr="00A527C4" w:rsidP="00A527C4">
      <w:pPr>
        <w:pStyle w:val="ListBullet2"/>
      </w:pPr>
      <w:r w:rsidRPr="00A527C4">
        <w:t>spine articulation</w:t>
      </w:r>
    </w:p>
    <w:p w:rsidR="00000000" w:rsidRPr="00A527C4" w:rsidP="00A527C4">
      <w:pPr>
        <w:pStyle w:val="ListBullet2"/>
      </w:pPr>
      <w:r w:rsidRPr="00A527C4">
        <w:t>foot engagement</w:t>
      </w:r>
    </w:p>
    <w:p w:rsidR="00000000" w:rsidRPr="00A527C4" w:rsidP="00A527C4">
      <w:pPr>
        <w:pStyle w:val="ListBullet2"/>
      </w:pPr>
      <w:r w:rsidRPr="00A527C4">
        <w:t>bases of support, including feet, legs, hands, arms and torso</w:t>
      </w:r>
    </w:p>
    <w:p w:rsidR="00000000" w:rsidRPr="00A527C4" w:rsidP="00A527C4">
      <w:pPr>
        <w:pStyle w:val="ListBullet2"/>
      </w:pPr>
      <w:r w:rsidRPr="00A527C4">
        <w:t>joint range of moti</w:t>
      </w:r>
      <w:r w:rsidRPr="00A527C4">
        <w:t>on</w:t>
      </w:r>
    </w:p>
    <w:p w:rsidR="00000000" w:rsidRPr="00A527C4" w:rsidP="00A527C4">
      <w:pPr>
        <w:pStyle w:val="ListBullet2"/>
      </w:pPr>
      <w:r w:rsidRPr="00A527C4">
        <w:t>differentiation of legs and pelvis</w:t>
      </w:r>
    </w:p>
    <w:p w:rsidR="00000000" w:rsidRPr="00A527C4" w:rsidP="00A527C4">
      <w:pPr>
        <w:pStyle w:val="ListBullet"/>
      </w:pPr>
      <w:r w:rsidRPr="00A527C4">
        <w:t>health and safety policies and procedures relevant to the dance environment</w:t>
      </w:r>
    </w:p>
    <w:p w:rsidR="00000000" w:rsidRPr="00A527C4" w:rsidP="00A527C4">
      <w:pPr>
        <w:pStyle w:val="ListBullet"/>
      </w:pPr>
      <w:r w:rsidRPr="00A527C4">
        <w:t>application of musical elements of time signatures, beat, tempo and syncopation to chosen dance style techniques</w:t>
      </w:r>
    </w:p>
    <w:p w:rsidR="00000000" w:rsidRPr="00A527C4" w:rsidP="00A527C4">
      <w:pPr>
        <w:pStyle w:val="ListBullet"/>
      </w:pPr>
      <w:r w:rsidRPr="00A527C4">
        <w:t>strategies to respond to self-evaluation and feedback to improve professional dance practice</w:t>
      </w:r>
    </w:p>
    <w:p w:rsidR="00000000" w:rsidRPr="00A527C4" w:rsidP="00A527C4">
      <w:pPr>
        <w:pStyle w:val="ListBullet"/>
      </w:pPr>
      <w:r w:rsidRPr="00A527C4">
        <w:t>principles of choreography in the context of chosen dance style, including:</w:t>
      </w:r>
    </w:p>
    <w:p w:rsidR="00000000" w:rsidRPr="00A527C4" w:rsidP="00A527C4">
      <w:pPr>
        <w:pStyle w:val="ListBullet2"/>
      </w:pPr>
      <w:r w:rsidRPr="00A527C4">
        <w:t>choreographic and stylistic nuances</w:t>
      </w:r>
    </w:p>
    <w:p w:rsidR="00000000" w:rsidRPr="00A527C4" w:rsidP="00A527C4">
      <w:pPr>
        <w:pStyle w:val="ListBullet2"/>
      </w:pPr>
      <w:r w:rsidRPr="00A527C4">
        <w:t>genres, styles and lineage</w:t>
      </w:r>
    </w:p>
    <w:p w:rsidR="00000000" w:rsidRPr="00A527C4" w:rsidP="00A527C4">
      <w:pPr>
        <w:pStyle w:val="ListBullet2"/>
      </w:pPr>
      <w:r w:rsidRPr="00A527C4">
        <w:t>philosophical nature</w:t>
      </w:r>
    </w:p>
    <w:p w:rsidR="00000000" w:rsidRPr="00A527C4" w:rsidP="00A527C4">
      <w:pPr>
        <w:pStyle w:val="ListBullet2"/>
      </w:pPr>
      <w:r w:rsidRPr="00A527C4">
        <w:t>in</w:t>
      </w:r>
      <w:r w:rsidRPr="00A527C4">
        <w:t>fluential choreographers</w:t>
      </w:r>
    </w:p>
    <w:p w:rsidR="00000000" w:rsidRPr="00A527C4" w:rsidP="00A527C4">
      <w:pPr>
        <w:pStyle w:val="ListBullet2"/>
      </w:pPr>
      <w:r w:rsidRPr="00A527C4">
        <w:t>embodying a concept in choreographing and performing.</w:t>
      </w:r>
    </w:p>
    <w:p w:rsidR="00000000" w:rsidRPr="00A527C4" w:rsidP="00A527C4">
      <w:pPr>
        <w:pStyle w:val="AllowPageBreak"/>
      </w:pPr>
    </w:p>
    <w:p w:rsidR="00000000" w:rsidRPr="00A527C4" w:rsidP="00A527C4">
      <w:pPr>
        <w:pStyle w:val="Heading1"/>
      </w:pPr>
      <w:bookmarkStart w:id="11" w:name="O_1198236"/>
      <w:bookmarkEnd w:id="11"/>
      <w:r w:rsidRPr="00A527C4">
        <w:t>Assessment Conditions</w:t>
      </w:r>
    </w:p>
    <w:p w:rsidR="00000000" w:rsidRPr="00A527C4" w:rsidP="009E1BC7">
      <w:pPr>
        <w:pStyle w:val="BodyText"/>
      </w:pPr>
      <w:r w:rsidRPr="00A527C4">
        <w:t>Assessment must be conducted in a safe environment where evidence gathered demonstrates consistent performance of typical activities exp</w:t>
      </w:r>
      <w:r w:rsidRPr="00A527C4">
        <w:t xml:space="preserve">erienced in creative arts industry environments. </w:t>
      </w:r>
    </w:p>
    <w:p w:rsidR="00000000" w:rsidRPr="00A527C4" w:rsidP="009E1BC7">
      <w:pPr>
        <w:pStyle w:val="BodyText"/>
      </w:pPr>
      <w:r w:rsidRPr="00A527C4">
        <w:t>This includes access to:</w:t>
      </w:r>
    </w:p>
    <w:p w:rsidR="00000000" w:rsidRPr="00A527C4" w:rsidP="00A527C4">
      <w:pPr>
        <w:pStyle w:val="ListBullet"/>
      </w:pPr>
      <w:r w:rsidRPr="00A527C4">
        <w:t>fully equipped dance studios with required flooring for performing dance techniques</w:t>
      </w:r>
    </w:p>
    <w:p w:rsidR="00000000" w:rsidRPr="00A527C4" w:rsidP="00A527C4">
      <w:pPr>
        <w:pStyle w:val="ListBullet"/>
      </w:pPr>
      <w:r w:rsidRPr="00A527C4">
        <w:t>music or accompanists</w:t>
      </w:r>
    </w:p>
    <w:p w:rsidR="00000000" w:rsidRPr="00A527C4" w:rsidP="00A527C4">
      <w:pPr>
        <w:pStyle w:val="ListBullet"/>
      </w:pPr>
      <w:r w:rsidRPr="00A527C4">
        <w:t>interaction with others required to demonstrate the performance evidence.</w:t>
      </w:r>
    </w:p>
    <w:p w:rsidR="00000000" w:rsidRPr="00A527C4" w:rsidP="00A527C4">
      <w:pPr>
        <w:pStyle w:val="List"/>
      </w:pPr>
    </w:p>
    <w:p w:rsidR="00000000" w:rsidRPr="00A527C4" w:rsidP="009E1BC7">
      <w:pPr>
        <w:pStyle w:val="BodyText"/>
      </w:pPr>
      <w:r w:rsidRPr="00A527C4">
        <w:t>Assessors of this unit must satisfy the requirements for assessors in applicable vocational educational and training legislation, frameworks and/or standards.</w:t>
      </w:r>
    </w:p>
    <w:p w:rsidR="00000000" w:rsidRPr="00A527C4" w:rsidP="00A527C4">
      <w:pPr>
        <w:pStyle w:val="Heading1"/>
      </w:pPr>
      <w:bookmarkStart w:id="12" w:name="O_1198248"/>
      <w:bookmarkEnd w:id="12"/>
      <w:r w:rsidRPr="00A527C4">
        <w:t>Links</w:t>
      </w:r>
    </w:p>
    <w:p w:rsidR="00000000" w:rsidRPr="00A527C4" w:rsidP="009E1BC7">
      <w:pPr>
        <w:pStyle w:val="BodyText"/>
      </w:pPr>
      <w:r w:rsidRPr="00A527C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055AE">
        <w:rPr>
          <w:rStyle w:val="Hyperlink"/>
        </w:rPr>
        <w:t>https://vetnet.gov.au/Pages/TrainingDocs.aspx?q=1db201d9-4006-4430-839f-382ef6b803d5</w:t>
      </w:r>
      <w:r>
        <w:fldChar w:fldCharType="end"/>
      </w:r>
    </w:p>
    <w:p w:rsidR="00000000" w:rsidRPr="00A527C4" w:rsidP="00A527C4"/>
    <w:sectPr w:rsidSect="00A527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rsidRPr="009E1BC7" w:rsidP="009E1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C7" w:rsidP="00A52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1BC7" w:rsidP="00A527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E1BC7" w:rsidP="00A527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rsidP="00A527C4">
    <w:pPr>
      <w:pStyle w:val="Footer"/>
      <w:framePr w:wrap="around"/>
    </w:pPr>
    <w:r>
      <w:fldChar w:fldCharType="begin"/>
    </w:r>
    <w:r>
      <w:instrText xml:space="preserve"> DOCPROPERTY  Subject  \* MERGEFORMAT </w:instrText>
    </w:r>
    <w:r>
      <w:fldChar w:fldCharType="separate"/>
    </w:r>
    <w:r w:rsidR="009E1BC7">
      <w:t>Approved</w:t>
    </w:r>
    <w:r w:rsidR="009E1BC7">
      <w:fldChar w:fldCharType="end"/>
    </w:r>
    <w:r>
      <w:tab/>
      <w:t xml:space="preserve">Page </w:t>
    </w:r>
    <w:r>
      <w:fldChar w:fldCharType="begin"/>
    </w:r>
    <w:r>
      <w:instrText xml:space="preserve"> PAGE  \* Arabic  \* MERGEFORMAT </w:instrText>
    </w:r>
    <w:r>
      <w:fldChar w:fldCharType="separate"/>
    </w:r>
    <w:r w:rsidR="009E1B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BC7">
      <w:rPr>
        <w:noProof/>
      </w:rPr>
      <w:t>5</w:t>
    </w:r>
    <w:r>
      <w:rPr>
        <w:noProof/>
      </w:rPr>
      <w:fldChar w:fldCharType="end"/>
    </w:r>
  </w:p>
  <w:p w:rsidR="00A527C4" w:rsidP="00A527C4">
    <w:pPr>
      <w:pStyle w:val="Footer"/>
      <w:framePr w:wrap="around"/>
    </w:pPr>
    <w:r>
      <w:t xml:space="preserve">© Commonwealth of Australia, </w:t>
    </w:r>
    <w:r>
      <w:fldChar w:fldCharType="begin"/>
    </w:r>
    <w:r>
      <w:instrText xml:space="preserve"> DATE  \@ "yyyy"  \* MERGEFORMAT </w:instrText>
    </w:r>
    <w:r>
      <w:fldChar w:fldCharType="separate"/>
    </w:r>
    <w:r w:rsidR="009E1BC7">
      <w:rPr>
        <w:noProof/>
      </w:rPr>
      <w:t>2025</w:t>
    </w:r>
    <w:r>
      <w:fldChar w:fldCharType="end"/>
    </w:r>
    <w:r>
      <w:tab/>
    </w:r>
    <w:r>
      <w:fldChar w:fldCharType="begin"/>
    </w:r>
    <w:r>
      <w:instrText xml:space="preserve"> DOCPROPERTY  Author  \* MERGEFORMAT </w:instrText>
    </w:r>
    <w:r>
      <w:fldChar w:fldCharType="separate"/>
    </w:r>
    <w:r w:rsidR="009E1BC7">
      <w:t>Service and Creative Skills Australia</w:t>
    </w:r>
    <w:r w:rsidR="009E1BC7">
      <w:fldChar w:fldCharType="end"/>
    </w:r>
  </w:p>
  <w:p w:rsidR="00A527C4" w:rsidP="00A52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7C4" w:rsidRPr="009E1BC7" w:rsidP="009E1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C7" w:rsidRPr="002D2AF8" w:rsidP="00A527C4">
    <w:pPr>
      <w:pStyle w:val="Header"/>
      <w:framePr w:wrap="around"/>
    </w:pPr>
    <w:r>
      <w:fldChar w:fldCharType="begin"/>
    </w:r>
    <w:r>
      <w:instrText xml:space="preserve"> TITLE   \* MERGEFORMAT </w:instrText>
    </w:r>
    <w:r>
      <w:fldChar w:fldCharType="separate"/>
    </w:r>
    <w:r>
      <w:t>CUADAN617 Extend dance techniques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BC7" w:rsidP="00A527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C4" w:rsidRPr="002D2AF8" w:rsidP="00A527C4">
    <w:pPr>
      <w:pStyle w:val="Header"/>
      <w:framePr w:wrap="around"/>
    </w:pPr>
    <w:r>
      <w:fldChar w:fldCharType="begin"/>
    </w:r>
    <w:r>
      <w:instrText xml:space="preserve"> TITLE   \* MERGEFORMAT </w:instrText>
    </w:r>
    <w:r>
      <w:fldChar w:fldCharType="separate"/>
    </w:r>
    <w:r w:rsidR="009E1BC7">
      <w:t>CUADAN617 Extend dance techniques to a professional level</w:t>
    </w:r>
    <w:r w:rsidR="009E1BC7">
      <w:fldChar w:fldCharType="end"/>
    </w:r>
    <w:r>
      <w:tab/>
      <w:t xml:space="preserve">Date this document was generated: </w:t>
    </w:r>
    <w:r>
      <w:fldChar w:fldCharType="begin"/>
    </w:r>
    <w:r>
      <w:instrText xml:space="preserve"> CREATEDATE  \@ "d MMMM yyyy"  \* MERGEFORMAT </w:instrText>
    </w:r>
    <w:r>
      <w:fldChar w:fldCharType="separate"/>
    </w:r>
    <w:r w:rsidR="009E1BC7">
      <w:rPr>
        <w:noProof/>
      </w:rPr>
      <w:t>2 March 2025</w:t>
    </w:r>
    <w:r>
      <w:fldChar w:fldCharType="end"/>
    </w:r>
  </w:p>
  <w:p w:rsidR="00A527C4" w:rsidP="00A52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ED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E0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00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7C4"/>
    <w:pPr>
      <w:spacing w:before="360" w:after="60"/>
      <w:outlineLvl w:val="0"/>
    </w:pPr>
    <w:rPr>
      <w:sz w:val="32"/>
    </w:rPr>
  </w:style>
  <w:style w:type="paragraph" w:styleId="Heading2">
    <w:name w:val="heading 2"/>
    <w:basedOn w:val="HeadingBase"/>
    <w:next w:val="BodyText"/>
    <w:link w:val="Heading2Char"/>
    <w:qFormat/>
    <w:rsid w:val="00A527C4"/>
    <w:pPr>
      <w:keepLines/>
      <w:spacing w:before="240" w:after="120"/>
      <w:outlineLvl w:val="1"/>
    </w:pPr>
    <w:rPr>
      <w:sz w:val="28"/>
      <w:szCs w:val="40"/>
    </w:rPr>
  </w:style>
  <w:style w:type="paragraph" w:styleId="Heading3">
    <w:name w:val="heading 3"/>
    <w:basedOn w:val="HeadingBase"/>
    <w:next w:val="BodyText"/>
    <w:link w:val="Heading3Char"/>
    <w:qFormat/>
    <w:rsid w:val="00A527C4"/>
    <w:pPr>
      <w:spacing w:before="180" w:after="120"/>
      <w:outlineLvl w:val="2"/>
    </w:pPr>
    <w:rPr>
      <w:spacing w:val="-10"/>
      <w:kern w:val="32"/>
    </w:rPr>
  </w:style>
  <w:style w:type="paragraph" w:styleId="Heading4">
    <w:name w:val="heading 4"/>
    <w:basedOn w:val="HeadingBase"/>
    <w:next w:val="BodyText"/>
    <w:link w:val="Heading4Char"/>
    <w:qFormat/>
    <w:rsid w:val="00A527C4"/>
    <w:pPr>
      <w:spacing w:before="160" w:after="120"/>
      <w:outlineLvl w:val="3"/>
    </w:pPr>
    <w:rPr>
      <w:sz w:val="22"/>
    </w:rPr>
  </w:style>
  <w:style w:type="paragraph" w:styleId="Heading5">
    <w:name w:val="heading 5"/>
    <w:basedOn w:val="HeadingBase"/>
    <w:next w:val="Normal"/>
    <w:link w:val="Heading5Char"/>
    <w:qFormat/>
    <w:rsid w:val="00A527C4"/>
    <w:pPr>
      <w:spacing w:before="80"/>
      <w:outlineLvl w:val="4"/>
    </w:pPr>
    <w:rPr>
      <w:color w:val="918585"/>
      <w:sz w:val="20"/>
    </w:rPr>
  </w:style>
  <w:style w:type="paragraph" w:styleId="Heading6">
    <w:name w:val="heading 6"/>
    <w:basedOn w:val="HeadingBase"/>
    <w:next w:val="Normal"/>
    <w:link w:val="Heading6Char"/>
    <w:qFormat/>
    <w:rsid w:val="00A527C4"/>
    <w:pPr>
      <w:spacing w:before="60"/>
      <w:outlineLvl w:val="5"/>
    </w:pPr>
    <w:rPr>
      <w:color w:val="918585"/>
      <w:sz w:val="20"/>
    </w:rPr>
  </w:style>
  <w:style w:type="paragraph" w:styleId="Heading7">
    <w:name w:val="heading 7"/>
    <w:basedOn w:val="Normal"/>
    <w:next w:val="Normal"/>
    <w:link w:val="Heading7Char"/>
    <w:qFormat/>
    <w:rsid w:val="00A527C4"/>
    <w:pPr>
      <w:ind w:left="720"/>
      <w:outlineLvl w:val="6"/>
    </w:pPr>
    <w:rPr>
      <w:i/>
    </w:rPr>
  </w:style>
  <w:style w:type="paragraph" w:styleId="Heading8">
    <w:name w:val="heading 8"/>
    <w:basedOn w:val="Normal"/>
    <w:next w:val="Normal"/>
    <w:link w:val="Heading8Char"/>
    <w:qFormat/>
    <w:rsid w:val="00A527C4"/>
    <w:pPr>
      <w:ind w:left="720"/>
      <w:outlineLvl w:val="7"/>
    </w:pPr>
    <w:rPr>
      <w:i/>
    </w:rPr>
  </w:style>
  <w:style w:type="paragraph" w:styleId="Heading9">
    <w:name w:val="heading 9"/>
    <w:basedOn w:val="Normal"/>
    <w:next w:val="Normal"/>
    <w:link w:val="Heading9Char"/>
    <w:qFormat/>
    <w:rsid w:val="00A527C4"/>
    <w:pPr>
      <w:ind w:left="720"/>
      <w:outlineLvl w:val="8"/>
    </w:pPr>
    <w:rPr>
      <w:i/>
    </w:rPr>
  </w:style>
  <w:style w:type="character" w:default="1" w:styleId="DefaultParagraphFont">
    <w:name w:val="Default Paragraph Font"/>
    <w:uiPriority w:val="1"/>
    <w:unhideWhenUsed/>
    <w:rsid w:val="00A52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7C4"/>
  </w:style>
  <w:style w:type="character" w:customStyle="1" w:styleId="Heading1Char">
    <w:name w:val="Heading 1 Char"/>
    <w:basedOn w:val="DefaultParagraphFont"/>
    <w:link w:val="Heading1"/>
    <w:rsid w:val="00A527C4"/>
    <w:rPr>
      <w:rFonts w:ascii="Times New Roman" w:eastAsia="Times New Roman" w:hAnsi="Times New Roman" w:cs="Times New Roman"/>
      <w:b/>
      <w:sz w:val="32"/>
      <w:szCs w:val="20"/>
      <w:lang w:eastAsia="en-US"/>
    </w:rPr>
  </w:style>
  <w:style w:type="paragraph" w:styleId="BodyText">
    <w:name w:val="Body Text"/>
    <w:basedOn w:val="Normal"/>
    <w:link w:val="BodyTextChar"/>
    <w:rsid w:val="00A52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7C4"/>
    <w:rPr>
      <w:rFonts w:ascii="Times New Roman" w:eastAsia="Times New Roman" w:hAnsi="Times New Roman" w:cs="Times New Roman"/>
      <w:sz w:val="24"/>
      <w:lang w:eastAsia="en-US"/>
    </w:rPr>
  </w:style>
  <w:style w:type="paragraph" w:styleId="List">
    <w:name w:val="List"/>
    <w:basedOn w:val="BodyText"/>
    <w:next w:val="BodyText"/>
    <w:rsid w:val="00A527C4"/>
    <w:pPr>
      <w:tabs>
        <w:tab w:val="left" w:pos="340"/>
      </w:tabs>
      <w:spacing w:before="60" w:after="60"/>
      <w:ind w:left="340" w:hanging="340"/>
    </w:pPr>
  </w:style>
  <w:style w:type="paragraph" w:styleId="ListBullet">
    <w:name w:val="List Bullet"/>
    <w:basedOn w:val="List"/>
    <w:rsid w:val="00A527C4"/>
    <w:pPr>
      <w:numPr>
        <w:numId w:val="12"/>
      </w:numPr>
      <w:tabs>
        <w:tab w:val="clear" w:pos="340"/>
      </w:tabs>
      <w:spacing w:before="40" w:after="40"/>
    </w:pPr>
  </w:style>
  <w:style w:type="character" w:customStyle="1" w:styleId="SpecialBold">
    <w:name w:val="Special Bold"/>
    <w:basedOn w:val="DefaultParagraphFont"/>
    <w:rsid w:val="00A527C4"/>
    <w:rPr>
      <w:b/>
      <w:spacing w:val="0"/>
    </w:rPr>
  </w:style>
  <w:style w:type="paragraph" w:styleId="ListBullet2">
    <w:name w:val="List Bullet 2"/>
    <w:basedOn w:val="List2"/>
    <w:rsid w:val="00A527C4"/>
    <w:pPr>
      <w:numPr>
        <w:numId w:val="13"/>
      </w:numPr>
      <w:tabs>
        <w:tab w:val="clear" w:pos="680"/>
      </w:tabs>
    </w:pPr>
  </w:style>
  <w:style w:type="character" w:styleId="Emphasis">
    <w:name w:val="Emphasis"/>
    <w:basedOn w:val="DefaultParagraphFont"/>
    <w:qFormat/>
    <w:rsid w:val="00A527C4"/>
    <w:rPr>
      <w:i/>
    </w:rPr>
  </w:style>
  <w:style w:type="paragraph" w:customStyle="1" w:styleId="SuperHeading">
    <w:name w:val="SuperHeading"/>
    <w:basedOn w:val="Normal"/>
    <w:rsid w:val="00A527C4"/>
    <w:pPr>
      <w:spacing w:before="240" w:after="120"/>
      <w:outlineLvl w:val="0"/>
    </w:pPr>
    <w:rPr>
      <w:rFonts w:ascii="Times New Roman" w:hAnsi="Times New Roman"/>
      <w:b/>
      <w:sz w:val="32"/>
    </w:rPr>
  </w:style>
  <w:style w:type="paragraph" w:customStyle="1" w:styleId="AllowPageBreak">
    <w:name w:val="AllowPageBreak"/>
    <w:rsid w:val="00A52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7C4"/>
    <w:rPr>
      <w:rFonts w:ascii="Courier New" w:eastAsia="Times New Roman" w:hAnsi="Courier New" w:cs="Times New Roman"/>
      <w:i/>
      <w:szCs w:val="20"/>
      <w:lang w:eastAsia="en-US"/>
    </w:rPr>
  </w:style>
  <w:style w:type="paragraph" w:customStyle="1" w:styleId="HeadingBase">
    <w:name w:val="Heading Base"/>
    <w:rsid w:val="00A52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7C4"/>
    <w:pPr>
      <w:tabs>
        <w:tab w:val="right" w:leader="dot" w:pos="9072"/>
      </w:tabs>
      <w:ind w:left="567"/>
    </w:pPr>
    <w:rPr>
      <w:szCs w:val="22"/>
    </w:rPr>
  </w:style>
  <w:style w:type="paragraph" w:customStyle="1" w:styleId="TOCBase">
    <w:name w:val="TOC Base"/>
    <w:rsid w:val="00A52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7C4"/>
    <w:pPr>
      <w:tabs>
        <w:tab w:val="right" w:leader="dot" w:pos="9072"/>
      </w:tabs>
      <w:spacing w:before="40" w:after="40"/>
      <w:ind w:left="284"/>
    </w:pPr>
    <w:rPr>
      <w:rFonts w:ascii="Times New Roman" w:hAnsi="Times New Roman"/>
    </w:rPr>
  </w:style>
  <w:style w:type="paragraph" w:styleId="TOC1">
    <w:name w:val="toc 1"/>
    <w:basedOn w:val="TOCBase"/>
    <w:next w:val="Normal"/>
    <w:rsid w:val="00A52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7C4"/>
    <w:rPr>
      <w:rFonts w:ascii="Times New Roman" w:eastAsia="Times New Roman" w:hAnsi="Times New Roman" w:cs="Times New Roman"/>
      <w:sz w:val="16"/>
      <w:lang w:eastAsia="en-US"/>
    </w:rPr>
  </w:style>
  <w:style w:type="paragraph" w:styleId="Title">
    <w:name w:val="Title"/>
    <w:basedOn w:val="HeadingBase"/>
    <w:link w:val="TitleChar"/>
    <w:qFormat/>
    <w:rsid w:val="00A527C4"/>
    <w:pPr>
      <w:spacing w:before="5040"/>
      <w:jc w:val="center"/>
    </w:pPr>
    <w:rPr>
      <w:sz w:val="48"/>
      <w:szCs w:val="72"/>
      <w:lang w:val="en-US"/>
    </w:rPr>
  </w:style>
  <w:style w:type="character" w:customStyle="1" w:styleId="TitleChar">
    <w:name w:val="Title Char"/>
    <w:basedOn w:val="DefaultParagraphFont"/>
    <w:link w:val="Title"/>
    <w:rsid w:val="00A52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7C4"/>
    <w:pPr>
      <w:tabs>
        <w:tab w:val="left" w:pos="3600"/>
        <w:tab w:val="left" w:pos="3958"/>
      </w:tabs>
    </w:pPr>
  </w:style>
  <w:style w:type="paragraph" w:customStyle="1" w:styleId="Note">
    <w:name w:val="Note"/>
    <w:basedOn w:val="BodyText"/>
    <w:rsid w:val="00A52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7C4"/>
    <w:pPr>
      <w:framePr w:wrap="auto" w:hAnchor="text" w:y="6049"/>
    </w:pPr>
    <w:rPr>
      <w:color w:val="000000"/>
      <w:sz w:val="40"/>
    </w:rPr>
  </w:style>
  <w:style w:type="paragraph" w:customStyle="1" w:styleId="TOCTitle">
    <w:name w:val="TOCTitle"/>
    <w:basedOn w:val="Heading1"/>
    <w:rsid w:val="00A527C4"/>
    <w:pPr>
      <w:spacing w:after="240"/>
      <w:jc w:val="center"/>
      <w:outlineLvl w:val="9"/>
    </w:pPr>
    <w:rPr>
      <w:caps/>
    </w:rPr>
  </w:style>
  <w:style w:type="paragraph" w:customStyle="1" w:styleId="Version">
    <w:name w:val="Version"/>
    <w:rsid w:val="00A52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7C4"/>
    <w:pPr>
      <w:keepNext w:val="0"/>
      <w:tabs>
        <w:tab w:val="right" w:pos="4176"/>
      </w:tabs>
      <w:ind w:left="198" w:hanging="198"/>
    </w:pPr>
    <w:rPr>
      <w:rFonts w:ascii="Garamond" w:hAnsi="Garamond"/>
    </w:rPr>
  </w:style>
  <w:style w:type="paragraph" w:styleId="IndexHeading">
    <w:name w:val="index heading"/>
    <w:basedOn w:val="Normal"/>
    <w:next w:val="Index1"/>
    <w:semiHidden/>
    <w:rsid w:val="00A527C4"/>
    <w:pPr>
      <w:spacing w:before="120" w:after="120"/>
    </w:pPr>
    <w:rPr>
      <w:rFonts w:ascii="Arial" w:hAnsi="Arial"/>
      <w:b/>
      <w:color w:val="918585"/>
      <w:sz w:val="24"/>
    </w:rPr>
  </w:style>
  <w:style w:type="paragraph" w:styleId="Header">
    <w:name w:val="header"/>
    <w:basedOn w:val="Normal"/>
    <w:link w:val="HeaderChar"/>
    <w:rsid w:val="00A52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7C4"/>
    <w:rPr>
      <w:rFonts w:ascii="Times New Roman" w:eastAsia="Times New Roman" w:hAnsi="Times New Roman" w:cs="Times New Roman"/>
      <w:sz w:val="16"/>
      <w:szCs w:val="20"/>
      <w:lang w:val="en-GB" w:eastAsia="en-US"/>
    </w:rPr>
  </w:style>
  <w:style w:type="paragraph" w:customStyle="1" w:styleId="Chapter">
    <w:name w:val="Chapter"/>
    <w:basedOn w:val="Normal"/>
    <w:rsid w:val="00A527C4"/>
    <w:pPr>
      <w:spacing w:before="240"/>
    </w:pPr>
    <w:rPr>
      <w:rFonts w:ascii="Times New Roman" w:hAnsi="Times New Roman"/>
      <w:smallCaps/>
      <w:spacing w:val="80"/>
      <w:sz w:val="28"/>
    </w:rPr>
  </w:style>
  <w:style w:type="paragraph" w:customStyle="1" w:styleId="InChapter">
    <w:name w:val="InChapter"/>
    <w:basedOn w:val="Heading3"/>
    <w:rsid w:val="00A527C4"/>
    <w:pPr>
      <w:spacing w:after="240"/>
      <w:outlineLvl w:val="9"/>
    </w:pPr>
    <w:rPr>
      <w:noProof/>
    </w:rPr>
  </w:style>
  <w:style w:type="paragraph" w:styleId="Index2">
    <w:name w:val="index 2"/>
    <w:basedOn w:val="Normal"/>
    <w:next w:val="Normal"/>
    <w:semiHidden/>
    <w:rsid w:val="00A527C4"/>
    <w:pPr>
      <w:tabs>
        <w:tab w:val="right" w:pos="4176"/>
      </w:tabs>
      <w:ind w:left="568" w:hanging="284"/>
    </w:pPr>
    <w:rPr>
      <w:rFonts w:ascii="Garamond" w:hAnsi="Garamond"/>
    </w:rPr>
  </w:style>
  <w:style w:type="paragraph" w:customStyle="1" w:styleId="Byline">
    <w:name w:val="Byline"/>
    <w:rsid w:val="00A52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7C4"/>
    <w:pPr>
      <w:tabs>
        <w:tab w:val="clear" w:pos="3600"/>
        <w:tab w:val="clear" w:pos="3958"/>
      </w:tabs>
      <w:jc w:val="right"/>
    </w:pPr>
  </w:style>
  <w:style w:type="paragraph" w:styleId="Caption">
    <w:name w:val="caption"/>
    <w:basedOn w:val="BodyText"/>
    <w:next w:val="Normal"/>
    <w:qFormat/>
    <w:rsid w:val="00A527C4"/>
    <w:pPr>
      <w:framePr w:w="2268" w:hSpace="181" w:vSpace="181" w:wrap="around" w:vAnchor="text" w:hAnchor="page" w:x="1135" w:y="285" w:anchorLock="1"/>
    </w:pPr>
    <w:rPr>
      <w:i/>
    </w:rPr>
  </w:style>
  <w:style w:type="paragraph" w:customStyle="1" w:styleId="MiniTOCTitle">
    <w:name w:val="MiniTOCTitle"/>
    <w:basedOn w:val="Heading4"/>
    <w:rsid w:val="00A527C4"/>
    <w:pPr>
      <w:spacing w:before="240"/>
      <w:outlineLvl w:val="9"/>
    </w:pPr>
    <w:rPr>
      <w:noProof/>
      <w:sz w:val="24"/>
    </w:rPr>
  </w:style>
  <w:style w:type="paragraph" w:customStyle="1" w:styleId="MiniTOCItem">
    <w:name w:val="MiniTOCItem"/>
    <w:basedOn w:val="ListBullet"/>
    <w:rsid w:val="00A527C4"/>
    <w:pPr>
      <w:numPr>
        <w:numId w:val="0"/>
      </w:numPr>
      <w:tabs>
        <w:tab w:val="right" w:leader="dot" w:pos="6521"/>
      </w:tabs>
      <w:spacing w:before="0" w:after="0"/>
    </w:pPr>
  </w:style>
  <w:style w:type="paragraph" w:customStyle="1" w:styleId="TOFTitle">
    <w:name w:val="TOFTitle"/>
    <w:basedOn w:val="TOCTitle"/>
    <w:rsid w:val="00A527C4"/>
  </w:style>
  <w:style w:type="paragraph" w:styleId="TableofFigures">
    <w:name w:val="table of figures"/>
    <w:basedOn w:val="Normal"/>
    <w:next w:val="Normal"/>
    <w:semiHidden/>
    <w:rsid w:val="00A527C4"/>
    <w:pPr>
      <w:tabs>
        <w:tab w:val="right" w:leader="dot" w:pos="9072"/>
      </w:tabs>
      <w:ind w:left="970" w:hanging="403"/>
    </w:pPr>
    <w:rPr>
      <w:rFonts w:ascii="Times New Roman" w:hAnsi="Times New Roman"/>
      <w:b/>
    </w:rPr>
  </w:style>
  <w:style w:type="paragraph" w:styleId="ListNumber">
    <w:name w:val="List Number"/>
    <w:basedOn w:val="List"/>
    <w:rsid w:val="00A527C4"/>
    <w:pPr>
      <w:numPr>
        <w:numId w:val="15"/>
      </w:numPr>
      <w:tabs>
        <w:tab w:val="clear" w:pos="340"/>
      </w:tabs>
    </w:pPr>
  </w:style>
  <w:style w:type="character" w:customStyle="1" w:styleId="WingdingSymbols">
    <w:name w:val="Wingding Symbols"/>
    <w:rsid w:val="00A527C4"/>
    <w:rPr>
      <w:rFonts w:ascii="Wingdings" w:hAnsi="Wingdings"/>
    </w:rPr>
  </w:style>
  <w:style w:type="paragraph" w:customStyle="1" w:styleId="TableHeading">
    <w:name w:val="Table Heading"/>
    <w:basedOn w:val="HeadingBase"/>
    <w:rsid w:val="00A527C4"/>
    <w:pPr>
      <w:keepLines/>
      <w:pBdr>
        <w:bottom w:val="single" w:sz="6" w:space="1" w:color="918585"/>
      </w:pBdr>
      <w:spacing w:before="240"/>
    </w:pPr>
  </w:style>
  <w:style w:type="character" w:customStyle="1" w:styleId="HotSpot">
    <w:name w:val="HotSpot"/>
    <w:rsid w:val="00A527C4"/>
    <w:rPr>
      <w:color w:val="0033CC"/>
      <w:u w:val="none"/>
    </w:rPr>
  </w:style>
  <w:style w:type="paragraph" w:customStyle="1" w:styleId="BodyTextRight">
    <w:name w:val="Body Text Right"/>
    <w:basedOn w:val="BodyText"/>
    <w:rsid w:val="00A527C4"/>
    <w:pPr>
      <w:spacing w:before="0" w:after="0"/>
      <w:jc w:val="right"/>
    </w:pPr>
  </w:style>
  <w:style w:type="paragraph" w:styleId="Index3">
    <w:name w:val="index 3"/>
    <w:basedOn w:val="ListNumber2"/>
    <w:next w:val="Normal"/>
    <w:semiHidden/>
    <w:rsid w:val="00A527C4"/>
    <w:pPr>
      <w:numPr>
        <w:numId w:val="0"/>
      </w:numPr>
      <w:tabs>
        <w:tab w:val="right" w:leader="dot" w:pos="4176"/>
      </w:tabs>
    </w:pPr>
  </w:style>
  <w:style w:type="paragraph" w:styleId="ListNumber2">
    <w:name w:val="List Number 2"/>
    <w:basedOn w:val="List2"/>
    <w:rsid w:val="00A527C4"/>
    <w:pPr>
      <w:numPr>
        <w:numId w:val="10"/>
      </w:numPr>
      <w:tabs>
        <w:tab w:val="clear" w:pos="1060"/>
      </w:tabs>
    </w:pPr>
  </w:style>
  <w:style w:type="paragraph" w:customStyle="1" w:styleId="MarginNote">
    <w:name w:val="Margin Note"/>
    <w:basedOn w:val="BodyText"/>
    <w:rsid w:val="00A52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7C4"/>
    <w:rPr>
      <w:sz w:val="32"/>
    </w:rPr>
  </w:style>
  <w:style w:type="paragraph" w:customStyle="1" w:styleId="HeadingProcedure">
    <w:name w:val="Heading Procedure"/>
    <w:basedOn w:val="HeadingBase"/>
    <w:next w:val="Normal"/>
    <w:rsid w:val="00A527C4"/>
    <w:pPr>
      <w:tabs>
        <w:tab w:val="left" w:pos="0"/>
      </w:tabs>
      <w:spacing w:before="120" w:after="60"/>
    </w:pPr>
    <w:rPr>
      <w:i/>
      <w:color w:val="918585"/>
      <w:sz w:val="22"/>
    </w:rPr>
  </w:style>
  <w:style w:type="paragraph" w:customStyle="1" w:styleId="TableBodyText">
    <w:name w:val="Table Body Text"/>
    <w:basedOn w:val="BodyText"/>
    <w:rsid w:val="00A527C4"/>
    <w:pPr>
      <w:spacing w:before="60" w:after="60"/>
    </w:pPr>
  </w:style>
  <w:style w:type="paragraph" w:styleId="ListContinue">
    <w:name w:val="List Continue"/>
    <w:basedOn w:val="List"/>
    <w:rsid w:val="00A527C4"/>
    <w:pPr>
      <w:ind w:firstLine="0"/>
    </w:pPr>
  </w:style>
  <w:style w:type="paragraph" w:customStyle="1" w:styleId="ListNote">
    <w:name w:val="List Note"/>
    <w:basedOn w:val="List"/>
    <w:rsid w:val="00A527C4"/>
    <w:pPr>
      <w:pBdr>
        <w:top w:val="single" w:sz="6" w:space="2" w:color="918585"/>
        <w:bottom w:val="single" w:sz="6" w:space="2" w:color="918585"/>
      </w:pBdr>
      <w:tabs>
        <w:tab w:val="left" w:pos="1021"/>
      </w:tabs>
      <w:ind w:firstLine="0"/>
    </w:pPr>
  </w:style>
  <w:style w:type="paragraph" w:customStyle="1" w:styleId="Warning">
    <w:name w:val="Warning"/>
    <w:basedOn w:val="BodyText"/>
    <w:rsid w:val="00A527C4"/>
    <w:pPr>
      <w:shd w:val="clear" w:color="auto" w:fill="D9D9D9"/>
      <w:tabs>
        <w:tab w:val="left" w:pos="992"/>
      </w:tabs>
      <w:ind w:left="119" w:right="119"/>
    </w:pPr>
    <w:rPr>
      <w:sz w:val="20"/>
    </w:rPr>
  </w:style>
  <w:style w:type="paragraph" w:customStyle="1" w:styleId="MarginIcons">
    <w:name w:val="Margin Icons"/>
    <w:basedOn w:val="BodyText"/>
    <w:rsid w:val="00A52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7C4"/>
    <w:rPr>
      <w:rFonts w:ascii="Courier New" w:hAnsi="Courier New"/>
    </w:rPr>
  </w:style>
  <w:style w:type="paragraph" w:customStyle="1" w:styleId="NoteBullet">
    <w:name w:val="Note Bullet"/>
    <w:basedOn w:val="Note"/>
    <w:rsid w:val="00A527C4"/>
    <w:pPr>
      <w:tabs>
        <w:tab w:val="clear" w:pos="680"/>
      </w:tabs>
      <w:spacing w:before="60" w:after="60"/>
    </w:pPr>
  </w:style>
  <w:style w:type="paragraph" w:customStyle="1" w:styleId="SubHeading2">
    <w:name w:val="SubHeading2"/>
    <w:basedOn w:val="HeadingBase"/>
    <w:rsid w:val="00A527C4"/>
    <w:pPr>
      <w:spacing w:before="240" w:after="60"/>
    </w:pPr>
    <w:rPr>
      <w:sz w:val="20"/>
    </w:rPr>
  </w:style>
  <w:style w:type="paragraph" w:customStyle="1" w:styleId="SubHeading1">
    <w:name w:val="SubHeading1"/>
    <w:basedOn w:val="HeadingBase"/>
    <w:rsid w:val="00A527C4"/>
    <w:pPr>
      <w:spacing w:before="240" w:after="60"/>
    </w:pPr>
    <w:rPr>
      <w:color w:val="918585"/>
      <w:sz w:val="22"/>
    </w:rPr>
  </w:style>
  <w:style w:type="paragraph" w:customStyle="1" w:styleId="SideHeading">
    <w:name w:val="Side Heading"/>
    <w:basedOn w:val="HeadingBase"/>
    <w:rsid w:val="00A52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7C4"/>
    <w:pPr>
      <w:tabs>
        <w:tab w:val="num" w:pos="360"/>
      </w:tabs>
    </w:pPr>
  </w:style>
  <w:style w:type="paragraph" w:styleId="PlainText">
    <w:name w:val="Plain Text"/>
    <w:basedOn w:val="Normal"/>
    <w:link w:val="PlainTextChar"/>
    <w:rsid w:val="00A527C4"/>
    <w:rPr>
      <w:sz w:val="20"/>
    </w:rPr>
  </w:style>
  <w:style w:type="character" w:customStyle="1" w:styleId="PlainTextChar">
    <w:name w:val="Plain Text Char"/>
    <w:basedOn w:val="DefaultParagraphFont"/>
    <w:link w:val="PlainText"/>
    <w:rsid w:val="00A527C4"/>
    <w:rPr>
      <w:rFonts w:ascii="Courier New" w:eastAsia="Times New Roman" w:hAnsi="Courier New" w:cs="Times New Roman"/>
      <w:sz w:val="20"/>
      <w:szCs w:val="20"/>
      <w:lang w:eastAsia="en-US"/>
    </w:rPr>
  </w:style>
  <w:style w:type="character" w:customStyle="1" w:styleId="MenuOption">
    <w:name w:val="Menu Option"/>
    <w:basedOn w:val="DefaultParagraphFont"/>
    <w:rsid w:val="00A527C4"/>
    <w:rPr>
      <w:b/>
      <w:smallCaps/>
    </w:rPr>
  </w:style>
  <w:style w:type="paragraph" w:customStyle="1" w:styleId="TableListNumber">
    <w:name w:val="Table List Number"/>
    <w:basedOn w:val="ListNumber"/>
    <w:rsid w:val="00A527C4"/>
    <w:pPr>
      <w:numPr>
        <w:numId w:val="0"/>
      </w:numPr>
    </w:pPr>
  </w:style>
  <w:style w:type="paragraph" w:styleId="TOC4">
    <w:name w:val="toc 4"/>
    <w:basedOn w:val="TOCBase"/>
    <w:next w:val="Normal"/>
    <w:semiHidden/>
    <w:rsid w:val="00A527C4"/>
    <w:pPr>
      <w:tabs>
        <w:tab w:val="right" w:leader="dot" w:pos="9071"/>
      </w:tabs>
      <w:ind w:left="1701"/>
    </w:pPr>
  </w:style>
  <w:style w:type="paragraph" w:customStyle="1" w:styleId="ListAlpha">
    <w:name w:val="List Alpha"/>
    <w:basedOn w:val="List"/>
    <w:rsid w:val="00A527C4"/>
    <w:pPr>
      <w:numPr>
        <w:numId w:val="9"/>
      </w:numPr>
    </w:pPr>
  </w:style>
  <w:style w:type="paragraph" w:customStyle="1" w:styleId="ListAlpha2">
    <w:name w:val="List Alpha 2"/>
    <w:basedOn w:val="List2"/>
    <w:rsid w:val="00A527C4"/>
    <w:pPr>
      <w:numPr>
        <w:numId w:val="8"/>
      </w:numPr>
    </w:pPr>
  </w:style>
  <w:style w:type="paragraph" w:styleId="List2">
    <w:name w:val="List 2"/>
    <w:basedOn w:val="BodyText"/>
    <w:rsid w:val="00A527C4"/>
    <w:pPr>
      <w:tabs>
        <w:tab w:val="left" w:pos="680"/>
      </w:tabs>
      <w:spacing w:before="60" w:after="60"/>
      <w:ind w:left="680" w:hanging="340"/>
    </w:pPr>
  </w:style>
  <w:style w:type="paragraph" w:styleId="List3">
    <w:name w:val="List 3"/>
    <w:basedOn w:val="BodyText"/>
    <w:rsid w:val="00A527C4"/>
    <w:pPr>
      <w:tabs>
        <w:tab w:val="left" w:pos="1021"/>
      </w:tabs>
      <w:spacing w:before="60" w:after="60"/>
      <w:ind w:left="1020" w:hanging="340"/>
    </w:pPr>
  </w:style>
  <w:style w:type="paragraph" w:styleId="List4">
    <w:name w:val="List 4"/>
    <w:basedOn w:val="BodyText"/>
    <w:rsid w:val="00A527C4"/>
    <w:pPr>
      <w:tabs>
        <w:tab w:val="left" w:pos="1361"/>
      </w:tabs>
      <w:spacing w:before="60" w:after="60"/>
      <w:ind w:left="1361" w:hanging="340"/>
    </w:pPr>
  </w:style>
  <w:style w:type="paragraph" w:styleId="List5">
    <w:name w:val="List 5"/>
    <w:basedOn w:val="BodyText"/>
    <w:rsid w:val="00A527C4"/>
    <w:pPr>
      <w:tabs>
        <w:tab w:val="left" w:pos="1701"/>
      </w:tabs>
      <w:spacing w:before="60" w:after="60"/>
      <w:ind w:left="1701" w:hanging="340"/>
    </w:pPr>
  </w:style>
  <w:style w:type="paragraph" w:styleId="ListBullet3">
    <w:name w:val="List Bullet 3"/>
    <w:basedOn w:val="List3"/>
    <w:rsid w:val="00A527C4"/>
    <w:pPr>
      <w:numPr>
        <w:numId w:val="14"/>
      </w:numPr>
      <w:tabs>
        <w:tab w:val="clear" w:pos="1021"/>
      </w:tabs>
      <w:ind w:left="1037" w:hanging="357"/>
    </w:pPr>
  </w:style>
  <w:style w:type="paragraph" w:styleId="ListBullet4">
    <w:name w:val="List Bullet 4"/>
    <w:basedOn w:val="List4"/>
    <w:rsid w:val="00A527C4"/>
    <w:pPr>
      <w:numPr>
        <w:numId w:val="3"/>
      </w:numPr>
      <w:tabs>
        <w:tab w:val="clear" w:pos="1361"/>
      </w:tabs>
    </w:pPr>
  </w:style>
  <w:style w:type="paragraph" w:styleId="ListBullet5">
    <w:name w:val="List Bullet 5"/>
    <w:basedOn w:val="List5"/>
    <w:rsid w:val="00A527C4"/>
    <w:pPr>
      <w:numPr>
        <w:numId w:val="4"/>
      </w:numPr>
    </w:pPr>
  </w:style>
  <w:style w:type="paragraph" w:styleId="ListContinue2">
    <w:name w:val="List Continue 2"/>
    <w:basedOn w:val="List2"/>
    <w:rsid w:val="00A527C4"/>
    <w:pPr>
      <w:ind w:firstLine="0"/>
    </w:pPr>
  </w:style>
  <w:style w:type="paragraph" w:styleId="ListContinue3">
    <w:name w:val="List Continue 3"/>
    <w:basedOn w:val="List3"/>
    <w:rsid w:val="00A527C4"/>
    <w:pPr>
      <w:ind w:left="1021" w:firstLine="0"/>
    </w:pPr>
  </w:style>
  <w:style w:type="paragraph" w:styleId="ListContinue4">
    <w:name w:val="List Continue 4"/>
    <w:basedOn w:val="List4"/>
    <w:rsid w:val="00A527C4"/>
    <w:pPr>
      <w:ind w:firstLine="0"/>
    </w:pPr>
  </w:style>
  <w:style w:type="paragraph" w:styleId="ListContinue5">
    <w:name w:val="List Continue 5"/>
    <w:basedOn w:val="List5"/>
    <w:rsid w:val="00A527C4"/>
    <w:pPr>
      <w:ind w:firstLine="0"/>
    </w:pPr>
  </w:style>
  <w:style w:type="paragraph" w:styleId="ListNumber3">
    <w:name w:val="List Number 3"/>
    <w:basedOn w:val="List3"/>
    <w:rsid w:val="00A527C4"/>
    <w:pPr>
      <w:numPr>
        <w:numId w:val="5"/>
      </w:numPr>
    </w:pPr>
  </w:style>
  <w:style w:type="paragraph" w:styleId="ListNumber4">
    <w:name w:val="List Number 4"/>
    <w:basedOn w:val="List4"/>
    <w:rsid w:val="00A527C4"/>
    <w:pPr>
      <w:numPr>
        <w:numId w:val="6"/>
      </w:numPr>
    </w:pPr>
  </w:style>
  <w:style w:type="paragraph" w:styleId="ListNumber5">
    <w:name w:val="List Number 5"/>
    <w:basedOn w:val="List5"/>
    <w:rsid w:val="00A527C4"/>
    <w:pPr>
      <w:numPr>
        <w:numId w:val="7"/>
      </w:numPr>
    </w:pPr>
  </w:style>
  <w:style w:type="paragraph" w:styleId="BlockText">
    <w:name w:val="Block Text"/>
    <w:basedOn w:val="Normal"/>
    <w:rsid w:val="00A527C4"/>
    <w:pPr>
      <w:spacing w:after="120"/>
      <w:ind w:left="1440" w:right="1440"/>
    </w:pPr>
  </w:style>
  <w:style w:type="character" w:customStyle="1" w:styleId="Subscript">
    <w:name w:val="Subscript"/>
    <w:basedOn w:val="DefaultParagraphFont"/>
    <w:rsid w:val="00A527C4"/>
    <w:rPr>
      <w:sz w:val="16"/>
      <w:vertAlign w:val="subscript"/>
    </w:rPr>
  </w:style>
  <w:style w:type="character" w:customStyle="1" w:styleId="Superscript">
    <w:name w:val="Superscript"/>
    <w:basedOn w:val="DefaultParagraphFont"/>
    <w:rsid w:val="00A527C4"/>
    <w:rPr>
      <w:sz w:val="16"/>
      <w:vertAlign w:val="superscript"/>
    </w:rPr>
  </w:style>
  <w:style w:type="character" w:customStyle="1" w:styleId="Symbols">
    <w:name w:val="Symbols"/>
    <w:basedOn w:val="DefaultParagraphFont"/>
    <w:rsid w:val="00A527C4"/>
    <w:rPr>
      <w:rFonts w:ascii="Symbol" w:hAnsi="Symbol"/>
    </w:rPr>
  </w:style>
  <w:style w:type="character" w:customStyle="1" w:styleId="MenuOptions">
    <w:name w:val="Menu Options"/>
    <w:basedOn w:val="DefaultParagraphFont"/>
    <w:rsid w:val="00A527C4"/>
    <w:rPr>
      <w:rFonts w:ascii="Arial Narrow" w:hAnsi="Arial Narrow"/>
      <w:smallCaps/>
    </w:rPr>
  </w:style>
  <w:style w:type="character" w:customStyle="1" w:styleId="Buttons">
    <w:name w:val="Buttons"/>
    <w:basedOn w:val="DefaultParagraphFont"/>
    <w:rsid w:val="00A527C4"/>
    <w:rPr>
      <w:b/>
    </w:rPr>
  </w:style>
  <w:style w:type="character" w:customStyle="1" w:styleId="Underlined">
    <w:name w:val="Underlined"/>
    <w:basedOn w:val="DefaultParagraphFont"/>
    <w:rsid w:val="00A527C4"/>
    <w:rPr>
      <w:u w:val="single"/>
    </w:rPr>
  </w:style>
  <w:style w:type="paragraph" w:customStyle="1" w:styleId="TableBodyTextRight">
    <w:name w:val="Table Body Text Right"/>
    <w:basedOn w:val="TableBodyText"/>
    <w:rsid w:val="00A527C4"/>
    <w:pPr>
      <w:widowControl w:val="0"/>
      <w:autoSpaceDE w:val="0"/>
      <w:autoSpaceDN w:val="0"/>
      <w:adjustRightInd w:val="0"/>
      <w:jc w:val="right"/>
    </w:pPr>
    <w:rPr>
      <w:rFonts w:cs="Arial"/>
      <w:szCs w:val="18"/>
    </w:rPr>
  </w:style>
  <w:style w:type="paragraph" w:customStyle="1" w:styleId="CopyrightText">
    <w:name w:val="Copyright Text"/>
    <w:basedOn w:val="BodyText"/>
    <w:rsid w:val="00A527C4"/>
    <w:rPr>
      <w:sz w:val="18"/>
    </w:rPr>
  </w:style>
  <w:style w:type="paragraph" w:customStyle="1" w:styleId="BodySmallRight">
    <w:name w:val="Body Small Right"/>
    <w:basedOn w:val="BodyTextRight"/>
    <w:rsid w:val="00A527C4"/>
    <w:rPr>
      <w:sz w:val="18"/>
      <w:szCs w:val="18"/>
    </w:rPr>
  </w:style>
  <w:style w:type="paragraph" w:customStyle="1" w:styleId="MarginEdition">
    <w:name w:val="Margin Edition"/>
    <w:basedOn w:val="MarginNote"/>
    <w:rsid w:val="00A527C4"/>
    <w:pPr>
      <w:spacing w:before="0" w:after="0"/>
    </w:pPr>
    <w:rPr>
      <w:rFonts w:ascii="Times New Roman" w:hAnsi="Times New Roman"/>
      <w:color w:val="999999"/>
    </w:rPr>
  </w:style>
  <w:style w:type="paragraph" w:customStyle="1" w:styleId="Spacer">
    <w:name w:val="Spacer"/>
    <w:basedOn w:val="Normal"/>
    <w:rsid w:val="00A527C4"/>
    <w:rPr>
      <w:sz w:val="2"/>
      <w:szCs w:val="2"/>
    </w:rPr>
  </w:style>
  <w:style w:type="character" w:customStyle="1" w:styleId="Small">
    <w:name w:val="Small"/>
    <w:basedOn w:val="DefaultParagraphFont"/>
    <w:rsid w:val="00A527C4"/>
    <w:rPr>
      <w:sz w:val="16"/>
    </w:rPr>
  </w:style>
  <w:style w:type="paragraph" w:customStyle="1" w:styleId="WideTable">
    <w:name w:val="Wide Table"/>
    <w:basedOn w:val="Normal"/>
    <w:rsid w:val="00A527C4"/>
    <w:pPr>
      <w:ind w:left="-1418"/>
    </w:pPr>
    <w:rPr>
      <w:sz w:val="2"/>
      <w:szCs w:val="2"/>
    </w:rPr>
  </w:style>
  <w:style w:type="character" w:styleId="PageNumber">
    <w:name w:val="page number"/>
    <w:basedOn w:val="DefaultParagraphFont"/>
    <w:rsid w:val="00A527C4"/>
  </w:style>
  <w:style w:type="paragraph" w:styleId="Quote">
    <w:name w:val="Quote"/>
    <w:basedOn w:val="Heading1"/>
    <w:link w:val="QuoteChar"/>
    <w:qFormat/>
    <w:rsid w:val="00A527C4"/>
    <w:rPr>
      <w:b w:val="0"/>
      <w:sz w:val="72"/>
      <w:szCs w:val="72"/>
      <w:lang w:val="en-NZ"/>
    </w:rPr>
  </w:style>
  <w:style w:type="character" w:customStyle="1" w:styleId="QuoteChar">
    <w:name w:val="Quote Char"/>
    <w:basedOn w:val="DefaultParagraphFont"/>
    <w:link w:val="Quote"/>
    <w:rsid w:val="00A52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7C4"/>
    <w:pPr>
      <w:pageBreakBefore/>
    </w:pPr>
  </w:style>
  <w:style w:type="paragraph" w:customStyle="1" w:styleId="Border">
    <w:name w:val="Border"/>
    <w:basedOn w:val="Normal"/>
    <w:qFormat/>
    <w:rsid w:val="00A52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7C4"/>
    <w:rPr>
      <w:b/>
      <w:bCs/>
      <w:i/>
      <w:iCs/>
      <w:color w:val="auto"/>
    </w:rPr>
  </w:style>
  <w:style w:type="paragraph" w:styleId="IntenseQuote">
    <w:name w:val="Intense Quote"/>
    <w:basedOn w:val="Normal"/>
    <w:next w:val="Normal"/>
    <w:link w:val="IntenseQuoteChar"/>
    <w:uiPriority w:val="30"/>
    <w:qFormat/>
    <w:rsid w:val="00A52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7C4"/>
    <w:rPr>
      <w:smallCaps/>
      <w:color w:val="auto"/>
      <w:u w:val="single"/>
    </w:rPr>
  </w:style>
  <w:style w:type="character" w:styleId="IntenseReference">
    <w:name w:val="Intense Reference"/>
    <w:basedOn w:val="DefaultParagraphFont"/>
    <w:uiPriority w:val="32"/>
    <w:qFormat/>
    <w:rsid w:val="00A527C4"/>
    <w:rPr>
      <w:b/>
      <w:bCs/>
      <w:smallCaps/>
      <w:color w:val="auto"/>
      <w:spacing w:val="5"/>
      <w:u w:val="single"/>
    </w:rPr>
  </w:style>
  <w:style w:type="paragraph" w:customStyle="1" w:styleId="2ColumnHeading">
    <w:name w:val="2Column Heading"/>
    <w:basedOn w:val="BodyText"/>
    <w:qFormat/>
    <w:rsid w:val="00A527C4"/>
    <w:pPr>
      <w:spacing w:after="60"/>
      <w:ind w:left="-2268"/>
    </w:pPr>
    <w:rPr>
      <w:b/>
    </w:rPr>
  </w:style>
  <w:style w:type="paragraph" w:customStyle="1" w:styleId="Heading1TOC">
    <w:name w:val="Heading1 TOC"/>
    <w:basedOn w:val="Normal"/>
    <w:qFormat/>
    <w:rsid w:val="00A527C4"/>
    <w:pPr>
      <w:spacing w:before="240" w:after="120"/>
    </w:pPr>
    <w:rPr>
      <w:rFonts w:ascii="Times New Roman" w:hAnsi="Times New Roman"/>
      <w:b/>
      <w:sz w:val="32"/>
    </w:rPr>
  </w:style>
  <w:style w:type="paragraph" w:customStyle="1" w:styleId="Heading2TOC">
    <w:name w:val="Heading2 TOC"/>
    <w:basedOn w:val="Normal"/>
    <w:qFormat/>
    <w:rsid w:val="00A527C4"/>
    <w:pPr>
      <w:spacing w:before="240" w:after="60"/>
    </w:pPr>
    <w:rPr>
      <w:rFonts w:ascii="Times New Roman" w:hAnsi="Times New Roman"/>
      <w:b/>
      <w:sz w:val="28"/>
    </w:rPr>
  </w:style>
  <w:style w:type="character" w:customStyle="1" w:styleId="Underline">
    <w:name w:val="Underline"/>
    <w:basedOn w:val="DefaultParagraphFont"/>
    <w:qFormat/>
    <w:rsid w:val="00A527C4"/>
    <w:rPr>
      <w:u w:val="single"/>
    </w:rPr>
  </w:style>
  <w:style w:type="character" w:customStyle="1" w:styleId="BoldandItalics">
    <w:name w:val="Bold and Italics"/>
    <w:qFormat/>
    <w:rsid w:val="00A527C4"/>
    <w:rPr>
      <w:b/>
      <w:i/>
      <w:u w:val="none"/>
    </w:rPr>
  </w:style>
  <w:style w:type="paragraph" w:styleId="BalloonText">
    <w:name w:val="Balloon Text"/>
    <w:basedOn w:val="Normal"/>
    <w:link w:val="BalloonTextChar"/>
    <w:rsid w:val="00A527C4"/>
    <w:rPr>
      <w:rFonts w:ascii="Tahoma" w:hAnsi="Tahoma" w:cs="Tahoma"/>
      <w:sz w:val="16"/>
      <w:szCs w:val="16"/>
    </w:rPr>
  </w:style>
  <w:style w:type="character" w:customStyle="1" w:styleId="BalloonTextChar">
    <w:name w:val="Balloon Text Char"/>
    <w:basedOn w:val="DefaultParagraphFont"/>
    <w:link w:val="BalloonText"/>
    <w:rsid w:val="00A52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7C4"/>
    <w:rPr>
      <w:b/>
      <w:color w:val="660033"/>
      <w:spacing w:val="0"/>
    </w:rPr>
  </w:style>
  <w:style w:type="paragraph" w:customStyle="1" w:styleId="Nameditemlist">
    <w:name w:val="Named item list"/>
    <w:basedOn w:val="BodyText"/>
    <w:qFormat/>
    <w:rsid w:val="00A527C4"/>
    <w:pPr>
      <w:tabs>
        <w:tab w:val="left" w:pos="2835"/>
      </w:tabs>
      <w:ind w:left="2835" w:hanging="2835"/>
    </w:pPr>
  </w:style>
  <w:style w:type="paragraph" w:customStyle="1" w:styleId="BodyTextnopadding">
    <w:name w:val="Body Text no padding"/>
    <w:basedOn w:val="BodyText"/>
    <w:qFormat/>
    <w:rsid w:val="00A527C4"/>
    <w:pPr>
      <w:spacing w:before="0" w:after="0"/>
    </w:pPr>
  </w:style>
  <w:style w:type="paragraph" w:customStyle="1" w:styleId="BodyTextBold">
    <w:name w:val="Body Text Bold"/>
    <w:basedOn w:val="BodyText"/>
    <w:qFormat/>
    <w:rsid w:val="00A527C4"/>
    <w:rPr>
      <w:b/>
    </w:rPr>
  </w:style>
  <w:style w:type="character" w:styleId="Hyperlink">
    <w:name w:val="Hyperlink"/>
    <w:basedOn w:val="DefaultParagraphFont"/>
    <w:uiPriority w:val="99"/>
    <w:unhideWhenUsed/>
    <w:rsid w:val="009E1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8011</Characters>
  <Application>Microsoft Office Word</Application>
  <DocSecurity>0</DocSecurity>
  <Lines>222</Lines>
  <Paragraphs>157</Paragraphs>
  <ScaleCrop>false</ScaleCrop>
  <Company>Author-it Software Corporation Ltd.</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CUADAN617 Extend dance techniques to a professional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