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2D2" w:rsidP="00015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CUADAN614 Extend ballet performance skills to a professional level</w:t>
      </w:r>
      <w:r>
        <w:fldChar w:fldCharType="end"/>
      </w:r>
    </w:p>
    <w:p w:rsidR="000152D2" w:rsidP="000152D2">
      <w:pPr>
        <w:pStyle w:val="Version"/>
        <w:sectPr w:rsidSect="00F06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E24" w:rsidP="00F06E24">
      <w:pPr>
        <w:pStyle w:val="SuperHeading"/>
      </w:pPr>
      <w:r w:rsidRPr="00F06E24">
        <w:t>CUADAN614 Extend ballet performance skills to a professional level</w:t>
      </w:r>
    </w:p>
    <w:p w:rsidR="00000000" w:rsidRPr="00F06E24" w:rsidP="00F06E24">
      <w:pPr>
        <w:pStyle w:val="Heading1"/>
      </w:pPr>
      <w:bookmarkStart w:id="1" w:name="O_1141045"/>
      <w:bookmarkEnd w:id="1"/>
      <w:r w:rsidRPr="00F06E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6E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BodyText"/>
            </w:pPr>
            <w:r w:rsidRPr="00F06E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rPr>
                <w:rStyle w:val="SpecialBold"/>
              </w:rPr>
              <w:t>Comments</w:t>
            </w:r>
          </w:p>
        </w:tc>
      </w:tr>
      <w:tr w:rsidTr="00F06E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BodyText"/>
            </w:pPr>
            <w:r w:rsidRPr="00F06E24">
              <w:t>This version first released with CUA Creative Arts and Culture Training Package Version 5.0.</w:t>
            </w:r>
          </w:p>
        </w:tc>
      </w:tr>
    </w:tbl>
    <w:p w:rsidR="00000000" w:rsidRPr="00F06E24" w:rsidP="00F06E24">
      <w:pPr>
        <w:pStyle w:val="BodyText"/>
      </w:pPr>
    </w:p>
    <w:p w:rsidR="00000000" w:rsidRPr="00F06E24" w:rsidP="00F06E24">
      <w:pPr>
        <w:pStyle w:val="AllowPageBreak"/>
      </w:pPr>
    </w:p>
    <w:p w:rsidR="00000000" w:rsidRPr="00F06E24" w:rsidP="00F06E24">
      <w:pPr>
        <w:pStyle w:val="Heading1"/>
      </w:pPr>
      <w:bookmarkStart w:id="2" w:name="O_1141050"/>
      <w:bookmarkEnd w:id="2"/>
      <w:r w:rsidRPr="00F06E24">
        <w:t>Application</w:t>
      </w:r>
    </w:p>
    <w:p w:rsidR="00000000" w:rsidRPr="00F06E24" w:rsidP="000152D2">
      <w:pPr>
        <w:pStyle w:val="BodyText"/>
      </w:pPr>
      <w:r w:rsidRPr="00F06E24">
        <w:t xml:space="preserve">This unit describes the skills and knowledge required to prepare for and execute a ballet performance at a professional level. This involves showing range, depth, precision and complexity across ballet technique in performance of classical and </w:t>
      </w:r>
      <w:r w:rsidRPr="00F06E24">
        <w:t>contemporary repertoire.</w:t>
      </w:r>
    </w:p>
    <w:p w:rsidR="00000000" w:rsidRPr="00F06E24" w:rsidP="000152D2">
      <w:pPr>
        <w:pStyle w:val="BodyText"/>
      </w:pPr>
      <w:r w:rsidRPr="00F06E24">
        <w:t>The unit applies to those who are moving towards professional careers in contexts where complex ballet technique is required for performing at a professional level, as members of a dance company as a soloist and in ensembles. At th</w:t>
      </w:r>
      <w:r w:rsidRPr="00F06E24">
        <w:t>is level, they are constantly expanding and perfecting their artistry across complex dance sequences and repertoire and in varying professional-level performances including solo and ensemble work.</w:t>
      </w:r>
    </w:p>
    <w:p w:rsidR="00000000" w:rsidRPr="00F06E24" w:rsidP="000152D2">
      <w:pPr>
        <w:pStyle w:val="BodyText"/>
      </w:pPr>
      <w:r w:rsidRPr="00F06E24">
        <w:t xml:space="preserve">While some supervision and guidance are provided, they are </w:t>
      </w:r>
      <w:r w:rsidRPr="00F06E24">
        <w:t>expected to display a high level of motivation and responsibility for themselves and others during practice sessions, rehearsals and live performances.</w:t>
      </w:r>
    </w:p>
    <w:p w:rsidR="00000000" w:rsidRPr="00F06E24" w:rsidP="000152D2">
      <w:pPr>
        <w:pStyle w:val="BodyText"/>
      </w:pPr>
      <w:r w:rsidRPr="00F06E24">
        <w:t>No licensing, legislative or certification requirements apply to this unit at the time of publication.</w:t>
      </w:r>
    </w:p>
    <w:p w:rsidR="00000000" w:rsidRPr="00F06E24" w:rsidP="00F06E24">
      <w:pPr>
        <w:pStyle w:val="Heading1"/>
      </w:pPr>
      <w:bookmarkStart w:id="3" w:name="O_1141049"/>
      <w:bookmarkEnd w:id="3"/>
      <w:r w:rsidRPr="00F06E24">
        <w:t>Unit Sector</w:t>
      </w:r>
    </w:p>
    <w:p w:rsidR="00000000" w:rsidRPr="00F06E24" w:rsidP="000152D2">
      <w:pPr>
        <w:pStyle w:val="BodyText"/>
      </w:pPr>
      <w:r w:rsidRPr="00F06E24">
        <w:t>Performing arts – Dance</w:t>
      </w:r>
    </w:p>
    <w:p w:rsidR="00000000" w:rsidRPr="00F06E24" w:rsidP="00F06E24">
      <w:pPr>
        <w:pStyle w:val="Heading1"/>
      </w:pPr>
      <w:bookmarkStart w:id="4" w:name="O_1141048"/>
      <w:bookmarkEnd w:id="4"/>
      <w:r w:rsidRPr="00F06E2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BodyText"/>
            </w:pPr>
            <w:r w:rsidRPr="00F06E2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rPr>
                <w:rStyle w:val="SpecialBold"/>
              </w:rPr>
              <w:t>PERFORMANCE CRITERIA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BodyText"/>
            </w:pPr>
            <w:r w:rsidRPr="00F06E2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List"/>
              <w:rPr>
                <w:lang w:val="en-NZ"/>
              </w:rPr>
            </w:pPr>
            <w:r w:rsidRPr="00F06E24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List"/>
            </w:pPr>
            <w:r w:rsidRPr="00F06E24">
              <w:t>1.1 Identify and confirm physical conditioning requirements of professional dance work</w:t>
            </w:r>
          </w:p>
          <w:p w:rsidR="00000000" w:rsidRPr="00F06E24" w:rsidP="00F06E24">
            <w:pPr>
              <w:pStyle w:val="List"/>
            </w:pPr>
            <w:r w:rsidRPr="00F06E24">
              <w:t>1.2 Demonstrate stamina, strength</w:t>
            </w:r>
            <w:r w:rsidRPr="00F06E24">
              <w:t xml:space="preserve">, cardiovascular endurance and flexibility in line with physical conditioning requirements of </w:t>
            </w:r>
            <w:r w:rsidRPr="00F06E24">
              <w:t>professional dance work</w:t>
            </w:r>
          </w:p>
          <w:p w:rsidR="00000000" w:rsidRPr="00F06E24" w:rsidP="00F06E24">
            <w:pPr>
              <w:pStyle w:val="List"/>
            </w:pPr>
            <w:r w:rsidRPr="00F06E24">
              <w:t xml:space="preserve">1.3 Identify and minimise risk factors that inhibit achievement of physical conditioning requirements and seek professional assistance as </w:t>
            </w:r>
            <w:r w:rsidRPr="00F06E24">
              <w:t>required</w:t>
            </w:r>
          </w:p>
          <w:p w:rsidR="00000000" w:rsidP="00F06E24">
            <w:pPr>
              <w:pStyle w:val="List"/>
              <w:rPr>
                <w:lang w:val="en-NZ"/>
              </w:rPr>
            </w:pPr>
            <w:r w:rsidRPr="00F06E24">
              <w:t>1.4 Perform warm-up and cool-down activities in conjunction with physical and dance activities according to safe dance practices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List"/>
              <w:rPr>
                <w:lang w:val="en-NZ"/>
              </w:rPr>
            </w:pPr>
            <w:r w:rsidRPr="00F06E24">
              <w:t>2. Prepare to perform ballet at professional level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List"/>
            </w:pPr>
            <w:r w:rsidRPr="00F06E24">
              <w:t>2.1 Confirm intention and purpose of ballet performance with requi</w:t>
            </w:r>
            <w:r w:rsidRPr="00F06E24">
              <w:t>red personnel</w:t>
            </w:r>
          </w:p>
          <w:p w:rsidR="00000000" w:rsidRPr="00F06E24" w:rsidP="00F06E24">
            <w:pPr>
              <w:pStyle w:val="List"/>
            </w:pPr>
            <w:r w:rsidRPr="00F06E24">
              <w:t>2.2 Confirm ballet pieces to be performed and undertake preparations in line with performance context and purpose</w:t>
            </w:r>
          </w:p>
          <w:p w:rsidR="00000000" w:rsidRPr="00F06E24" w:rsidP="00F06E24">
            <w:pPr>
              <w:pStyle w:val="List"/>
            </w:pPr>
            <w:r w:rsidRPr="00F06E24">
              <w:t>2.3 Develop rehearsal schedule and rehearse performances with others as required according to professional dance standards</w:t>
            </w:r>
          </w:p>
          <w:p w:rsidR="00000000" w:rsidRPr="00F06E24" w:rsidP="00F06E24">
            <w:pPr>
              <w:pStyle w:val="List"/>
            </w:pPr>
            <w:r w:rsidRPr="00F06E24">
              <w:t>2.4 P</w:t>
            </w:r>
            <w:r w:rsidRPr="00F06E24">
              <w:t>ractise increasingly difficult ballet techniques and repertoire according to safe dance practices</w:t>
            </w:r>
          </w:p>
          <w:p w:rsidR="00000000" w:rsidRPr="00F06E24" w:rsidP="00F06E24">
            <w:pPr>
              <w:pStyle w:val="List"/>
            </w:pPr>
            <w:r w:rsidRPr="00F06E24">
              <w:t>2.5 Demonstrate complex performance attributes and quality of movement in sequences of extended difficulty during rehearsals</w:t>
            </w:r>
          </w:p>
          <w:p w:rsidR="00000000" w:rsidRPr="00F06E24" w:rsidP="00F06E24">
            <w:pPr>
              <w:pStyle w:val="List"/>
            </w:pPr>
            <w:r w:rsidRPr="00F06E24">
              <w:t>2.6 Practise executing complex va</w:t>
            </w:r>
            <w:r w:rsidRPr="00F06E24">
              <w:t>riations and repertoire according to safe dance practices</w:t>
            </w:r>
          </w:p>
          <w:p w:rsidR="00000000" w:rsidRPr="00F06E24" w:rsidP="00F06E24">
            <w:pPr>
              <w:pStyle w:val="List"/>
            </w:pPr>
            <w:r w:rsidRPr="00F06E24">
              <w:t>2.7 Build precision and complexity when practising footwork in rehearsals</w:t>
            </w:r>
          </w:p>
          <w:p w:rsidR="00000000" w:rsidP="00F06E24">
            <w:pPr>
              <w:pStyle w:val="List"/>
              <w:rPr>
                <w:lang w:val="en-NZ"/>
              </w:rPr>
            </w:pPr>
            <w:r w:rsidRPr="00F06E24">
              <w:t>2.8 Apply performance psychology techniques to preparation process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List"/>
              <w:rPr>
                <w:lang w:val="en-NZ"/>
              </w:rPr>
            </w:pPr>
            <w:r w:rsidRPr="00F06E24">
              <w:t>3. Perform at professional level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List"/>
            </w:pPr>
            <w:r w:rsidRPr="00F06E24">
              <w:t>3.1 Confirm personal pr</w:t>
            </w:r>
            <w:r w:rsidRPr="00F06E24">
              <w:t>esentation is suitable for professional performance context</w:t>
            </w:r>
          </w:p>
          <w:p w:rsidR="00000000" w:rsidRPr="00F06E24" w:rsidP="00F06E24">
            <w:pPr>
              <w:pStyle w:val="List"/>
            </w:pPr>
            <w:r w:rsidRPr="00F06E24">
              <w:t>3.2 Maintain focus and demonstrate artistry, rhythm and musicality during performance</w:t>
            </w:r>
          </w:p>
          <w:p w:rsidR="00000000" w:rsidRPr="00F06E24" w:rsidP="00F06E24">
            <w:pPr>
              <w:pStyle w:val="List"/>
            </w:pPr>
            <w:r w:rsidRPr="00F06E24">
              <w:t>3.3 Demonstrate cohesion and communication when performing ensemble work as required</w:t>
            </w:r>
          </w:p>
          <w:p w:rsidR="00000000" w:rsidRPr="00F06E24" w:rsidP="00F06E24">
            <w:pPr>
              <w:pStyle w:val="List"/>
            </w:pPr>
            <w:r w:rsidRPr="00F06E24">
              <w:t>3.4 Demonstrate musical i</w:t>
            </w:r>
            <w:r w:rsidRPr="00F06E24">
              <w:t>ndividuality when performing solo work as required</w:t>
            </w:r>
          </w:p>
          <w:p w:rsidR="00000000" w:rsidP="00F06E24">
            <w:pPr>
              <w:pStyle w:val="List"/>
              <w:rPr>
                <w:lang w:val="en-NZ"/>
              </w:rPr>
            </w:pPr>
            <w:r w:rsidRPr="00F06E24">
              <w:t>3.5 Convey story, mood and choreographic intent of dance repertoire to audience, using confidence and precision of ballet techniques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List"/>
              <w:rPr>
                <w:lang w:val="en-NZ"/>
              </w:rPr>
            </w:pPr>
            <w:r w:rsidRPr="00F06E24">
              <w:t>4. Review and develop professional performance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List"/>
            </w:pPr>
            <w:r w:rsidRPr="00F06E24">
              <w:t>4.1 Seek feedba</w:t>
            </w:r>
            <w:r w:rsidRPr="00F06E24">
              <w:t>ck in debrief session and discuss ways of improving individual or ensemble technique</w:t>
            </w:r>
          </w:p>
          <w:p w:rsidR="00000000" w:rsidRPr="00F06E24" w:rsidP="00F06E24">
            <w:pPr>
              <w:pStyle w:val="List"/>
            </w:pPr>
            <w:r w:rsidRPr="00F06E24">
              <w:t>4.2 Develop parameters for extending scope of performance practice in consultation with required personnel</w:t>
            </w:r>
          </w:p>
          <w:p w:rsidR="00000000" w:rsidRPr="00F06E24" w:rsidP="00F06E24">
            <w:pPr>
              <w:pStyle w:val="List"/>
            </w:pPr>
            <w:r w:rsidRPr="00F06E24">
              <w:t>4.3 Identify regimes and artistic strategies that can be used to</w:t>
            </w:r>
            <w:r w:rsidRPr="00F06E24">
              <w:t xml:space="preserve"> refine own performance technique</w:t>
            </w:r>
          </w:p>
          <w:p w:rsidR="00000000" w:rsidRPr="00F06E24" w:rsidP="00F06E24">
            <w:pPr>
              <w:pStyle w:val="List"/>
            </w:pPr>
            <w:r w:rsidRPr="00F06E24">
              <w:t>4.4 Incorporate ballet terminology and history into discussions, and practice and performance activities</w:t>
            </w:r>
          </w:p>
        </w:tc>
      </w:tr>
    </w:tbl>
    <w:p w:rsidR="00000000" w:rsidRPr="00F06E24" w:rsidP="00F06E24">
      <w:pPr>
        <w:pStyle w:val="BodyText"/>
      </w:pPr>
    </w:p>
    <w:p w:rsidR="00000000" w:rsidRPr="00F06E24" w:rsidP="00F06E24">
      <w:pPr>
        <w:pStyle w:val="AllowPageBreak"/>
      </w:pPr>
    </w:p>
    <w:p w:rsidR="00000000" w:rsidRPr="00F06E24" w:rsidP="00F06E24">
      <w:pPr>
        <w:pStyle w:val="Heading1"/>
      </w:pPr>
      <w:bookmarkStart w:id="5" w:name="O_1141047"/>
      <w:bookmarkEnd w:id="5"/>
      <w:r w:rsidRPr="00F06E24">
        <w:t>Foundation Skills</w:t>
      </w:r>
    </w:p>
    <w:p w:rsidR="00000000" w:rsidRPr="000152D2" w:rsidP="000152D2">
      <w:pPr>
        <w:pStyle w:val="BodyText"/>
        <w:rPr>
          <w:i/>
        </w:rPr>
      </w:pPr>
      <w:r w:rsidRPr="000152D2">
        <w:rPr>
          <w:rStyle w:val="Emphasis"/>
        </w:rPr>
        <w:t>This section describes those language, literacy, numeracy and employment skill</w:t>
      </w:r>
      <w:r w:rsidRPr="000152D2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24" w:rsidP="00F06E24">
            <w:pPr>
              <w:pStyle w:val="BodyText"/>
            </w:pPr>
            <w:r w:rsidRPr="00F06E2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rPr>
                <w:rStyle w:val="SpecialBold"/>
              </w:rPr>
              <w:t>DESCRIPTION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E24">
            <w:pPr>
              <w:pStyle w:val="ListBullet"/>
              <w:rPr>
                <w:lang w:val="en-NZ"/>
              </w:rPr>
            </w:pPr>
            <w:r w:rsidRPr="00F06E24">
              <w:t>Identifies opportunities to extend professional development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E24">
            <w:pPr>
              <w:pStyle w:val="ListBullet"/>
              <w:rPr>
                <w:lang w:val="en-NZ"/>
              </w:rPr>
            </w:pPr>
            <w:r w:rsidRPr="00F06E24">
              <w:t>Obtains information by listening and questioning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E24">
            <w:pPr>
              <w:pStyle w:val="ListBullet"/>
              <w:rPr>
                <w:lang w:val="en-NZ"/>
              </w:rPr>
            </w:pPr>
            <w:r w:rsidRPr="00F06E24">
              <w:t>Works creatively with music and dance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E24">
            <w:pPr>
              <w:pStyle w:val="ListBullet"/>
              <w:rPr>
                <w:lang w:val="en-NZ"/>
              </w:rPr>
            </w:pPr>
            <w:r w:rsidRPr="00F06E24">
              <w:t>Adopts a methodical, disciplined and positive approach to rehearsal, physical conditioning program and performing at a professional level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6E24" w:rsidP="00F06E24">
            <w:pPr>
              <w:pStyle w:val="ListBullet"/>
            </w:pPr>
            <w:r w:rsidRPr="00F06E24">
              <w:t xml:space="preserve">Follows industry accepted safe dance practices </w:t>
            </w:r>
          </w:p>
          <w:p w:rsidR="00000000" w:rsidRPr="00F06E24" w:rsidP="00F06E24">
            <w:pPr>
              <w:pStyle w:val="ListBullet"/>
            </w:pPr>
            <w:r w:rsidRPr="00F06E24">
              <w:t>Works independently and collectively within broad parameters, with a strong sense of responsibility for goals, decisions and outcomes</w:t>
            </w:r>
          </w:p>
          <w:p w:rsidR="00000000" w:rsidRPr="00F06E24" w:rsidP="00F06E24">
            <w:pPr>
              <w:pStyle w:val="ListBullet"/>
            </w:pPr>
            <w:r w:rsidRPr="00F06E24">
              <w:t>Recognises and responds to rehearsal and performance protocols</w:t>
            </w:r>
          </w:p>
          <w:p w:rsidR="00000000" w:rsidP="00F06E24">
            <w:pPr>
              <w:pStyle w:val="ListBullet"/>
              <w:rPr>
                <w:lang w:val="en-NZ"/>
              </w:rPr>
            </w:pPr>
            <w:r w:rsidRPr="00F06E24">
              <w:t>Takes respo</w:t>
            </w:r>
            <w:r w:rsidRPr="00F06E24">
              <w:t>nsibility for own professional development</w:t>
            </w:r>
          </w:p>
        </w:tc>
      </w:tr>
      <w:tr w:rsidTr="00F06E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24">
            <w:pPr>
              <w:pStyle w:val="BodyText"/>
              <w:rPr>
                <w:lang w:val="en-NZ"/>
              </w:rPr>
            </w:pPr>
            <w:r w:rsidRPr="00F06E2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6E24" w:rsidP="00F06E24">
            <w:pPr>
              <w:pStyle w:val="ListBullet"/>
            </w:pPr>
            <w:r w:rsidRPr="00F06E24">
              <w:t xml:space="preserve">Collaborates with other dancers and confirms that group performances flow </w:t>
            </w:r>
          </w:p>
          <w:p w:rsidR="00000000" w:rsidRPr="00F06E24" w:rsidP="00F06E24">
            <w:pPr>
              <w:pStyle w:val="ListBullet"/>
            </w:pPr>
            <w:r w:rsidRPr="00F06E24">
              <w:t>Builds rapport in order to establish effective work relationships</w:t>
            </w:r>
          </w:p>
        </w:tc>
      </w:tr>
    </w:tbl>
    <w:p w:rsidR="00000000" w:rsidRPr="00F06E24" w:rsidP="00F06E24">
      <w:pPr>
        <w:pStyle w:val="BodyText"/>
      </w:pPr>
    </w:p>
    <w:p w:rsidR="00000000" w:rsidRPr="00F06E24" w:rsidP="00F06E24">
      <w:pPr>
        <w:pStyle w:val="AllowPageBreak"/>
      </w:pPr>
    </w:p>
    <w:p w:rsidR="00000000" w:rsidRPr="00F06E24" w:rsidP="00F06E24">
      <w:pPr>
        <w:pStyle w:val="Heading1"/>
      </w:pPr>
      <w:bookmarkStart w:id="6" w:name="O_1141046"/>
      <w:bookmarkEnd w:id="6"/>
      <w:r w:rsidRPr="00F06E24">
        <w:t>Unit Mapping Information</w:t>
      </w:r>
    </w:p>
    <w:p w:rsidR="00000000" w:rsidRPr="00F06E24" w:rsidP="000152D2">
      <w:pPr>
        <w:pStyle w:val="BodyText"/>
      </w:pPr>
      <w:r w:rsidRPr="00F06E24">
        <w:t>Supersedes and is equivalent to CUADAN604 Extend ballet performance skills to a professional level.</w:t>
      </w:r>
    </w:p>
    <w:p w:rsidR="00000000" w:rsidRPr="00F06E24" w:rsidP="00F06E24">
      <w:pPr>
        <w:pStyle w:val="Heading1"/>
      </w:pPr>
      <w:bookmarkStart w:id="7" w:name="O_1141039"/>
      <w:bookmarkEnd w:id="7"/>
      <w:r w:rsidRPr="00F06E24">
        <w:t>Links</w:t>
      </w:r>
    </w:p>
    <w:p w:rsidR="00000000" w:rsidRPr="00F06E24" w:rsidP="000152D2">
      <w:pPr>
        <w:pStyle w:val="BodyText"/>
      </w:pPr>
      <w:r w:rsidRPr="00F06E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4A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6E24" w:rsidP="00F06E24"/>
    <w:sectPr w:rsidSect="00F06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24" w:rsidRPr="000152D2" w:rsidP="00015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D2" w:rsidP="00F06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2D2" w:rsidP="00F06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52D2" w:rsidP="00F06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E24" w:rsidRPr="000152D2" w:rsidP="00015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D2" w:rsidRPr="002D2AF8" w:rsidP="00F06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52D2" w:rsidP="00F06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8D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D66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E24"/>
  </w:style>
  <w:style w:type="character" w:customStyle="1" w:styleId="Heading1Char">
    <w:name w:val="Heading 1 Char"/>
    <w:basedOn w:val="DefaultParagraphFont"/>
    <w:link w:val="Heading1"/>
    <w:rsid w:val="00F06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E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6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E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E24"/>
    <w:rPr>
      <w:b/>
      <w:spacing w:val="0"/>
    </w:rPr>
  </w:style>
  <w:style w:type="character" w:styleId="Emphasis">
    <w:name w:val="Emphasis"/>
    <w:basedOn w:val="DefaultParagraphFont"/>
    <w:qFormat/>
    <w:rsid w:val="00F06E24"/>
    <w:rPr>
      <w:i/>
    </w:rPr>
  </w:style>
  <w:style w:type="paragraph" w:customStyle="1" w:styleId="SuperHeading">
    <w:name w:val="SuperHeading"/>
    <w:basedOn w:val="Normal"/>
    <w:rsid w:val="00F06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E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E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E24"/>
  </w:style>
  <w:style w:type="paragraph" w:styleId="TableofFigures">
    <w:name w:val="table of figures"/>
    <w:basedOn w:val="Normal"/>
    <w:next w:val="Normal"/>
    <w:semiHidden/>
    <w:rsid w:val="00F06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E24"/>
    <w:rPr>
      <w:rFonts w:ascii="Wingdings" w:hAnsi="Wingdings"/>
    </w:rPr>
  </w:style>
  <w:style w:type="paragraph" w:customStyle="1" w:styleId="TableHeading">
    <w:name w:val="Table Heading"/>
    <w:basedOn w:val="HeadingBase"/>
    <w:rsid w:val="00F06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E24"/>
    <w:rPr>
      <w:color w:val="0033CC"/>
      <w:u w:val="none"/>
    </w:rPr>
  </w:style>
  <w:style w:type="paragraph" w:customStyle="1" w:styleId="BodyTextRight">
    <w:name w:val="Body Text Right"/>
    <w:basedOn w:val="BodyText"/>
    <w:rsid w:val="00F06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E24"/>
    <w:rPr>
      <w:sz w:val="32"/>
    </w:rPr>
  </w:style>
  <w:style w:type="paragraph" w:customStyle="1" w:styleId="HeadingProcedure">
    <w:name w:val="Heading Procedure"/>
    <w:basedOn w:val="HeadingBase"/>
    <w:next w:val="Normal"/>
    <w:rsid w:val="00F06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E24"/>
    <w:pPr>
      <w:spacing w:before="60" w:after="60"/>
    </w:pPr>
  </w:style>
  <w:style w:type="paragraph" w:styleId="ListContinue">
    <w:name w:val="List Continue"/>
    <w:basedOn w:val="List"/>
    <w:rsid w:val="00F06E24"/>
    <w:pPr>
      <w:ind w:firstLine="0"/>
    </w:pPr>
  </w:style>
  <w:style w:type="paragraph" w:customStyle="1" w:styleId="ListNote">
    <w:name w:val="List Note"/>
    <w:basedOn w:val="List"/>
    <w:rsid w:val="00F06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E24"/>
    <w:rPr>
      <w:rFonts w:ascii="Courier New" w:hAnsi="Courier New"/>
    </w:rPr>
  </w:style>
  <w:style w:type="paragraph" w:customStyle="1" w:styleId="NoteBullet">
    <w:name w:val="Note Bullet"/>
    <w:basedOn w:val="Note"/>
    <w:rsid w:val="00F06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E24"/>
    <w:rPr>
      <w:b/>
      <w:smallCaps/>
    </w:rPr>
  </w:style>
  <w:style w:type="paragraph" w:customStyle="1" w:styleId="TableListNumber">
    <w:name w:val="Table List Number"/>
    <w:basedOn w:val="ListNumber"/>
    <w:rsid w:val="00F06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E24"/>
    <w:pPr>
      <w:numPr>
        <w:numId w:val="8"/>
      </w:numPr>
    </w:pPr>
  </w:style>
  <w:style w:type="paragraph" w:customStyle="1" w:styleId="ListAlpha2">
    <w:name w:val="List Alpha 2"/>
    <w:basedOn w:val="List2"/>
    <w:rsid w:val="00F06E24"/>
    <w:pPr>
      <w:numPr>
        <w:numId w:val="7"/>
      </w:numPr>
    </w:pPr>
  </w:style>
  <w:style w:type="paragraph" w:styleId="List2">
    <w:name w:val="List 2"/>
    <w:basedOn w:val="BodyText"/>
    <w:rsid w:val="00F06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E24"/>
    <w:pPr>
      <w:numPr>
        <w:numId w:val="3"/>
      </w:numPr>
    </w:pPr>
  </w:style>
  <w:style w:type="paragraph" w:styleId="ListContinue2">
    <w:name w:val="List Continue 2"/>
    <w:basedOn w:val="List2"/>
    <w:rsid w:val="00F06E24"/>
    <w:pPr>
      <w:ind w:firstLine="0"/>
    </w:pPr>
  </w:style>
  <w:style w:type="paragraph" w:styleId="ListContinue3">
    <w:name w:val="List Continue 3"/>
    <w:basedOn w:val="List3"/>
    <w:rsid w:val="00F06E24"/>
    <w:pPr>
      <w:ind w:left="1021" w:firstLine="0"/>
    </w:pPr>
  </w:style>
  <w:style w:type="paragraph" w:styleId="ListContinue4">
    <w:name w:val="List Continue 4"/>
    <w:basedOn w:val="List4"/>
    <w:rsid w:val="00F06E24"/>
    <w:pPr>
      <w:ind w:firstLine="0"/>
    </w:pPr>
  </w:style>
  <w:style w:type="paragraph" w:styleId="ListContinue5">
    <w:name w:val="List Continue 5"/>
    <w:basedOn w:val="List5"/>
    <w:rsid w:val="00F06E24"/>
    <w:pPr>
      <w:ind w:firstLine="0"/>
    </w:pPr>
  </w:style>
  <w:style w:type="paragraph" w:styleId="ListNumber3">
    <w:name w:val="List Number 3"/>
    <w:basedOn w:val="List3"/>
    <w:rsid w:val="00F06E24"/>
    <w:pPr>
      <w:numPr>
        <w:numId w:val="4"/>
      </w:numPr>
    </w:pPr>
  </w:style>
  <w:style w:type="paragraph" w:styleId="ListNumber4">
    <w:name w:val="List Number 4"/>
    <w:basedOn w:val="List4"/>
    <w:rsid w:val="00F06E24"/>
    <w:pPr>
      <w:numPr>
        <w:numId w:val="5"/>
      </w:numPr>
    </w:pPr>
  </w:style>
  <w:style w:type="paragraph" w:styleId="ListNumber5">
    <w:name w:val="List Number 5"/>
    <w:basedOn w:val="List5"/>
    <w:rsid w:val="00F06E24"/>
    <w:pPr>
      <w:numPr>
        <w:numId w:val="6"/>
      </w:numPr>
    </w:pPr>
  </w:style>
  <w:style w:type="paragraph" w:styleId="BlockText">
    <w:name w:val="Block Text"/>
    <w:basedOn w:val="Normal"/>
    <w:rsid w:val="00F06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E24"/>
    <w:rPr>
      <w:sz w:val="16"/>
      <w:vertAlign w:val="superscript"/>
    </w:rPr>
  </w:style>
  <w:style w:type="character" w:customStyle="1" w:styleId="Symbols">
    <w:name w:val="Symbols"/>
    <w:basedOn w:val="DefaultParagraphFont"/>
    <w:rsid w:val="00F06E24"/>
    <w:rPr>
      <w:rFonts w:ascii="Symbol" w:hAnsi="Symbol"/>
    </w:rPr>
  </w:style>
  <w:style w:type="character" w:customStyle="1" w:styleId="MenuOptions">
    <w:name w:val="Menu Options"/>
    <w:basedOn w:val="DefaultParagraphFont"/>
    <w:rsid w:val="00F06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E24"/>
    <w:rPr>
      <w:b/>
    </w:rPr>
  </w:style>
  <w:style w:type="character" w:customStyle="1" w:styleId="Underlined">
    <w:name w:val="Underlined"/>
    <w:basedOn w:val="DefaultParagraphFont"/>
    <w:rsid w:val="00F06E24"/>
    <w:rPr>
      <w:u w:val="single"/>
    </w:rPr>
  </w:style>
  <w:style w:type="paragraph" w:customStyle="1" w:styleId="TableBodyTextRight">
    <w:name w:val="Table Body Text Right"/>
    <w:basedOn w:val="TableBodyText"/>
    <w:rsid w:val="00F06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E24"/>
    <w:rPr>
      <w:sz w:val="18"/>
    </w:rPr>
  </w:style>
  <w:style w:type="paragraph" w:customStyle="1" w:styleId="BodySmallRight">
    <w:name w:val="Body Small Right"/>
    <w:basedOn w:val="BodyTextRight"/>
    <w:rsid w:val="00F06E24"/>
    <w:rPr>
      <w:sz w:val="18"/>
      <w:szCs w:val="18"/>
    </w:rPr>
  </w:style>
  <w:style w:type="paragraph" w:customStyle="1" w:styleId="MarginEdition">
    <w:name w:val="Margin Edition"/>
    <w:basedOn w:val="MarginNote"/>
    <w:rsid w:val="00F06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E24"/>
    <w:rPr>
      <w:sz w:val="2"/>
      <w:szCs w:val="2"/>
    </w:rPr>
  </w:style>
  <w:style w:type="character" w:customStyle="1" w:styleId="Small">
    <w:name w:val="Small"/>
    <w:basedOn w:val="DefaultParagraphFont"/>
    <w:rsid w:val="00F06E24"/>
    <w:rPr>
      <w:sz w:val="16"/>
    </w:rPr>
  </w:style>
  <w:style w:type="paragraph" w:customStyle="1" w:styleId="WideTable">
    <w:name w:val="Wide Table"/>
    <w:basedOn w:val="Normal"/>
    <w:rsid w:val="00F06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E24"/>
  </w:style>
  <w:style w:type="paragraph" w:styleId="Quote">
    <w:name w:val="Quote"/>
    <w:basedOn w:val="Heading1"/>
    <w:link w:val="QuoteChar"/>
    <w:qFormat/>
    <w:rsid w:val="00F06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E24"/>
    <w:pPr>
      <w:pageBreakBefore/>
    </w:pPr>
  </w:style>
  <w:style w:type="paragraph" w:customStyle="1" w:styleId="Border">
    <w:name w:val="Border"/>
    <w:basedOn w:val="Normal"/>
    <w:qFormat/>
    <w:rsid w:val="00F06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E24"/>
    <w:rPr>
      <w:u w:val="single"/>
    </w:rPr>
  </w:style>
  <w:style w:type="character" w:customStyle="1" w:styleId="BoldandItalics">
    <w:name w:val="Bold and Italics"/>
    <w:qFormat/>
    <w:rsid w:val="00F06E24"/>
    <w:rPr>
      <w:b/>
      <w:i/>
      <w:u w:val="none"/>
    </w:rPr>
  </w:style>
  <w:style w:type="paragraph" w:styleId="BalloonText">
    <w:name w:val="Balloon Text"/>
    <w:basedOn w:val="Normal"/>
    <w:link w:val="BalloonTextChar"/>
    <w:rsid w:val="00F06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E24"/>
    <w:pPr>
      <w:spacing w:before="0" w:after="0"/>
    </w:pPr>
  </w:style>
  <w:style w:type="paragraph" w:customStyle="1" w:styleId="BodyTextBold">
    <w:name w:val="Body Text Bold"/>
    <w:basedOn w:val="BodyText"/>
    <w:qFormat/>
    <w:rsid w:val="00F06E24"/>
    <w:rPr>
      <w:b/>
    </w:rPr>
  </w:style>
  <w:style w:type="character" w:styleId="Hyperlink">
    <w:name w:val="Hyperlink"/>
    <w:basedOn w:val="DefaultParagraphFont"/>
    <w:uiPriority w:val="99"/>
    <w:unhideWhenUsed/>
    <w:rsid w:val="00015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4670</Characters>
  <Application>Microsoft Office Word</Application>
  <DocSecurity>0</DocSecurity>
  <Lines>137</Lines>
  <Paragraphs>81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CUADAN614 Extend ballet performance skills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