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129" w:rsidP="00AE2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CUADAN610 Extend allied contemporary dance techniques at a professional level</w:t>
      </w:r>
      <w:r>
        <w:fldChar w:fldCharType="end"/>
      </w:r>
    </w:p>
    <w:p w:rsidR="00AE2129" w:rsidP="00AE2129">
      <w:pPr>
        <w:pStyle w:val="Version"/>
        <w:sectPr w:rsidSect="00B73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3037" w:rsidP="00B73037">
      <w:pPr>
        <w:pStyle w:val="SuperHeading"/>
      </w:pPr>
      <w:r w:rsidRPr="00B73037">
        <w:t>Assessment Requirements for CUADAN610 Extend allied contemporary dance techniques at a professional level</w:t>
      </w:r>
    </w:p>
    <w:p w:rsidR="00000000" w:rsidRPr="00B73037" w:rsidP="00B73037">
      <w:pPr>
        <w:pStyle w:val="Heading1"/>
      </w:pPr>
      <w:bookmarkStart w:id="1" w:name="O_804942"/>
      <w:bookmarkEnd w:id="1"/>
      <w:r w:rsidRPr="00B730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037" w:rsidP="00B73037">
            <w:pPr>
              <w:pStyle w:val="BodyText"/>
            </w:pPr>
            <w:r w:rsidRPr="00B730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037">
            <w:pPr>
              <w:pStyle w:val="BodyText"/>
              <w:rPr>
                <w:lang w:val="en-NZ"/>
              </w:rPr>
            </w:pPr>
            <w:r w:rsidRPr="00B73037">
              <w:rPr>
                <w:rStyle w:val="SpecialBold"/>
              </w:rPr>
              <w:t>Comments</w:t>
            </w:r>
          </w:p>
        </w:tc>
      </w:tr>
      <w:tr w:rsidTr="00B7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037">
            <w:pPr>
              <w:pStyle w:val="BodyText"/>
              <w:rPr>
                <w:lang w:val="en-NZ"/>
              </w:rPr>
            </w:pPr>
            <w:r w:rsidRPr="00B730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037">
            <w:pPr>
              <w:pStyle w:val="BodyText"/>
              <w:rPr>
                <w:lang w:val="en-NZ"/>
              </w:rPr>
            </w:pPr>
            <w:r w:rsidRPr="00B7303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7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037">
            <w:pPr>
              <w:pStyle w:val="BodyText"/>
              <w:rPr>
                <w:lang w:val="en-NZ"/>
              </w:rPr>
            </w:pPr>
            <w:r w:rsidRPr="00B730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037" w:rsidP="00B73037">
            <w:pPr>
              <w:pStyle w:val="BodyText"/>
            </w:pPr>
            <w:r w:rsidRPr="00B73037">
              <w:t xml:space="preserve">This version first released with CUA </w:t>
            </w:r>
            <w:r w:rsidRPr="00B73037">
              <w:t>Creative Arts and Culture Training Package version 1.0.</w:t>
            </w:r>
          </w:p>
        </w:tc>
      </w:tr>
    </w:tbl>
    <w:p w:rsidR="00000000" w:rsidRPr="00B73037" w:rsidP="00B73037">
      <w:pPr>
        <w:pStyle w:val="BodyText"/>
      </w:pPr>
    </w:p>
    <w:p w:rsidR="00000000" w:rsidRPr="00B73037" w:rsidP="00B73037">
      <w:pPr>
        <w:pStyle w:val="AllowPageBreak"/>
      </w:pPr>
    </w:p>
    <w:p w:rsidR="00000000" w:rsidRPr="00B73037" w:rsidP="00B73037">
      <w:pPr>
        <w:pStyle w:val="Heading1"/>
      </w:pPr>
      <w:bookmarkStart w:id="2" w:name="O_804941"/>
      <w:bookmarkEnd w:id="2"/>
      <w:r w:rsidRPr="00B73037">
        <w:t>Performance Evidence</w:t>
      </w:r>
    </w:p>
    <w:p w:rsidR="00000000" w:rsidRPr="00B73037" w:rsidP="00AE2129">
      <w:pPr>
        <w:pStyle w:val="BodyText"/>
      </w:pPr>
      <w:r w:rsidRPr="00B73037">
        <w:t>Evidence of the ability to:</w:t>
      </w:r>
    </w:p>
    <w:p w:rsidR="00000000" w:rsidRPr="00B73037" w:rsidP="00B73037">
      <w:pPr>
        <w:pStyle w:val="ListBullet"/>
      </w:pPr>
      <w:r w:rsidRPr="00B73037">
        <w:t>demonstrate the following advanced partnering skills at a professional level:</w:t>
      </w:r>
    </w:p>
    <w:p w:rsidR="00000000" w:rsidRPr="00B73037" w:rsidP="00B73037">
      <w:pPr>
        <w:pStyle w:val="ListBullet2"/>
      </w:pPr>
      <w:r w:rsidRPr="00B73037">
        <w:t>travelling steps</w:t>
      </w:r>
    </w:p>
    <w:p w:rsidR="00000000" w:rsidRPr="00B73037" w:rsidP="00B73037">
      <w:pPr>
        <w:pStyle w:val="ListBullet2"/>
      </w:pPr>
      <w:r w:rsidRPr="00B73037">
        <w:t>complex lifts and counterbalances</w:t>
      </w:r>
    </w:p>
    <w:p w:rsidR="00000000" w:rsidRPr="00B73037" w:rsidP="00B73037">
      <w:pPr>
        <w:pStyle w:val="ListBullet2"/>
      </w:pPr>
      <w:r w:rsidRPr="00B73037">
        <w:t>execute improvised sequences in response to specific stimuli in solo, duet and group form</w:t>
      </w:r>
    </w:p>
    <w:p w:rsidR="00000000" w:rsidRPr="00B73037" w:rsidP="00B73037">
      <w:pPr>
        <w:pStyle w:val="ListBullet2"/>
      </w:pPr>
      <w:r w:rsidRPr="00B73037">
        <w:t>synchronise movement in a duo and group situation</w:t>
      </w:r>
    </w:p>
    <w:p w:rsidR="00000000" w:rsidRPr="00B73037" w:rsidP="00B73037">
      <w:pPr>
        <w:pStyle w:val="ListBullet2"/>
      </w:pPr>
      <w:r w:rsidRPr="00B73037">
        <w:t>safely execute advanced dance tumbling skills with speed and confidence</w:t>
      </w:r>
    </w:p>
    <w:p w:rsidR="00000000" w:rsidRPr="00B73037" w:rsidP="00B73037">
      <w:pPr>
        <w:pStyle w:val="ListBullet2"/>
      </w:pPr>
      <w:r w:rsidRPr="00B73037">
        <w:t xml:space="preserve">work effectively and with confidence with a </w:t>
      </w:r>
      <w:r w:rsidRPr="00B73037">
        <w:t>partner</w:t>
      </w:r>
    </w:p>
    <w:p w:rsidR="00000000" w:rsidRPr="00B73037" w:rsidP="00B73037">
      <w:pPr>
        <w:pStyle w:val="ListBullet2"/>
      </w:pPr>
      <w:r w:rsidRPr="00B73037">
        <w:t>develop professional practice.</w:t>
      </w:r>
    </w:p>
    <w:p w:rsidR="00000000" w:rsidRPr="00B73037" w:rsidP="00B73037">
      <w:pPr>
        <w:pStyle w:val="BodyText"/>
      </w:pPr>
    </w:p>
    <w:p w:rsidR="00000000" w:rsidRPr="00B73037" w:rsidP="00AE2129">
      <w:pPr>
        <w:pStyle w:val="BodyText"/>
      </w:pPr>
      <w:r w:rsidRPr="00B73037">
        <w:t>Note: If a specific volume or frequency is not stated, then evidence must be provided for each of the above points at least once.</w:t>
      </w:r>
    </w:p>
    <w:p w:rsidR="00000000" w:rsidRPr="00B73037" w:rsidP="00B73037">
      <w:pPr>
        <w:pStyle w:val="Heading1"/>
      </w:pPr>
      <w:bookmarkStart w:id="3" w:name="O_804940"/>
      <w:bookmarkEnd w:id="3"/>
      <w:r w:rsidRPr="00B73037">
        <w:t>Knowledge Evidence</w:t>
      </w:r>
    </w:p>
    <w:p w:rsidR="00000000" w:rsidRPr="00B73037" w:rsidP="00AE2129">
      <w:pPr>
        <w:pStyle w:val="BodyText"/>
      </w:pPr>
      <w:r w:rsidRPr="00B73037">
        <w:t>To complete the unit requirements the individual m</w:t>
      </w:r>
      <w:r w:rsidRPr="00B73037">
        <w:t>ust:</w:t>
      </w:r>
    </w:p>
    <w:p w:rsidR="00000000" w:rsidRPr="00B73037" w:rsidP="00B73037">
      <w:pPr>
        <w:pStyle w:val="ListBullet"/>
      </w:pPr>
      <w:r w:rsidRPr="00B73037">
        <w:t>explain how the following principles relate to allied contemporary dance techniques:</w:t>
      </w:r>
    </w:p>
    <w:p w:rsidR="00000000" w:rsidRPr="00B73037" w:rsidP="00B73037">
      <w:pPr>
        <w:pStyle w:val="ListBullet2"/>
      </w:pPr>
      <w:r w:rsidRPr="00B73037">
        <w:t>extending</w:t>
      </w:r>
    </w:p>
    <w:p w:rsidR="00000000" w:rsidRPr="00B73037" w:rsidP="00B73037">
      <w:pPr>
        <w:pStyle w:val="ListBullet2"/>
      </w:pPr>
      <w:r w:rsidRPr="00B73037">
        <w:t>folding</w:t>
      </w:r>
    </w:p>
    <w:p w:rsidR="00000000" w:rsidRPr="00B73037" w:rsidP="00B73037">
      <w:pPr>
        <w:pStyle w:val="ListBullet2"/>
      </w:pPr>
      <w:r w:rsidRPr="00B73037">
        <w:t>giving and taking weight</w:t>
      </w:r>
    </w:p>
    <w:p w:rsidR="00000000" w:rsidRPr="00B73037" w:rsidP="00B73037">
      <w:pPr>
        <w:pStyle w:val="ListBullet2"/>
      </w:pPr>
      <w:r w:rsidRPr="00B73037">
        <w:t>movement efficiency</w:t>
      </w:r>
    </w:p>
    <w:p w:rsidR="00000000" w:rsidRPr="00B73037" w:rsidP="00B73037">
      <w:pPr>
        <w:pStyle w:val="ListBullet2"/>
      </w:pPr>
      <w:r w:rsidRPr="00B73037">
        <w:t>placement and coordination of body parts</w:t>
      </w:r>
    </w:p>
    <w:p w:rsidR="00000000" w:rsidRPr="00B73037" w:rsidP="00B73037">
      <w:pPr>
        <w:pStyle w:val="ListBullet2"/>
      </w:pPr>
      <w:r w:rsidRPr="00B73037">
        <w:t>relationship with gravity</w:t>
      </w:r>
    </w:p>
    <w:p w:rsidR="00000000" w:rsidRPr="00B73037" w:rsidP="00B73037">
      <w:pPr>
        <w:pStyle w:val="ListBullet2"/>
      </w:pPr>
      <w:r w:rsidRPr="00B73037">
        <w:t>rotating</w:t>
      </w:r>
    </w:p>
    <w:p w:rsidR="00000000" w:rsidRPr="00B73037" w:rsidP="00B73037">
      <w:pPr>
        <w:pStyle w:val="ListBullet2"/>
      </w:pPr>
      <w:r w:rsidRPr="00B73037">
        <w:t>spatial awareness</w:t>
      </w:r>
    </w:p>
    <w:p w:rsidR="00000000" w:rsidRPr="00B73037" w:rsidP="00B73037">
      <w:pPr>
        <w:pStyle w:val="ListBullet2"/>
      </w:pPr>
      <w:r w:rsidRPr="00B73037">
        <w:t>successional movement</w:t>
      </w:r>
    </w:p>
    <w:p w:rsidR="00000000" w:rsidRPr="00B73037" w:rsidP="00B73037">
      <w:pPr>
        <w:pStyle w:val="ListBullet2"/>
      </w:pPr>
      <w:r w:rsidRPr="00B73037">
        <w:t>use of breath</w:t>
      </w:r>
    </w:p>
    <w:p w:rsidR="00000000" w:rsidRPr="00B73037" w:rsidP="00B73037">
      <w:pPr>
        <w:pStyle w:val="ListBullet"/>
      </w:pPr>
      <w:r w:rsidRPr="00B73037">
        <w:t>explain how the following apply in the context of safe dance practice and injury prevention:</w:t>
      </w:r>
    </w:p>
    <w:p w:rsidR="00000000" w:rsidRPr="00B73037" w:rsidP="00B73037">
      <w:pPr>
        <w:pStyle w:val="ListBullet2"/>
      </w:pPr>
      <w:r w:rsidRPr="00B73037">
        <w:t>articulation of the spine</w:t>
      </w:r>
    </w:p>
    <w:p w:rsidR="00000000" w:rsidRPr="00B73037" w:rsidP="00B73037">
      <w:pPr>
        <w:pStyle w:val="ListBullet2"/>
      </w:pPr>
      <w:r w:rsidRPr="00B73037">
        <w:t>engagement of the feet</w:t>
      </w:r>
    </w:p>
    <w:p w:rsidR="00000000" w:rsidRPr="00B73037" w:rsidP="00B73037">
      <w:pPr>
        <w:pStyle w:val="ListBullet2"/>
      </w:pPr>
      <w:r w:rsidRPr="00B73037">
        <w:t>bases of support, including feet, legs, hands, arms and torso</w:t>
      </w:r>
    </w:p>
    <w:p w:rsidR="00000000" w:rsidRPr="00B73037" w:rsidP="00B73037">
      <w:pPr>
        <w:pStyle w:val="ListBullet2"/>
      </w:pPr>
      <w:r w:rsidRPr="00B73037">
        <w:t>range of motio</w:t>
      </w:r>
      <w:r w:rsidRPr="00B73037">
        <w:t>n of the joints</w:t>
      </w:r>
    </w:p>
    <w:p w:rsidR="00000000" w:rsidRPr="00B73037" w:rsidP="00B73037">
      <w:pPr>
        <w:pStyle w:val="ListBullet2"/>
      </w:pPr>
      <w:r w:rsidRPr="00B73037">
        <w:t>differentiation of the legs and pelvis</w:t>
      </w:r>
    </w:p>
    <w:p w:rsidR="00000000" w:rsidRPr="00B73037" w:rsidP="00B73037">
      <w:pPr>
        <w:pStyle w:val="ListBullet"/>
      </w:pPr>
      <w:r w:rsidRPr="00B73037">
        <w:t>explain how an extended range of improvisation skills can extend choreographic possibilities</w:t>
      </w:r>
    </w:p>
    <w:p w:rsidR="00000000" w:rsidRPr="00B73037" w:rsidP="00B73037">
      <w:pPr>
        <w:pStyle w:val="ListBullet"/>
      </w:pPr>
      <w:r w:rsidRPr="00B73037">
        <w:t>demonstrate understanding of the fundamental technical principles of allied contemporary dance techniques</w:t>
      </w:r>
    </w:p>
    <w:p w:rsidR="00000000" w:rsidRPr="00B73037" w:rsidP="00B73037">
      <w:pPr>
        <w:pStyle w:val="ListBullet"/>
      </w:pPr>
      <w:r w:rsidRPr="00B73037">
        <w:t>explain and demonstrate how time signatures, beat, tempo and syncopation apply to contemporary dance technique</w:t>
      </w:r>
    </w:p>
    <w:p w:rsidR="00000000" w:rsidRPr="00B73037" w:rsidP="00B73037">
      <w:pPr>
        <w:pStyle w:val="ListBullet"/>
      </w:pPr>
      <w:r w:rsidRPr="00B73037">
        <w:t>in the context of extending allied contemporary dance techniques, demonstrate comprehensive knowledge of:</w:t>
      </w:r>
    </w:p>
    <w:p w:rsidR="00000000" w:rsidRPr="00B73037" w:rsidP="00B73037">
      <w:pPr>
        <w:pStyle w:val="ListBullet2"/>
      </w:pPr>
      <w:r w:rsidRPr="00B73037">
        <w:t>advanced dance practices required to p</w:t>
      </w:r>
      <w:r w:rsidRPr="00B73037">
        <w:t>articipate in the research, investigation and development of a choreographic work</w:t>
      </w:r>
    </w:p>
    <w:p w:rsidR="00000000" w:rsidRPr="00B73037" w:rsidP="00B73037">
      <w:pPr>
        <w:pStyle w:val="ListBullet2"/>
      </w:pPr>
      <w:r w:rsidRPr="00B73037">
        <w:t>contemporary dance repertoire and performance</w:t>
      </w:r>
    </w:p>
    <w:p w:rsidR="00000000" w:rsidRPr="00B73037" w:rsidP="00B73037">
      <w:pPr>
        <w:pStyle w:val="ListBullet2"/>
      </w:pPr>
      <w:r w:rsidRPr="00B73037">
        <w:t>mechanics of partnering</w:t>
      </w:r>
    </w:p>
    <w:p w:rsidR="00000000" w:rsidRPr="00B73037" w:rsidP="00B73037">
      <w:pPr>
        <w:pStyle w:val="ListBullet2"/>
      </w:pPr>
      <w:r w:rsidRPr="00B73037">
        <w:t>partnering and improvisation techniques relevant to contemporary dance</w:t>
      </w:r>
    </w:p>
    <w:p w:rsidR="00000000" w:rsidRPr="00B73037" w:rsidP="00B73037">
      <w:pPr>
        <w:pStyle w:val="ListBullet2"/>
      </w:pPr>
      <w:r w:rsidRPr="00B73037">
        <w:t>principles of professional work e</w:t>
      </w:r>
      <w:r w:rsidRPr="00B73037">
        <w:t>thic</w:t>
      </w:r>
    </w:p>
    <w:p w:rsidR="00000000" w:rsidRPr="00B73037" w:rsidP="00B73037">
      <w:pPr>
        <w:pStyle w:val="ListBullet2"/>
      </w:pPr>
      <w:r w:rsidRPr="00B73037">
        <w:t>risk factors in partnering techniques and high level acrobatic work</w:t>
      </w:r>
    </w:p>
    <w:p w:rsidR="00000000" w:rsidRPr="00B73037" w:rsidP="00B73037">
      <w:pPr>
        <w:pStyle w:val="ListBullet2"/>
      </w:pPr>
      <w:r w:rsidRPr="00B73037">
        <w:t>safe dance practice</w:t>
      </w:r>
    </w:p>
    <w:p w:rsidR="00000000" w:rsidRPr="00B73037" w:rsidP="00B73037">
      <w:pPr>
        <w:pStyle w:val="ListBullet2"/>
      </w:pPr>
      <w:r w:rsidRPr="00B73037">
        <w:t>ways in which improvised partnering can contribute to the development of new material for choreography.</w:t>
      </w:r>
    </w:p>
    <w:p w:rsidR="00000000" w:rsidRPr="00B73037" w:rsidP="00B73037">
      <w:pPr>
        <w:pStyle w:val="AllowPageBreak"/>
      </w:pPr>
    </w:p>
    <w:p w:rsidR="00000000" w:rsidRPr="00B73037" w:rsidP="00B73037">
      <w:pPr>
        <w:pStyle w:val="Heading1"/>
      </w:pPr>
      <w:bookmarkStart w:id="4" w:name="O_804939"/>
      <w:bookmarkEnd w:id="4"/>
      <w:r w:rsidRPr="00B73037">
        <w:t>Assessment Conditions</w:t>
      </w:r>
    </w:p>
    <w:p w:rsidR="00000000" w:rsidRPr="00B73037" w:rsidP="00AE2129">
      <w:pPr>
        <w:pStyle w:val="BodyText"/>
      </w:pPr>
      <w:r w:rsidRPr="00B73037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B73037" w:rsidP="00B73037">
      <w:pPr>
        <w:pStyle w:val="ListBullet"/>
      </w:pPr>
      <w:r w:rsidRPr="00B73037">
        <w:t>fully equipped danc</w:t>
      </w:r>
      <w:r w:rsidRPr="00B73037">
        <w:t>e studios with suitable flooring</w:t>
      </w:r>
    </w:p>
    <w:p w:rsidR="00000000" w:rsidRPr="00B73037" w:rsidP="00B73037">
      <w:pPr>
        <w:pStyle w:val="ListBullet"/>
      </w:pPr>
      <w:r w:rsidRPr="00B73037">
        <w:t>appropriate music or accompanists.</w:t>
      </w:r>
    </w:p>
    <w:p w:rsidR="00000000" w:rsidRPr="00B73037" w:rsidP="00B73037">
      <w:pPr>
        <w:pStyle w:val="BodyText"/>
      </w:pPr>
    </w:p>
    <w:p w:rsidR="00000000" w:rsidRPr="00B73037" w:rsidP="00AE2129">
      <w:pPr>
        <w:pStyle w:val="BodyText"/>
      </w:pPr>
      <w:r w:rsidRPr="00B73037">
        <w:t>Assessors of this unit must satisfy the requirements for assessors in applicable vocational educational and training legislation, frameworks and/or standards.</w:t>
      </w:r>
    </w:p>
    <w:p w:rsidR="00000000" w:rsidRPr="00B73037" w:rsidP="00B73037">
      <w:pPr>
        <w:pStyle w:val="Heading1"/>
      </w:pPr>
      <w:bookmarkStart w:id="5" w:name="O_804951"/>
      <w:bookmarkEnd w:id="5"/>
      <w:r w:rsidRPr="00B73037">
        <w:t>Links</w:t>
      </w:r>
    </w:p>
    <w:p w:rsidR="00000000" w:rsidRPr="00B73037" w:rsidP="00AE2129">
      <w:pPr>
        <w:pStyle w:val="BodyText"/>
      </w:pPr>
      <w:r w:rsidRPr="00B73037">
        <w:t>Compa</w:t>
      </w:r>
      <w:r w:rsidRPr="00B73037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63B3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73037" w:rsidP="00B73037"/>
    <w:sectPr w:rsidSect="00B730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37" w:rsidRPr="00AE2129" w:rsidP="00AE2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29" w:rsidP="00B73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129" w:rsidP="00B73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129" w:rsidP="00B73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037" w:rsidRPr="00AE2129" w:rsidP="00AE2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29" w:rsidRPr="002D2AF8" w:rsidP="00B73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CUADAN610 Extend allied contemporary dance techniques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E2129" w:rsidP="00B73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DA8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63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41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037"/>
  </w:style>
  <w:style w:type="character" w:customStyle="1" w:styleId="Heading1Char">
    <w:name w:val="Heading 1 Char"/>
    <w:basedOn w:val="DefaultParagraphFont"/>
    <w:link w:val="Heading1"/>
    <w:rsid w:val="00B73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0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0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037"/>
    <w:rPr>
      <w:b/>
      <w:spacing w:val="0"/>
    </w:rPr>
  </w:style>
  <w:style w:type="paragraph" w:styleId="ListBullet2">
    <w:name w:val="List Bullet 2"/>
    <w:basedOn w:val="List2"/>
    <w:rsid w:val="00B730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0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0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037"/>
    <w:rPr>
      <w:i/>
    </w:rPr>
  </w:style>
  <w:style w:type="paragraph" w:styleId="Caption">
    <w:name w:val="caption"/>
    <w:basedOn w:val="BodyText"/>
    <w:next w:val="Normal"/>
    <w:qFormat/>
    <w:rsid w:val="00B73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037"/>
  </w:style>
  <w:style w:type="paragraph" w:styleId="TableofFigures">
    <w:name w:val="table of figures"/>
    <w:basedOn w:val="Normal"/>
    <w:next w:val="Normal"/>
    <w:semiHidden/>
    <w:rsid w:val="00B73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0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037"/>
    <w:rPr>
      <w:rFonts w:ascii="Wingdings" w:hAnsi="Wingdings"/>
    </w:rPr>
  </w:style>
  <w:style w:type="paragraph" w:customStyle="1" w:styleId="TableHeading">
    <w:name w:val="Table Heading"/>
    <w:basedOn w:val="HeadingBase"/>
    <w:rsid w:val="00B73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037"/>
    <w:rPr>
      <w:color w:val="0033CC"/>
      <w:u w:val="none"/>
    </w:rPr>
  </w:style>
  <w:style w:type="paragraph" w:customStyle="1" w:styleId="BodyTextRight">
    <w:name w:val="Body Text Right"/>
    <w:basedOn w:val="BodyText"/>
    <w:rsid w:val="00B73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0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037"/>
    <w:rPr>
      <w:sz w:val="32"/>
    </w:rPr>
  </w:style>
  <w:style w:type="paragraph" w:customStyle="1" w:styleId="HeadingProcedure">
    <w:name w:val="Heading Procedure"/>
    <w:basedOn w:val="HeadingBase"/>
    <w:next w:val="Normal"/>
    <w:rsid w:val="00B73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037"/>
    <w:pPr>
      <w:spacing w:before="60" w:after="60"/>
    </w:pPr>
  </w:style>
  <w:style w:type="paragraph" w:styleId="ListContinue">
    <w:name w:val="List Continue"/>
    <w:basedOn w:val="List"/>
    <w:rsid w:val="00B73037"/>
    <w:pPr>
      <w:ind w:firstLine="0"/>
    </w:pPr>
  </w:style>
  <w:style w:type="paragraph" w:customStyle="1" w:styleId="ListNote">
    <w:name w:val="List Note"/>
    <w:basedOn w:val="List"/>
    <w:rsid w:val="00B73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037"/>
    <w:rPr>
      <w:rFonts w:ascii="Courier New" w:hAnsi="Courier New"/>
    </w:rPr>
  </w:style>
  <w:style w:type="paragraph" w:customStyle="1" w:styleId="NoteBullet">
    <w:name w:val="Note Bullet"/>
    <w:basedOn w:val="Note"/>
    <w:rsid w:val="00B73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0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037"/>
    <w:rPr>
      <w:b/>
      <w:smallCaps/>
    </w:rPr>
  </w:style>
  <w:style w:type="paragraph" w:customStyle="1" w:styleId="TableListNumber">
    <w:name w:val="Table List Number"/>
    <w:basedOn w:val="ListNumber"/>
    <w:rsid w:val="00B73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037"/>
    <w:pPr>
      <w:numPr>
        <w:numId w:val="9"/>
      </w:numPr>
    </w:pPr>
  </w:style>
  <w:style w:type="paragraph" w:customStyle="1" w:styleId="ListAlpha2">
    <w:name w:val="List Alpha 2"/>
    <w:basedOn w:val="List2"/>
    <w:rsid w:val="00B73037"/>
    <w:pPr>
      <w:numPr>
        <w:numId w:val="8"/>
      </w:numPr>
    </w:pPr>
  </w:style>
  <w:style w:type="paragraph" w:styleId="List2">
    <w:name w:val="List 2"/>
    <w:basedOn w:val="BodyText"/>
    <w:rsid w:val="00B73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0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0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037"/>
    <w:pPr>
      <w:numPr>
        <w:numId w:val="4"/>
      </w:numPr>
    </w:pPr>
  </w:style>
  <w:style w:type="paragraph" w:styleId="ListContinue2">
    <w:name w:val="List Continue 2"/>
    <w:basedOn w:val="List2"/>
    <w:rsid w:val="00B73037"/>
    <w:pPr>
      <w:ind w:firstLine="0"/>
    </w:pPr>
  </w:style>
  <w:style w:type="paragraph" w:styleId="ListContinue3">
    <w:name w:val="List Continue 3"/>
    <w:basedOn w:val="List3"/>
    <w:rsid w:val="00B73037"/>
    <w:pPr>
      <w:ind w:left="1021" w:firstLine="0"/>
    </w:pPr>
  </w:style>
  <w:style w:type="paragraph" w:styleId="ListContinue4">
    <w:name w:val="List Continue 4"/>
    <w:basedOn w:val="List4"/>
    <w:rsid w:val="00B73037"/>
    <w:pPr>
      <w:ind w:firstLine="0"/>
    </w:pPr>
  </w:style>
  <w:style w:type="paragraph" w:styleId="ListContinue5">
    <w:name w:val="List Continue 5"/>
    <w:basedOn w:val="List5"/>
    <w:rsid w:val="00B73037"/>
    <w:pPr>
      <w:ind w:firstLine="0"/>
    </w:pPr>
  </w:style>
  <w:style w:type="paragraph" w:styleId="ListNumber3">
    <w:name w:val="List Number 3"/>
    <w:basedOn w:val="List3"/>
    <w:rsid w:val="00B73037"/>
    <w:pPr>
      <w:numPr>
        <w:numId w:val="5"/>
      </w:numPr>
    </w:pPr>
  </w:style>
  <w:style w:type="paragraph" w:styleId="ListNumber4">
    <w:name w:val="List Number 4"/>
    <w:basedOn w:val="List4"/>
    <w:rsid w:val="00B73037"/>
    <w:pPr>
      <w:numPr>
        <w:numId w:val="6"/>
      </w:numPr>
    </w:pPr>
  </w:style>
  <w:style w:type="paragraph" w:styleId="ListNumber5">
    <w:name w:val="List Number 5"/>
    <w:basedOn w:val="List5"/>
    <w:rsid w:val="00B73037"/>
    <w:pPr>
      <w:numPr>
        <w:numId w:val="7"/>
      </w:numPr>
    </w:pPr>
  </w:style>
  <w:style w:type="paragraph" w:styleId="BlockText">
    <w:name w:val="Block Text"/>
    <w:basedOn w:val="Normal"/>
    <w:rsid w:val="00B73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037"/>
    <w:rPr>
      <w:sz w:val="16"/>
      <w:vertAlign w:val="superscript"/>
    </w:rPr>
  </w:style>
  <w:style w:type="character" w:customStyle="1" w:styleId="Symbols">
    <w:name w:val="Symbols"/>
    <w:basedOn w:val="DefaultParagraphFont"/>
    <w:rsid w:val="00B73037"/>
    <w:rPr>
      <w:rFonts w:ascii="Symbol" w:hAnsi="Symbol"/>
    </w:rPr>
  </w:style>
  <w:style w:type="character" w:customStyle="1" w:styleId="MenuOptions">
    <w:name w:val="Menu Options"/>
    <w:basedOn w:val="DefaultParagraphFont"/>
    <w:rsid w:val="00B73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037"/>
    <w:rPr>
      <w:b/>
    </w:rPr>
  </w:style>
  <w:style w:type="character" w:customStyle="1" w:styleId="Underlined">
    <w:name w:val="Underlined"/>
    <w:basedOn w:val="DefaultParagraphFont"/>
    <w:rsid w:val="00B73037"/>
    <w:rPr>
      <w:u w:val="single"/>
    </w:rPr>
  </w:style>
  <w:style w:type="paragraph" w:customStyle="1" w:styleId="TableBodyTextRight">
    <w:name w:val="Table Body Text Right"/>
    <w:basedOn w:val="TableBodyText"/>
    <w:rsid w:val="00B73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037"/>
    <w:rPr>
      <w:sz w:val="18"/>
    </w:rPr>
  </w:style>
  <w:style w:type="paragraph" w:customStyle="1" w:styleId="BodySmallRight">
    <w:name w:val="Body Small Right"/>
    <w:basedOn w:val="BodyTextRight"/>
    <w:rsid w:val="00B73037"/>
    <w:rPr>
      <w:sz w:val="18"/>
      <w:szCs w:val="18"/>
    </w:rPr>
  </w:style>
  <w:style w:type="paragraph" w:customStyle="1" w:styleId="MarginEdition">
    <w:name w:val="Margin Edition"/>
    <w:basedOn w:val="MarginNote"/>
    <w:rsid w:val="00B73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037"/>
    <w:rPr>
      <w:sz w:val="2"/>
      <w:szCs w:val="2"/>
    </w:rPr>
  </w:style>
  <w:style w:type="character" w:customStyle="1" w:styleId="Small">
    <w:name w:val="Small"/>
    <w:basedOn w:val="DefaultParagraphFont"/>
    <w:rsid w:val="00B73037"/>
    <w:rPr>
      <w:sz w:val="16"/>
    </w:rPr>
  </w:style>
  <w:style w:type="paragraph" w:customStyle="1" w:styleId="WideTable">
    <w:name w:val="Wide Table"/>
    <w:basedOn w:val="Normal"/>
    <w:rsid w:val="00B73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037"/>
  </w:style>
  <w:style w:type="paragraph" w:styleId="Quote">
    <w:name w:val="Quote"/>
    <w:basedOn w:val="Heading1"/>
    <w:link w:val="QuoteChar"/>
    <w:qFormat/>
    <w:rsid w:val="00B73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037"/>
    <w:pPr>
      <w:pageBreakBefore/>
    </w:pPr>
  </w:style>
  <w:style w:type="paragraph" w:customStyle="1" w:styleId="Border">
    <w:name w:val="Border"/>
    <w:basedOn w:val="Normal"/>
    <w:qFormat/>
    <w:rsid w:val="00B73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037"/>
    <w:rPr>
      <w:u w:val="single"/>
    </w:rPr>
  </w:style>
  <w:style w:type="character" w:customStyle="1" w:styleId="BoldandItalics">
    <w:name w:val="Bold and Italics"/>
    <w:qFormat/>
    <w:rsid w:val="00B73037"/>
    <w:rPr>
      <w:b/>
      <w:i/>
      <w:u w:val="none"/>
    </w:rPr>
  </w:style>
  <w:style w:type="paragraph" w:styleId="BalloonText">
    <w:name w:val="Balloon Text"/>
    <w:basedOn w:val="Normal"/>
    <w:link w:val="BalloonTextChar"/>
    <w:rsid w:val="00B73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037"/>
    <w:pPr>
      <w:spacing w:before="0" w:after="0"/>
    </w:pPr>
  </w:style>
  <w:style w:type="paragraph" w:customStyle="1" w:styleId="BodyTextBold">
    <w:name w:val="Body Text Bold"/>
    <w:basedOn w:val="BodyText"/>
    <w:qFormat/>
    <w:rsid w:val="00B73037"/>
    <w:rPr>
      <w:b/>
    </w:rPr>
  </w:style>
  <w:style w:type="character" w:styleId="Hyperlink">
    <w:name w:val="Hyperlink"/>
    <w:basedOn w:val="DefaultParagraphFont"/>
    <w:uiPriority w:val="99"/>
    <w:unhideWhenUsed/>
    <w:rsid w:val="00AE2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3102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CUADAN610 Extend allied contemporary dance techniques at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2019-02-21T07:28:00Z</dcterms:created>
  <dcterms:modified xsi:type="dcterms:W3CDTF">2019-02-21T07:28:00Z</dcterms:modified>
</cp:coreProperties>
</file>