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463" w:rsidP="00AC1463">
      <w:pPr>
        <w:pStyle w:val="Title"/>
      </w:pPr>
      <w:r>
        <w:fldChar w:fldCharType="begin"/>
      </w:r>
      <w:r>
        <w:instrText xml:space="preserve"> TITLE   \* MERGEFORMAT </w:instrText>
      </w:r>
      <w:r>
        <w:fldChar w:fldCharType="separate"/>
      </w:r>
      <w:r>
        <w:t>CUADAN609 Extend cultural dance performance skills to a professional level</w:t>
      </w:r>
      <w:r>
        <w:fldChar w:fldCharType="end"/>
      </w:r>
    </w:p>
    <w:p w:rsidR="00AC1463" w:rsidP="00AC1463">
      <w:pPr>
        <w:pStyle w:val="Version"/>
        <w:sectPr w:rsidSect="003732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326A" w:rsidP="0037326A">
      <w:pPr>
        <w:pStyle w:val="SuperHeading"/>
      </w:pPr>
      <w:r w:rsidRPr="0037326A">
        <w:t>CUADAN609 Extend cultural dance performance skills to a professional level</w:t>
      </w:r>
    </w:p>
    <w:p w:rsidR="00000000" w:rsidRPr="0037326A" w:rsidP="0037326A">
      <w:pPr>
        <w:pStyle w:val="Heading1"/>
      </w:pPr>
      <w:bookmarkStart w:id="1" w:name="O_804934"/>
      <w:bookmarkEnd w:id="1"/>
      <w:r w:rsidRPr="0037326A">
        <w:t>Modification History</w:t>
      </w:r>
    </w:p>
    <w:tbl>
      <w:tblPr>
        <w:tblW w:w="0" w:type="auto"/>
        <w:tblLayout w:type="fixed"/>
        <w:tblCellMar>
          <w:left w:w="62" w:type="dxa"/>
          <w:right w:w="62" w:type="dxa"/>
        </w:tblCellMar>
        <w:tblLook w:val="0000"/>
      </w:tblPr>
      <w:tblGrid>
        <w:gridCol w:w="3091"/>
        <w:gridCol w:w="5873"/>
      </w:tblGrid>
      <w:tr w:rsidTr="003732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rPr>
                <w:rStyle w:val="SpecialBold"/>
              </w:rPr>
              <w:t>Comments</w:t>
            </w:r>
          </w:p>
        </w:tc>
      </w:tr>
      <w:tr w:rsidTr="003732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This version released with CUA Creative Arts and Culture Training Package version 2.0. Updated assessment conditions section. Updated modification history section to reflect changed name of training package.</w:t>
            </w:r>
          </w:p>
        </w:tc>
      </w:tr>
      <w:tr w:rsidTr="003732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t xml:space="preserve">This version first released with CUA </w:t>
            </w:r>
            <w:r w:rsidRPr="0037326A">
              <w:t>Creative Arts and Culture Training Package version 1.0.</w:t>
            </w:r>
          </w:p>
        </w:tc>
      </w:tr>
    </w:tbl>
    <w:p w:rsidR="00000000" w:rsidRPr="0037326A" w:rsidP="0037326A">
      <w:pPr>
        <w:pStyle w:val="BodyText"/>
      </w:pPr>
    </w:p>
    <w:p w:rsidR="00000000" w:rsidRPr="0037326A" w:rsidP="0037326A">
      <w:pPr>
        <w:pStyle w:val="AllowPageBreak"/>
      </w:pPr>
    </w:p>
    <w:p w:rsidR="00000000" w:rsidRPr="0037326A" w:rsidP="0037326A">
      <w:pPr>
        <w:pStyle w:val="Heading1"/>
      </w:pPr>
      <w:bookmarkStart w:id="2" w:name="O_804933"/>
      <w:bookmarkEnd w:id="2"/>
      <w:r w:rsidRPr="0037326A">
        <w:t>Application</w:t>
      </w:r>
    </w:p>
    <w:p w:rsidR="00000000" w:rsidRPr="0037326A" w:rsidP="00AC1463">
      <w:pPr>
        <w:pStyle w:val="BodyText"/>
      </w:pPr>
      <w:r w:rsidRPr="0037326A">
        <w:t>This unit describes the performance outcomes, skills and knowledge required to extend cultural dance skills to a professional level and engage in professional developmen</w:t>
      </w:r>
      <w:r w:rsidRPr="0037326A">
        <w:t>t.</w:t>
      </w:r>
    </w:p>
    <w:p w:rsidR="00000000" w:rsidRPr="0037326A" w:rsidP="00AC1463">
      <w:pPr>
        <w:pStyle w:val="BodyText"/>
      </w:pPr>
      <w:r w:rsidRPr="0037326A">
        <w:t>This unit applies to dancers who are moving towards professional careers in contexts where advanced performance skills in cultural dance styles are required. Performances could be in commercial, community or competition settings and dancers would usual</w:t>
      </w:r>
      <w:r w:rsidRPr="0037326A">
        <w:t>ly be performing as members of an ensemble or in some solo routines.</w:t>
      </w:r>
    </w:p>
    <w:p w:rsidR="00000000" w:rsidRPr="0037326A" w:rsidP="00AC1463">
      <w:pPr>
        <w:pStyle w:val="BodyText"/>
      </w:pPr>
      <w:r w:rsidRPr="0037326A">
        <w:t>At this level, they are constantly refining their technique and expression to produce performances that convey the mood and style of music through complex dance sequences.</w:t>
      </w:r>
    </w:p>
    <w:p w:rsidR="00000000" w:rsidRPr="0037326A" w:rsidP="00AC1463">
      <w:pPr>
        <w:pStyle w:val="BodyText"/>
      </w:pPr>
      <w:r w:rsidRPr="0037326A">
        <w:t>While some su</w:t>
      </w:r>
      <w:r w:rsidRPr="0037326A">
        <w:t>pervision and guidance are provided in practice sessions and rehearsals, dancers are expected to display a high level of motivation and responsibility for themselves and others during live performances.</w:t>
      </w:r>
    </w:p>
    <w:p w:rsidR="00000000" w:rsidRPr="0037326A" w:rsidP="00AC1463">
      <w:pPr>
        <w:pStyle w:val="BodyText"/>
      </w:pPr>
      <w:r w:rsidRPr="0037326A">
        <w:t>No licensing, legislative or certification requirements apply to this unit at the time of publication.</w:t>
      </w:r>
    </w:p>
    <w:p w:rsidR="00000000" w:rsidRPr="0037326A" w:rsidP="0037326A">
      <w:pPr>
        <w:pStyle w:val="Heading1"/>
      </w:pPr>
      <w:bookmarkStart w:id="3" w:name="O_804932"/>
      <w:bookmarkEnd w:id="3"/>
      <w:r w:rsidRPr="0037326A">
        <w:t>Unit Sector</w:t>
      </w:r>
    </w:p>
    <w:p w:rsidR="00000000" w:rsidRPr="0037326A" w:rsidP="00AC1463">
      <w:pPr>
        <w:pStyle w:val="BodyText"/>
      </w:pPr>
      <w:r w:rsidRPr="0037326A">
        <w:t>Performing arts – dance</w:t>
      </w:r>
    </w:p>
    <w:p w:rsidR="00000000" w:rsidRPr="0037326A" w:rsidP="0037326A">
      <w:pPr>
        <w:pStyle w:val="Heading1"/>
      </w:pPr>
      <w:bookmarkStart w:id="4" w:name="O_804931"/>
      <w:bookmarkEnd w:id="4"/>
      <w:r w:rsidRPr="0037326A">
        <w:t>Elements and Performance Criteria</w:t>
      </w:r>
    </w:p>
    <w:tbl>
      <w:tblPr>
        <w:tblW w:w="0" w:type="auto"/>
        <w:tblLayout w:type="fixed"/>
        <w:tblCellMar>
          <w:left w:w="62" w:type="dxa"/>
          <w:right w:w="62" w:type="dxa"/>
        </w:tblCellMar>
        <w:tblLook w:val="0000"/>
      </w:tblPr>
      <w:tblGrid>
        <w:gridCol w:w="2430"/>
        <w:gridCol w:w="6570"/>
      </w:tblGrid>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rPr>
                <w:rStyle w:val="SpecialBold"/>
              </w:rPr>
              <w:t>Elements</w:t>
            </w:r>
          </w:p>
          <w:p w:rsidR="00000000" w:rsidRPr="0037326A" w:rsidP="0037326A">
            <w:pPr>
              <w:pStyle w:val="BodyText"/>
            </w:pPr>
            <w:r w:rsidRPr="0037326A">
              <w:rPr>
                <w:rStyle w:val="Emphasis"/>
              </w:rPr>
              <w:t>Elements describe the essential outcomes</w:t>
            </w:r>
            <w:r w:rsidRPr="0037326A">
              <w:rPr>
                <w:rStyle w:val="Emphasis"/>
              </w:rPr>
              <w:t>.</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rPr>
                <w:rStyle w:val="SpecialBold"/>
              </w:rPr>
              <w:t>Performance Criteria</w:t>
            </w:r>
          </w:p>
          <w:p w:rsidR="00000000" w:rsidP="0037326A">
            <w:pPr>
              <w:pStyle w:val="BodyText"/>
              <w:rPr>
                <w:lang w:val="en-NZ"/>
              </w:rPr>
            </w:pPr>
            <w:r w:rsidRPr="0037326A">
              <w:rPr>
                <w:rStyle w:val="Emphasis"/>
              </w:rPr>
              <w:t>Performance criteria describe the performance needed to demonstrate achievement of the element.</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1. Undertake practice sessions to prepare for rehearsals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t>1.1 Clarify intent of performance for intended audience</w:t>
            </w:r>
          </w:p>
          <w:p w:rsidR="00000000" w:rsidRPr="0037326A" w:rsidP="0037326A">
            <w:pPr>
              <w:pStyle w:val="BodyText"/>
            </w:pPr>
            <w:r w:rsidRPr="0037326A">
              <w:t xml:space="preserve">1.2 Discuss aspects of </w:t>
            </w:r>
            <w:r w:rsidRPr="0037326A">
              <w:t>own role with relevant personnel</w:t>
            </w:r>
          </w:p>
          <w:p w:rsidR="00000000" w:rsidRPr="0037326A" w:rsidP="0037326A">
            <w:pPr>
              <w:pStyle w:val="BodyText"/>
            </w:pPr>
            <w:r w:rsidRPr="0037326A">
              <w:t>1.3 In practice sessions, execute exercises and sequences that demonstrate mastery of technique in the required cultural dance style</w:t>
            </w:r>
          </w:p>
          <w:p w:rsidR="00000000" w:rsidRPr="0037326A" w:rsidP="0037326A">
            <w:pPr>
              <w:pStyle w:val="BodyText"/>
            </w:pPr>
            <w:r w:rsidRPr="0037326A">
              <w:t>1.4 Execute exercises and complex dance sequences with high levels of concentration and ag</w:t>
            </w:r>
            <w:r w:rsidRPr="0037326A">
              <w:t>ility</w:t>
            </w:r>
          </w:p>
          <w:p w:rsidR="00000000" w:rsidRPr="0037326A" w:rsidP="0037326A">
            <w:pPr>
              <w:pStyle w:val="BodyText"/>
            </w:pPr>
            <w:r w:rsidRPr="0037326A">
              <w:t>1.5 Apply critical analysis skills to review own progress towards achieving performance standard in required cultural dance style</w:t>
            </w:r>
          </w:p>
          <w:p w:rsidR="00000000" w:rsidP="0037326A">
            <w:pPr>
              <w:pStyle w:val="BodyText"/>
              <w:rPr>
                <w:lang w:val="en-NZ"/>
              </w:rPr>
            </w:pPr>
            <w:r w:rsidRPr="0037326A">
              <w:t>1.6 Respond to constructive feedback and advice from relevant personnel</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2. Rehearse cultural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t>2.1 Commun</w:t>
            </w:r>
            <w:r w:rsidRPr="0037326A">
              <w:t>icate in a way that contributes to a constructive rehearsal atmosphere</w:t>
            </w:r>
          </w:p>
          <w:p w:rsidR="00000000" w:rsidRPr="0037326A" w:rsidP="0037326A">
            <w:pPr>
              <w:pStyle w:val="BodyText"/>
            </w:pPr>
            <w:r w:rsidRPr="0037326A">
              <w:t>2.2 Respond promptly to direction</w:t>
            </w:r>
          </w:p>
          <w:p w:rsidR="00000000" w:rsidRPr="0037326A" w:rsidP="0037326A">
            <w:pPr>
              <w:pStyle w:val="BodyText"/>
            </w:pPr>
            <w:r w:rsidRPr="0037326A">
              <w:t>2.3 Practise and rehearse sequences until performance standard is reached</w:t>
            </w:r>
          </w:p>
          <w:p w:rsidR="00000000" w:rsidRPr="0037326A" w:rsidP="0037326A">
            <w:pPr>
              <w:pStyle w:val="BodyText"/>
            </w:pPr>
            <w:r w:rsidRPr="0037326A">
              <w:t>2.4 Refine own performance in group dances and solo sequences as required</w:t>
            </w:r>
          </w:p>
          <w:p w:rsidR="00000000" w:rsidRPr="0037326A" w:rsidP="0037326A">
            <w:pPr>
              <w:pStyle w:val="BodyText"/>
            </w:pPr>
            <w:r w:rsidRPr="0037326A">
              <w:t>2.5 Improve own performance by incorporating relevant advice and feedback</w:t>
            </w:r>
          </w:p>
          <w:p w:rsidR="00000000" w:rsidP="0037326A">
            <w:pPr>
              <w:pStyle w:val="BodyText"/>
              <w:rPr>
                <w:lang w:val="en-NZ"/>
              </w:rPr>
            </w:pPr>
            <w:r w:rsidRPr="0037326A">
              <w:t>2.6 Engage fully in the artistic process to optimise the overall performance effect</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3. Perform cultural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t>3.1 Observe safe dance practice by performing warm-up and war</w:t>
            </w:r>
            <w:r w:rsidRPr="0037326A">
              <w:t>m-down activities in conjunction with performance activities</w:t>
            </w:r>
          </w:p>
          <w:p w:rsidR="00000000" w:rsidRPr="0037326A" w:rsidP="0037326A">
            <w:pPr>
              <w:pStyle w:val="BodyText"/>
            </w:pPr>
            <w:r w:rsidRPr="0037326A">
              <w:t>3.2 Apply a range of strategies to overcome performance anxiety</w:t>
            </w:r>
          </w:p>
          <w:p w:rsidR="00000000" w:rsidRPr="0037326A" w:rsidP="0037326A">
            <w:pPr>
              <w:pStyle w:val="BodyText"/>
            </w:pPr>
            <w:r w:rsidRPr="0037326A">
              <w:t>3.3 Adapt performances to the scale and nature of the venue, audience requirements and health and safety considerations</w:t>
            </w:r>
          </w:p>
          <w:p w:rsidR="00000000" w:rsidRPr="0037326A" w:rsidP="0037326A">
            <w:pPr>
              <w:pStyle w:val="BodyText"/>
            </w:pPr>
            <w:r w:rsidRPr="0037326A">
              <w:t>3.4 Maintai</w:t>
            </w:r>
            <w:r w:rsidRPr="0037326A">
              <w:t>n concentration and stamina for the duration of performances</w:t>
            </w:r>
          </w:p>
          <w:p w:rsidR="00000000" w:rsidRPr="0037326A" w:rsidP="0037326A">
            <w:pPr>
              <w:pStyle w:val="BodyText"/>
            </w:pPr>
            <w:r w:rsidRPr="0037326A">
              <w:t>3.5 Implement principles and characteristics of various performance techniques to convey choreographic intent</w:t>
            </w:r>
          </w:p>
          <w:p w:rsidR="00000000" w:rsidP="0037326A">
            <w:pPr>
              <w:pStyle w:val="BodyText"/>
              <w:rPr>
                <w:lang w:val="en-NZ"/>
              </w:rPr>
            </w:pPr>
            <w:r w:rsidRPr="0037326A">
              <w:t>3.6 Respond promptly and creatively to contingencies where required to maintain the i</w:t>
            </w:r>
            <w:r w:rsidRPr="0037326A">
              <w:t>ntegrity of performances</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4. Evaluate cultural dance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t>4.1 Analyse performances against previous work and creative goals to assess own technical and artistic development</w:t>
            </w:r>
          </w:p>
          <w:p w:rsidR="00000000" w:rsidRPr="0037326A" w:rsidP="0037326A">
            <w:pPr>
              <w:pStyle w:val="BodyText"/>
            </w:pPr>
            <w:r w:rsidRPr="0037326A">
              <w:t xml:space="preserve">4.2 Identify and observe weaknesses and errors in performances and develop </w:t>
            </w:r>
            <w:r w:rsidRPr="0037326A">
              <w:t>strategies to improve performance</w:t>
            </w:r>
          </w:p>
          <w:p w:rsidR="00000000" w:rsidP="0037326A">
            <w:pPr>
              <w:pStyle w:val="BodyText"/>
              <w:rPr>
                <w:lang w:val="en-NZ"/>
              </w:rPr>
            </w:pPr>
            <w:r w:rsidRPr="0037326A">
              <w:t>4.3 Analyse and evaluate feedback and develop strategies for possible adjustments to future work</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5. Develop professional practice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t>5.1 Refine professional work ethic</w:t>
            </w:r>
          </w:p>
          <w:p w:rsidR="00000000" w:rsidRPr="0037326A" w:rsidP="0037326A">
            <w:pPr>
              <w:pStyle w:val="BodyText"/>
            </w:pPr>
            <w:r w:rsidRPr="0037326A">
              <w:t>5.2 In consultation with teachers and mentors, develop r</w:t>
            </w:r>
            <w:r w:rsidRPr="0037326A">
              <w:t>ealistic parameters for extending scope of performance practice</w:t>
            </w:r>
          </w:p>
          <w:p w:rsidR="00000000" w:rsidRPr="0037326A" w:rsidP="0037326A">
            <w:pPr>
              <w:pStyle w:val="BodyText"/>
            </w:pPr>
            <w:r w:rsidRPr="0037326A">
              <w:t>5.3 Identify regimes and artistic strategies to refine own performance technique</w:t>
            </w:r>
          </w:p>
          <w:p w:rsidR="00000000" w:rsidRPr="0037326A" w:rsidP="0037326A">
            <w:pPr>
              <w:pStyle w:val="BodyText"/>
            </w:pPr>
            <w:r w:rsidRPr="0037326A">
              <w:t>5.4 Incorporate dance and stage terminology, cultural values and stylistic considerations into discussions, and</w:t>
            </w:r>
            <w:r w:rsidRPr="0037326A">
              <w:t xml:space="preserve"> practice and performance activities</w:t>
            </w:r>
          </w:p>
        </w:tc>
      </w:tr>
    </w:tbl>
    <w:p w:rsidR="00000000" w:rsidRPr="0037326A" w:rsidP="0037326A">
      <w:pPr>
        <w:pStyle w:val="BodyText"/>
      </w:pPr>
    </w:p>
    <w:p w:rsidR="00000000" w:rsidRPr="0037326A" w:rsidP="0037326A">
      <w:pPr>
        <w:pStyle w:val="AllowPageBreak"/>
      </w:pPr>
    </w:p>
    <w:p w:rsidR="00000000" w:rsidRPr="0037326A" w:rsidP="0037326A">
      <w:pPr>
        <w:pStyle w:val="Heading1"/>
      </w:pPr>
      <w:bookmarkStart w:id="5" w:name="O_804930"/>
      <w:bookmarkEnd w:id="5"/>
      <w:r w:rsidRPr="0037326A">
        <w:t>Foundation Skills</w:t>
      </w:r>
    </w:p>
    <w:p w:rsidR="00000000" w:rsidRPr="00AC1463" w:rsidP="00AC1463">
      <w:pPr>
        <w:pStyle w:val="BodyText"/>
        <w:rPr>
          <w:i/>
        </w:rPr>
      </w:pPr>
      <w:r w:rsidRPr="00AC1463">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BodyText"/>
            </w:pPr>
            <w:r w:rsidRPr="0037326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rPr>
                <w:rStyle w:val="SpecialBold"/>
              </w:rPr>
              <w:t>Description</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4.1, 4.2, 4.3, 5.2, 5.3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ListBullet"/>
            </w:pPr>
            <w:r w:rsidRPr="0037326A">
              <w:t>Analyses feedback and reflects on performance to identify ways to develop performance</w:t>
            </w:r>
          </w:p>
          <w:p w:rsidR="00000000" w:rsidRPr="0037326A" w:rsidP="0037326A">
            <w:pPr>
              <w:pStyle w:val="ListBullet"/>
            </w:pPr>
            <w:r w:rsidRPr="0037326A">
              <w:t>Identifies opportunities to extend professional development</w:t>
            </w:r>
          </w:p>
          <w:p w:rsidR="00000000" w:rsidP="0037326A">
            <w:pPr>
              <w:pStyle w:val="ListBullet"/>
              <w:rPr>
                <w:lang w:val="en-NZ"/>
              </w:rPr>
            </w:pPr>
            <w:r w:rsidRPr="0037326A">
              <w:t>Gains insight about improving own techniques from viewing the performances of others</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1.1, 1.2, 1.6, 2.1, 2.2, 2.5, 5.2, 5.4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ListBullet"/>
            </w:pPr>
            <w:r w:rsidRPr="0037326A">
              <w:t>Obtains information by listening and questioning</w:t>
            </w:r>
          </w:p>
          <w:p w:rsidR="00000000" w:rsidP="0037326A">
            <w:pPr>
              <w:pStyle w:val="ListBullet"/>
              <w:rPr>
                <w:lang w:val="en-NZ"/>
              </w:rPr>
            </w:pPr>
            <w:r w:rsidRPr="0037326A">
              <w:t>Discusses ideas and solutions</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1.1,</w:t>
            </w:r>
            <w:r w:rsidRPr="0037326A">
              <w:t xml:space="preserve"> 1.2, 2.1, 2.2, 2.3, 3.1, 3.2, 3.3, 5.1, 5.2, 5.3, 5.4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ListBullet"/>
            </w:pPr>
            <w:r w:rsidRPr="0037326A">
              <w:t>Follows accepted industry practices in relation to safe dance practices and general work ethic</w:t>
            </w:r>
          </w:p>
          <w:p w:rsidR="00000000" w:rsidRPr="0037326A" w:rsidP="0037326A">
            <w:pPr>
              <w:pStyle w:val="ListBullet"/>
            </w:pPr>
            <w:r w:rsidRPr="0037326A">
              <w:t>Works independently and collectively within broad parameters, with a strong sense of responsibility for g</w:t>
            </w:r>
            <w:r w:rsidRPr="0037326A">
              <w:t>oals, decisions and outcomes</w:t>
            </w:r>
          </w:p>
          <w:p w:rsidR="00000000" w:rsidRPr="0037326A" w:rsidP="0037326A">
            <w:pPr>
              <w:pStyle w:val="ListBullet"/>
            </w:pPr>
            <w:r w:rsidRPr="0037326A">
              <w:t>Recognises and responds to rehearsal and performance protocols</w:t>
            </w:r>
          </w:p>
          <w:p w:rsidR="00000000" w:rsidP="0037326A">
            <w:pPr>
              <w:pStyle w:val="ListBullet"/>
              <w:rPr>
                <w:lang w:val="en-NZ"/>
              </w:rPr>
            </w:pPr>
            <w:r w:rsidRPr="0037326A">
              <w:t>Takes responsibility for own professional development</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1.1, 1.2, 1.6, 2.1, 2.2, 2.4, 2.5, 3.5, 5.2, 5.4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ListBullet"/>
            </w:pPr>
            <w:r w:rsidRPr="0037326A">
              <w:t>Collaborates with other dancers to ensure that partnered and group sequences flow and respond to choreographic intent</w:t>
            </w:r>
          </w:p>
          <w:p w:rsidR="00000000" w:rsidP="0037326A">
            <w:pPr>
              <w:pStyle w:val="ListBullet"/>
              <w:rPr>
                <w:lang w:val="en-NZ"/>
              </w:rPr>
            </w:pPr>
            <w:r w:rsidRPr="0037326A">
              <w:t>Communicates the mood or style of dance sequences to audiences</w:t>
            </w:r>
          </w:p>
        </w:tc>
      </w:tr>
      <w:tr w:rsidTr="0037326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26A">
            <w:pPr>
              <w:pStyle w:val="BodyText"/>
              <w:rPr>
                <w:lang w:val="en-NZ"/>
              </w:rPr>
            </w:pPr>
            <w:r w:rsidRPr="0037326A">
              <w:t>1.1, 1.2, 1.3, 1.4, 1.5, 2.2, 2.3, 2.4, 2.5, 2.6, 3.1, 3</w:t>
            </w:r>
            <w:r w:rsidRPr="0037326A">
              <w:t>.2, 3.3, 3.4, 3.5, 3.6,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26A" w:rsidP="0037326A">
            <w:pPr>
              <w:pStyle w:val="ListBullet"/>
            </w:pPr>
            <w:r w:rsidRPr="0037326A">
              <w:t>Adopts a methodical, disciplined and positive approach to dance classes and performances</w:t>
            </w:r>
          </w:p>
          <w:p w:rsidR="00000000" w:rsidRPr="0037326A" w:rsidP="0037326A">
            <w:pPr>
              <w:pStyle w:val="ListBullet"/>
            </w:pPr>
            <w:r w:rsidRPr="0037326A">
              <w:t>Integrates knowledge, technique and creativity in chosen cultural dance styles at an advanced level in both group and solo work</w:t>
            </w:r>
          </w:p>
          <w:p w:rsidR="00000000" w:rsidRPr="0037326A" w:rsidP="0037326A">
            <w:pPr>
              <w:pStyle w:val="ListBullet"/>
            </w:pPr>
            <w:r w:rsidRPr="0037326A">
              <w:t>Acts in an</w:t>
            </w:r>
            <w:r w:rsidRPr="0037326A">
              <w:t xml:space="preserve"> imaginative, spontaneous and confident way in performances</w:t>
            </w:r>
          </w:p>
          <w:p w:rsidR="00000000" w:rsidRPr="0037326A" w:rsidP="0037326A">
            <w:pPr>
              <w:pStyle w:val="ListBullet"/>
            </w:pPr>
            <w:r w:rsidRPr="0037326A">
              <w:t>Performs with precision, style and strong stage presence</w:t>
            </w:r>
          </w:p>
          <w:p w:rsidR="00000000" w:rsidRPr="0037326A" w:rsidP="0037326A">
            <w:pPr>
              <w:pStyle w:val="ListBullet"/>
            </w:pPr>
            <w:r w:rsidRPr="0037326A">
              <w:t>Creates own individual style, attitude and stage presence</w:t>
            </w:r>
          </w:p>
          <w:p w:rsidR="00000000" w:rsidRPr="0037326A" w:rsidP="0037326A">
            <w:pPr>
              <w:pStyle w:val="ListBullet"/>
            </w:pPr>
            <w:r w:rsidRPr="0037326A">
              <w:t>Responds to problems requiring immediate attention, drawing on past experience to</w:t>
            </w:r>
            <w:r w:rsidRPr="0037326A">
              <w:t xml:space="preserve"> devise solutions </w:t>
            </w:r>
          </w:p>
        </w:tc>
      </w:tr>
    </w:tbl>
    <w:p w:rsidR="00000000" w:rsidRPr="0037326A" w:rsidP="0037326A">
      <w:pPr>
        <w:pStyle w:val="BodyText"/>
      </w:pPr>
    </w:p>
    <w:p w:rsidR="00000000" w:rsidRPr="0037326A" w:rsidP="0037326A">
      <w:pPr>
        <w:pStyle w:val="AllowPageBreak"/>
      </w:pPr>
    </w:p>
    <w:p w:rsidR="00000000" w:rsidRPr="0037326A" w:rsidP="0037326A">
      <w:pPr>
        <w:pStyle w:val="Heading1"/>
      </w:pPr>
      <w:bookmarkStart w:id="6" w:name="O_804929"/>
      <w:bookmarkEnd w:id="6"/>
      <w:r w:rsidRPr="0037326A">
        <w:t>Unit Mapping Information</w:t>
      </w:r>
    </w:p>
    <w:tbl>
      <w:tblPr>
        <w:tblW w:w="0" w:type="auto"/>
        <w:tblLayout w:type="fixed"/>
        <w:tblCellMar>
          <w:left w:w="62" w:type="dxa"/>
          <w:right w:w="62" w:type="dxa"/>
        </w:tblCellMar>
        <w:tblLook w:val="0000"/>
      </w:tblPr>
      <w:tblGrid>
        <w:gridCol w:w="2220"/>
        <w:gridCol w:w="2430"/>
        <w:gridCol w:w="2160"/>
        <w:gridCol w:w="2295"/>
      </w:tblGrid>
      <w:tr w:rsidTr="003732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rPr>
                <w:rStyle w:val="SpecialBold"/>
              </w:rPr>
              <w:t xml:space="preserve">Code and title </w:t>
            </w:r>
          </w:p>
          <w:p w:rsidR="00000000" w:rsidRPr="0037326A" w:rsidP="0037326A">
            <w:pPr>
              <w:pStyle w:val="BodyText"/>
            </w:pPr>
            <w:r w:rsidRPr="0037326A">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rPr>
                <w:rStyle w:val="SpecialBold"/>
              </w:rPr>
              <w:t>Code and title</w:t>
            </w:r>
          </w:p>
          <w:p w:rsidR="00000000" w:rsidRPr="0037326A" w:rsidP="0037326A">
            <w:pPr>
              <w:pStyle w:val="BodyText"/>
            </w:pPr>
            <w:r w:rsidRPr="0037326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rPr>
                <w:rStyle w:val="SpecialBold"/>
              </w:rPr>
              <w:t>Equivalence status</w:t>
            </w:r>
          </w:p>
        </w:tc>
      </w:tr>
      <w:tr w:rsidTr="0037326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CUADAN609 Extend cultural dance performance skills to a professional level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CUADAN609 Extend cultural dance performance skills to a professional level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326A">
            <w:pPr>
              <w:pStyle w:val="BodyText"/>
              <w:rPr>
                <w:lang w:val="en-NZ"/>
              </w:rPr>
            </w:pPr>
            <w:r w:rsidRPr="0037326A">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326A" w:rsidP="0037326A">
            <w:pPr>
              <w:pStyle w:val="BodyText"/>
            </w:pPr>
            <w:r w:rsidRPr="0037326A">
              <w:t>Equivalent unit</w:t>
            </w:r>
          </w:p>
        </w:tc>
      </w:tr>
    </w:tbl>
    <w:p w:rsidR="00000000" w:rsidRPr="0037326A" w:rsidP="0037326A">
      <w:pPr>
        <w:pStyle w:val="BodyText"/>
      </w:pPr>
    </w:p>
    <w:p w:rsidR="00000000" w:rsidRPr="0037326A" w:rsidP="0037326A">
      <w:pPr>
        <w:pStyle w:val="AllowPageBreak"/>
      </w:pPr>
    </w:p>
    <w:p w:rsidR="00000000" w:rsidRPr="0037326A" w:rsidP="0037326A">
      <w:pPr>
        <w:pStyle w:val="Heading1"/>
      </w:pPr>
      <w:bookmarkStart w:id="7" w:name="O_804935"/>
      <w:bookmarkEnd w:id="7"/>
      <w:r w:rsidRPr="0037326A">
        <w:t>Links</w:t>
      </w:r>
    </w:p>
    <w:p w:rsidR="00000000" w:rsidRPr="0037326A" w:rsidP="00AC1463">
      <w:pPr>
        <w:pStyle w:val="BodyText"/>
      </w:pPr>
      <w:r w:rsidRPr="0037326A">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E56EBB">
        <w:rPr>
          <w:rStyle w:val="Hyperlink"/>
        </w:rPr>
        <w:t>https://vetnet.education.gov.au/Pages/TrainingDocs.aspx?q=1db201d9-4006-4430-839f-382ef6b803d5</w:t>
      </w:r>
      <w:r>
        <w:fldChar w:fldCharType="end"/>
      </w:r>
    </w:p>
    <w:p w:rsidR="00000000" w:rsidRPr="0037326A" w:rsidP="0037326A"/>
    <w:sectPr w:rsidSect="003732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6A" w:rsidRPr="00AC1463" w:rsidP="00AC1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63" w:rsidP="00373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1463" w:rsidP="0037326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C1463" w:rsidP="00373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26A" w:rsidRPr="00AC1463" w:rsidP="00AC1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63" w:rsidRPr="002D2AF8" w:rsidP="0037326A">
    <w:pPr>
      <w:pStyle w:val="Header"/>
      <w:framePr w:wrap="around"/>
    </w:pPr>
    <w:r>
      <w:fldChar w:fldCharType="begin"/>
    </w:r>
    <w:r>
      <w:instrText xml:space="preserve"> TITLE   \* MERGEFORMAT </w:instrText>
    </w:r>
    <w:r>
      <w:fldChar w:fldCharType="separate"/>
    </w:r>
    <w:r>
      <w:t>CUADAN609 Extend cultural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AC1463" w:rsidP="00373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408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541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326A"/>
    <w:pPr>
      <w:spacing w:before="360" w:after="60"/>
      <w:outlineLvl w:val="0"/>
    </w:pPr>
    <w:rPr>
      <w:sz w:val="32"/>
    </w:rPr>
  </w:style>
  <w:style w:type="paragraph" w:styleId="Heading2">
    <w:name w:val="heading 2"/>
    <w:basedOn w:val="HeadingBase"/>
    <w:next w:val="BodyText"/>
    <w:link w:val="Heading2Char"/>
    <w:qFormat/>
    <w:rsid w:val="0037326A"/>
    <w:pPr>
      <w:keepLines/>
      <w:spacing w:before="240" w:after="120"/>
      <w:outlineLvl w:val="1"/>
    </w:pPr>
    <w:rPr>
      <w:sz w:val="28"/>
      <w:szCs w:val="40"/>
    </w:rPr>
  </w:style>
  <w:style w:type="paragraph" w:styleId="Heading3">
    <w:name w:val="heading 3"/>
    <w:basedOn w:val="HeadingBase"/>
    <w:next w:val="BodyText"/>
    <w:link w:val="Heading3Char"/>
    <w:qFormat/>
    <w:rsid w:val="0037326A"/>
    <w:pPr>
      <w:spacing w:before="180" w:after="120"/>
      <w:outlineLvl w:val="2"/>
    </w:pPr>
    <w:rPr>
      <w:spacing w:val="-10"/>
      <w:kern w:val="32"/>
    </w:rPr>
  </w:style>
  <w:style w:type="paragraph" w:styleId="Heading4">
    <w:name w:val="heading 4"/>
    <w:basedOn w:val="HeadingBase"/>
    <w:next w:val="BodyText"/>
    <w:link w:val="Heading4Char"/>
    <w:qFormat/>
    <w:rsid w:val="0037326A"/>
    <w:pPr>
      <w:spacing w:before="160" w:after="120"/>
      <w:outlineLvl w:val="3"/>
    </w:pPr>
    <w:rPr>
      <w:sz w:val="22"/>
    </w:rPr>
  </w:style>
  <w:style w:type="paragraph" w:styleId="Heading5">
    <w:name w:val="heading 5"/>
    <w:basedOn w:val="HeadingBase"/>
    <w:next w:val="Normal"/>
    <w:link w:val="Heading5Char"/>
    <w:qFormat/>
    <w:rsid w:val="0037326A"/>
    <w:pPr>
      <w:spacing w:before="80"/>
      <w:outlineLvl w:val="4"/>
    </w:pPr>
    <w:rPr>
      <w:color w:val="918585"/>
      <w:sz w:val="20"/>
    </w:rPr>
  </w:style>
  <w:style w:type="paragraph" w:styleId="Heading6">
    <w:name w:val="heading 6"/>
    <w:basedOn w:val="HeadingBase"/>
    <w:next w:val="Normal"/>
    <w:link w:val="Heading6Char"/>
    <w:qFormat/>
    <w:rsid w:val="0037326A"/>
    <w:pPr>
      <w:spacing w:before="60"/>
      <w:outlineLvl w:val="5"/>
    </w:pPr>
    <w:rPr>
      <w:color w:val="918585"/>
      <w:sz w:val="20"/>
    </w:rPr>
  </w:style>
  <w:style w:type="paragraph" w:styleId="Heading7">
    <w:name w:val="heading 7"/>
    <w:basedOn w:val="Normal"/>
    <w:next w:val="Normal"/>
    <w:link w:val="Heading7Char"/>
    <w:qFormat/>
    <w:rsid w:val="0037326A"/>
    <w:pPr>
      <w:ind w:left="720"/>
      <w:outlineLvl w:val="6"/>
    </w:pPr>
    <w:rPr>
      <w:i/>
    </w:rPr>
  </w:style>
  <w:style w:type="paragraph" w:styleId="Heading8">
    <w:name w:val="heading 8"/>
    <w:basedOn w:val="Normal"/>
    <w:next w:val="Normal"/>
    <w:link w:val="Heading8Char"/>
    <w:qFormat/>
    <w:rsid w:val="0037326A"/>
    <w:pPr>
      <w:ind w:left="720"/>
      <w:outlineLvl w:val="7"/>
    </w:pPr>
    <w:rPr>
      <w:i/>
    </w:rPr>
  </w:style>
  <w:style w:type="paragraph" w:styleId="Heading9">
    <w:name w:val="heading 9"/>
    <w:basedOn w:val="Normal"/>
    <w:next w:val="Normal"/>
    <w:link w:val="Heading9Char"/>
    <w:qFormat/>
    <w:rsid w:val="0037326A"/>
    <w:pPr>
      <w:ind w:left="720"/>
      <w:outlineLvl w:val="8"/>
    </w:pPr>
    <w:rPr>
      <w:i/>
    </w:rPr>
  </w:style>
  <w:style w:type="character" w:default="1" w:styleId="DefaultParagraphFont">
    <w:name w:val="Default Paragraph Font"/>
    <w:uiPriority w:val="1"/>
    <w:unhideWhenUsed/>
    <w:rsid w:val="00373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26A"/>
  </w:style>
  <w:style w:type="character" w:customStyle="1" w:styleId="Heading1Char">
    <w:name w:val="Heading 1 Char"/>
    <w:basedOn w:val="DefaultParagraphFont"/>
    <w:link w:val="Heading1"/>
    <w:rsid w:val="0037326A"/>
    <w:rPr>
      <w:rFonts w:ascii="Times New Roman" w:eastAsia="Times New Roman" w:hAnsi="Times New Roman" w:cs="Times New Roman"/>
      <w:b/>
      <w:sz w:val="32"/>
      <w:szCs w:val="20"/>
      <w:lang w:eastAsia="en-US"/>
    </w:rPr>
  </w:style>
  <w:style w:type="paragraph" w:styleId="BodyText">
    <w:name w:val="Body Text"/>
    <w:basedOn w:val="Normal"/>
    <w:link w:val="BodyTextChar"/>
    <w:rsid w:val="00373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326A"/>
    <w:rPr>
      <w:rFonts w:ascii="Times New Roman" w:eastAsia="Times New Roman" w:hAnsi="Times New Roman" w:cs="Times New Roman"/>
      <w:sz w:val="24"/>
      <w:lang w:eastAsia="en-US"/>
    </w:rPr>
  </w:style>
  <w:style w:type="paragraph" w:styleId="ListBullet">
    <w:name w:val="List Bullet"/>
    <w:basedOn w:val="List"/>
    <w:rsid w:val="0037326A"/>
    <w:pPr>
      <w:numPr>
        <w:numId w:val="11"/>
      </w:numPr>
      <w:tabs>
        <w:tab w:val="clear" w:pos="340"/>
      </w:tabs>
      <w:spacing w:before="40" w:after="40"/>
    </w:pPr>
  </w:style>
  <w:style w:type="character" w:customStyle="1" w:styleId="SpecialBold">
    <w:name w:val="Special Bold"/>
    <w:basedOn w:val="DefaultParagraphFont"/>
    <w:rsid w:val="0037326A"/>
    <w:rPr>
      <w:b/>
      <w:spacing w:val="0"/>
    </w:rPr>
  </w:style>
  <w:style w:type="character" w:styleId="Emphasis">
    <w:name w:val="Emphasis"/>
    <w:basedOn w:val="DefaultParagraphFont"/>
    <w:qFormat/>
    <w:rsid w:val="0037326A"/>
    <w:rPr>
      <w:i/>
    </w:rPr>
  </w:style>
  <w:style w:type="paragraph" w:customStyle="1" w:styleId="SuperHeading">
    <w:name w:val="SuperHeading"/>
    <w:basedOn w:val="Normal"/>
    <w:rsid w:val="0037326A"/>
    <w:pPr>
      <w:spacing w:before="240" w:after="120"/>
      <w:outlineLvl w:val="0"/>
    </w:pPr>
    <w:rPr>
      <w:rFonts w:ascii="Times New Roman" w:hAnsi="Times New Roman"/>
      <w:b/>
      <w:sz w:val="32"/>
    </w:rPr>
  </w:style>
  <w:style w:type="paragraph" w:customStyle="1" w:styleId="AllowPageBreak">
    <w:name w:val="AllowPageBreak"/>
    <w:rsid w:val="00373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3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3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326A"/>
    <w:rPr>
      <w:rFonts w:ascii="Courier New" w:eastAsia="Times New Roman" w:hAnsi="Courier New" w:cs="Times New Roman"/>
      <w:i/>
      <w:szCs w:val="20"/>
      <w:lang w:eastAsia="en-US"/>
    </w:rPr>
  </w:style>
  <w:style w:type="paragraph" w:customStyle="1" w:styleId="HeadingBase">
    <w:name w:val="Heading Base"/>
    <w:rsid w:val="00373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26A"/>
    <w:pPr>
      <w:tabs>
        <w:tab w:val="right" w:leader="dot" w:pos="9072"/>
      </w:tabs>
      <w:ind w:left="567"/>
    </w:pPr>
    <w:rPr>
      <w:szCs w:val="22"/>
    </w:rPr>
  </w:style>
  <w:style w:type="paragraph" w:customStyle="1" w:styleId="TOCBase">
    <w:name w:val="TOC Base"/>
    <w:rsid w:val="00373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26A"/>
    <w:pPr>
      <w:tabs>
        <w:tab w:val="right" w:leader="dot" w:pos="9072"/>
      </w:tabs>
      <w:spacing w:before="40" w:after="40"/>
      <w:ind w:left="284"/>
    </w:pPr>
    <w:rPr>
      <w:rFonts w:ascii="Times New Roman" w:hAnsi="Times New Roman"/>
    </w:rPr>
  </w:style>
  <w:style w:type="paragraph" w:styleId="TOC1">
    <w:name w:val="toc 1"/>
    <w:basedOn w:val="TOCBase"/>
    <w:next w:val="Normal"/>
    <w:rsid w:val="00373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3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26A"/>
    <w:rPr>
      <w:rFonts w:ascii="Times New Roman" w:eastAsia="Times New Roman" w:hAnsi="Times New Roman" w:cs="Times New Roman"/>
      <w:sz w:val="16"/>
      <w:lang w:eastAsia="en-US"/>
    </w:rPr>
  </w:style>
  <w:style w:type="paragraph" w:styleId="Title">
    <w:name w:val="Title"/>
    <w:basedOn w:val="HeadingBase"/>
    <w:link w:val="TitleChar"/>
    <w:qFormat/>
    <w:rsid w:val="0037326A"/>
    <w:pPr>
      <w:spacing w:before="5040"/>
      <w:jc w:val="center"/>
    </w:pPr>
    <w:rPr>
      <w:sz w:val="48"/>
      <w:szCs w:val="72"/>
      <w:lang w:val="en-US"/>
    </w:rPr>
  </w:style>
  <w:style w:type="character" w:customStyle="1" w:styleId="TitleChar">
    <w:name w:val="Title Char"/>
    <w:basedOn w:val="DefaultParagraphFont"/>
    <w:link w:val="Title"/>
    <w:rsid w:val="00373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26A"/>
    <w:pPr>
      <w:tabs>
        <w:tab w:val="left" w:pos="3600"/>
        <w:tab w:val="left" w:pos="3958"/>
      </w:tabs>
    </w:pPr>
  </w:style>
  <w:style w:type="paragraph" w:styleId="List">
    <w:name w:val="List"/>
    <w:basedOn w:val="BodyText"/>
    <w:next w:val="BodyText"/>
    <w:rsid w:val="0037326A"/>
    <w:pPr>
      <w:tabs>
        <w:tab w:val="left" w:pos="340"/>
      </w:tabs>
      <w:spacing w:before="60" w:after="60"/>
      <w:ind w:left="340" w:hanging="340"/>
    </w:pPr>
  </w:style>
  <w:style w:type="paragraph" w:customStyle="1" w:styleId="Note">
    <w:name w:val="Note"/>
    <w:basedOn w:val="BodyText"/>
    <w:rsid w:val="00373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26A"/>
    <w:pPr>
      <w:framePr w:wrap="auto" w:hAnchor="text" w:y="6049"/>
    </w:pPr>
    <w:rPr>
      <w:color w:val="000000"/>
      <w:sz w:val="40"/>
    </w:rPr>
  </w:style>
  <w:style w:type="paragraph" w:customStyle="1" w:styleId="TOCTitle">
    <w:name w:val="TOCTitle"/>
    <w:basedOn w:val="Heading1"/>
    <w:rsid w:val="0037326A"/>
    <w:pPr>
      <w:spacing w:after="240"/>
      <w:jc w:val="center"/>
      <w:outlineLvl w:val="9"/>
    </w:pPr>
    <w:rPr>
      <w:caps/>
    </w:rPr>
  </w:style>
  <w:style w:type="paragraph" w:customStyle="1" w:styleId="Version">
    <w:name w:val="Version"/>
    <w:rsid w:val="00373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26A"/>
    <w:pPr>
      <w:numPr>
        <w:numId w:val="12"/>
      </w:numPr>
      <w:tabs>
        <w:tab w:val="clear" w:pos="680"/>
      </w:tabs>
    </w:pPr>
  </w:style>
  <w:style w:type="paragraph" w:styleId="Index1">
    <w:name w:val="index 1"/>
    <w:basedOn w:val="Normal"/>
    <w:next w:val="Normal"/>
    <w:semiHidden/>
    <w:rsid w:val="0037326A"/>
    <w:pPr>
      <w:keepNext w:val="0"/>
      <w:tabs>
        <w:tab w:val="right" w:pos="4176"/>
      </w:tabs>
      <w:ind w:left="198" w:hanging="198"/>
    </w:pPr>
    <w:rPr>
      <w:rFonts w:ascii="Garamond" w:hAnsi="Garamond"/>
    </w:rPr>
  </w:style>
  <w:style w:type="paragraph" w:styleId="IndexHeading">
    <w:name w:val="index heading"/>
    <w:basedOn w:val="Normal"/>
    <w:next w:val="Index1"/>
    <w:semiHidden/>
    <w:rsid w:val="0037326A"/>
    <w:pPr>
      <w:spacing w:before="120" w:after="120"/>
    </w:pPr>
    <w:rPr>
      <w:rFonts w:ascii="Arial" w:hAnsi="Arial"/>
      <w:b/>
      <w:color w:val="918585"/>
      <w:sz w:val="24"/>
    </w:rPr>
  </w:style>
  <w:style w:type="paragraph" w:styleId="Header">
    <w:name w:val="header"/>
    <w:basedOn w:val="Normal"/>
    <w:link w:val="HeaderChar"/>
    <w:rsid w:val="00373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26A"/>
    <w:rPr>
      <w:rFonts w:ascii="Times New Roman" w:eastAsia="Times New Roman" w:hAnsi="Times New Roman" w:cs="Times New Roman"/>
      <w:sz w:val="16"/>
      <w:szCs w:val="20"/>
      <w:lang w:val="en-GB" w:eastAsia="en-US"/>
    </w:rPr>
  </w:style>
  <w:style w:type="paragraph" w:customStyle="1" w:styleId="Chapter">
    <w:name w:val="Chapter"/>
    <w:basedOn w:val="Normal"/>
    <w:rsid w:val="0037326A"/>
    <w:pPr>
      <w:spacing w:before="240"/>
    </w:pPr>
    <w:rPr>
      <w:rFonts w:ascii="Times New Roman" w:hAnsi="Times New Roman"/>
      <w:smallCaps/>
      <w:spacing w:val="80"/>
      <w:sz w:val="28"/>
    </w:rPr>
  </w:style>
  <w:style w:type="paragraph" w:customStyle="1" w:styleId="InChapter">
    <w:name w:val="InChapter"/>
    <w:basedOn w:val="Heading3"/>
    <w:rsid w:val="0037326A"/>
    <w:pPr>
      <w:spacing w:after="240"/>
      <w:outlineLvl w:val="9"/>
    </w:pPr>
    <w:rPr>
      <w:noProof/>
    </w:rPr>
  </w:style>
  <w:style w:type="paragraph" w:styleId="Index2">
    <w:name w:val="index 2"/>
    <w:basedOn w:val="Normal"/>
    <w:next w:val="Normal"/>
    <w:semiHidden/>
    <w:rsid w:val="0037326A"/>
    <w:pPr>
      <w:tabs>
        <w:tab w:val="right" w:pos="4176"/>
      </w:tabs>
      <w:ind w:left="568" w:hanging="284"/>
    </w:pPr>
    <w:rPr>
      <w:rFonts w:ascii="Garamond" w:hAnsi="Garamond"/>
    </w:rPr>
  </w:style>
  <w:style w:type="paragraph" w:customStyle="1" w:styleId="Byline">
    <w:name w:val="Byline"/>
    <w:rsid w:val="00373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26A"/>
    <w:pPr>
      <w:tabs>
        <w:tab w:val="clear" w:pos="3600"/>
        <w:tab w:val="clear" w:pos="3958"/>
      </w:tabs>
      <w:jc w:val="right"/>
    </w:pPr>
  </w:style>
  <w:style w:type="paragraph" w:styleId="Caption">
    <w:name w:val="caption"/>
    <w:basedOn w:val="BodyText"/>
    <w:next w:val="Normal"/>
    <w:qFormat/>
    <w:rsid w:val="0037326A"/>
    <w:pPr>
      <w:framePr w:w="2268" w:hSpace="181" w:vSpace="181" w:wrap="around" w:vAnchor="text" w:hAnchor="page" w:x="1135" w:y="285" w:anchorLock="1"/>
    </w:pPr>
    <w:rPr>
      <w:i/>
    </w:rPr>
  </w:style>
  <w:style w:type="paragraph" w:customStyle="1" w:styleId="MiniTOCTitle">
    <w:name w:val="MiniTOCTitle"/>
    <w:basedOn w:val="Heading4"/>
    <w:rsid w:val="0037326A"/>
    <w:pPr>
      <w:spacing w:before="240"/>
      <w:outlineLvl w:val="9"/>
    </w:pPr>
    <w:rPr>
      <w:noProof/>
      <w:sz w:val="24"/>
    </w:rPr>
  </w:style>
  <w:style w:type="paragraph" w:customStyle="1" w:styleId="MiniTOCItem">
    <w:name w:val="MiniTOCItem"/>
    <w:basedOn w:val="ListBullet"/>
    <w:rsid w:val="0037326A"/>
    <w:pPr>
      <w:numPr>
        <w:numId w:val="0"/>
      </w:numPr>
      <w:tabs>
        <w:tab w:val="right" w:leader="dot" w:pos="6521"/>
      </w:tabs>
      <w:spacing w:before="0" w:after="0"/>
    </w:pPr>
  </w:style>
  <w:style w:type="paragraph" w:customStyle="1" w:styleId="TOFTitle">
    <w:name w:val="TOFTitle"/>
    <w:basedOn w:val="TOCTitle"/>
    <w:rsid w:val="0037326A"/>
  </w:style>
  <w:style w:type="paragraph" w:styleId="TableofFigures">
    <w:name w:val="table of figures"/>
    <w:basedOn w:val="Normal"/>
    <w:next w:val="Normal"/>
    <w:semiHidden/>
    <w:rsid w:val="0037326A"/>
    <w:pPr>
      <w:tabs>
        <w:tab w:val="right" w:leader="dot" w:pos="9072"/>
      </w:tabs>
      <w:ind w:left="970" w:hanging="403"/>
    </w:pPr>
    <w:rPr>
      <w:rFonts w:ascii="Times New Roman" w:hAnsi="Times New Roman"/>
      <w:b/>
    </w:rPr>
  </w:style>
  <w:style w:type="paragraph" w:styleId="ListNumber">
    <w:name w:val="List Number"/>
    <w:basedOn w:val="List"/>
    <w:rsid w:val="0037326A"/>
    <w:pPr>
      <w:numPr>
        <w:numId w:val="14"/>
      </w:numPr>
      <w:tabs>
        <w:tab w:val="clear" w:pos="340"/>
      </w:tabs>
    </w:pPr>
  </w:style>
  <w:style w:type="character" w:customStyle="1" w:styleId="WingdingSymbols">
    <w:name w:val="Wingding Symbols"/>
    <w:rsid w:val="0037326A"/>
    <w:rPr>
      <w:rFonts w:ascii="Wingdings" w:hAnsi="Wingdings"/>
    </w:rPr>
  </w:style>
  <w:style w:type="paragraph" w:customStyle="1" w:styleId="TableHeading">
    <w:name w:val="Table Heading"/>
    <w:basedOn w:val="HeadingBase"/>
    <w:rsid w:val="0037326A"/>
    <w:pPr>
      <w:keepLines/>
      <w:pBdr>
        <w:bottom w:val="single" w:sz="6" w:space="1" w:color="918585"/>
      </w:pBdr>
      <w:spacing w:before="240"/>
    </w:pPr>
  </w:style>
  <w:style w:type="character" w:customStyle="1" w:styleId="HotSpot">
    <w:name w:val="HotSpot"/>
    <w:rsid w:val="0037326A"/>
    <w:rPr>
      <w:color w:val="0033CC"/>
      <w:u w:val="none"/>
    </w:rPr>
  </w:style>
  <w:style w:type="paragraph" w:customStyle="1" w:styleId="BodyTextRight">
    <w:name w:val="Body Text Right"/>
    <w:basedOn w:val="BodyText"/>
    <w:rsid w:val="0037326A"/>
    <w:pPr>
      <w:spacing w:before="0" w:after="0"/>
      <w:jc w:val="right"/>
    </w:pPr>
  </w:style>
  <w:style w:type="paragraph" w:styleId="Index3">
    <w:name w:val="index 3"/>
    <w:basedOn w:val="ListNumber2"/>
    <w:next w:val="Normal"/>
    <w:semiHidden/>
    <w:rsid w:val="0037326A"/>
    <w:pPr>
      <w:numPr>
        <w:numId w:val="0"/>
      </w:numPr>
      <w:tabs>
        <w:tab w:val="right" w:leader="dot" w:pos="4176"/>
      </w:tabs>
    </w:pPr>
  </w:style>
  <w:style w:type="paragraph" w:styleId="ListNumber2">
    <w:name w:val="List Number 2"/>
    <w:basedOn w:val="List2"/>
    <w:rsid w:val="0037326A"/>
    <w:pPr>
      <w:numPr>
        <w:numId w:val="9"/>
      </w:numPr>
      <w:tabs>
        <w:tab w:val="clear" w:pos="1060"/>
      </w:tabs>
    </w:pPr>
  </w:style>
  <w:style w:type="paragraph" w:customStyle="1" w:styleId="MarginNote">
    <w:name w:val="Margin Note"/>
    <w:basedOn w:val="BodyText"/>
    <w:rsid w:val="00373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326A"/>
    <w:rPr>
      <w:sz w:val="32"/>
    </w:rPr>
  </w:style>
  <w:style w:type="paragraph" w:customStyle="1" w:styleId="HeadingProcedure">
    <w:name w:val="Heading Procedure"/>
    <w:basedOn w:val="HeadingBase"/>
    <w:next w:val="Normal"/>
    <w:rsid w:val="0037326A"/>
    <w:pPr>
      <w:tabs>
        <w:tab w:val="left" w:pos="0"/>
      </w:tabs>
      <w:spacing w:before="120" w:after="60"/>
    </w:pPr>
    <w:rPr>
      <w:i/>
      <w:color w:val="918585"/>
      <w:sz w:val="22"/>
    </w:rPr>
  </w:style>
  <w:style w:type="paragraph" w:customStyle="1" w:styleId="TableBodyText">
    <w:name w:val="Table Body Text"/>
    <w:basedOn w:val="BodyText"/>
    <w:rsid w:val="0037326A"/>
    <w:pPr>
      <w:spacing w:before="60" w:after="60"/>
    </w:pPr>
  </w:style>
  <w:style w:type="paragraph" w:styleId="ListContinue">
    <w:name w:val="List Continue"/>
    <w:basedOn w:val="List"/>
    <w:rsid w:val="0037326A"/>
    <w:pPr>
      <w:ind w:firstLine="0"/>
    </w:pPr>
  </w:style>
  <w:style w:type="paragraph" w:customStyle="1" w:styleId="ListNote">
    <w:name w:val="List Note"/>
    <w:basedOn w:val="List"/>
    <w:rsid w:val="0037326A"/>
    <w:pPr>
      <w:pBdr>
        <w:top w:val="single" w:sz="6" w:space="2" w:color="918585"/>
        <w:bottom w:val="single" w:sz="6" w:space="2" w:color="918585"/>
      </w:pBdr>
      <w:tabs>
        <w:tab w:val="left" w:pos="1021"/>
      </w:tabs>
      <w:ind w:firstLine="0"/>
    </w:pPr>
  </w:style>
  <w:style w:type="paragraph" w:customStyle="1" w:styleId="Warning">
    <w:name w:val="Warning"/>
    <w:basedOn w:val="BodyText"/>
    <w:rsid w:val="0037326A"/>
    <w:pPr>
      <w:shd w:val="clear" w:color="auto" w:fill="D9D9D9"/>
      <w:tabs>
        <w:tab w:val="left" w:pos="992"/>
      </w:tabs>
      <w:ind w:left="119" w:right="119"/>
    </w:pPr>
    <w:rPr>
      <w:sz w:val="20"/>
    </w:rPr>
  </w:style>
  <w:style w:type="paragraph" w:customStyle="1" w:styleId="MarginIcons">
    <w:name w:val="Margin Icons"/>
    <w:basedOn w:val="BodyText"/>
    <w:rsid w:val="00373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26A"/>
    <w:rPr>
      <w:rFonts w:ascii="Courier New" w:hAnsi="Courier New"/>
    </w:rPr>
  </w:style>
  <w:style w:type="paragraph" w:customStyle="1" w:styleId="NoteBullet">
    <w:name w:val="Note Bullet"/>
    <w:basedOn w:val="Note"/>
    <w:rsid w:val="0037326A"/>
    <w:pPr>
      <w:tabs>
        <w:tab w:val="clear" w:pos="680"/>
      </w:tabs>
      <w:spacing w:before="60" w:after="60"/>
    </w:pPr>
  </w:style>
  <w:style w:type="paragraph" w:customStyle="1" w:styleId="SubHeading2">
    <w:name w:val="SubHeading2"/>
    <w:basedOn w:val="HeadingBase"/>
    <w:rsid w:val="0037326A"/>
    <w:pPr>
      <w:spacing w:before="240" w:after="60"/>
    </w:pPr>
    <w:rPr>
      <w:sz w:val="20"/>
    </w:rPr>
  </w:style>
  <w:style w:type="paragraph" w:customStyle="1" w:styleId="SubHeading1">
    <w:name w:val="SubHeading1"/>
    <w:basedOn w:val="HeadingBase"/>
    <w:rsid w:val="0037326A"/>
    <w:pPr>
      <w:spacing w:before="240" w:after="60"/>
    </w:pPr>
    <w:rPr>
      <w:color w:val="918585"/>
      <w:sz w:val="22"/>
    </w:rPr>
  </w:style>
  <w:style w:type="paragraph" w:customStyle="1" w:styleId="SideHeading">
    <w:name w:val="Side Heading"/>
    <w:basedOn w:val="HeadingBase"/>
    <w:rsid w:val="00373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26A"/>
    <w:pPr>
      <w:numPr>
        <w:numId w:val="10"/>
      </w:numPr>
    </w:pPr>
  </w:style>
  <w:style w:type="paragraph" w:styleId="PlainText">
    <w:name w:val="Plain Text"/>
    <w:basedOn w:val="Normal"/>
    <w:link w:val="PlainTextChar"/>
    <w:rsid w:val="0037326A"/>
    <w:rPr>
      <w:sz w:val="20"/>
    </w:rPr>
  </w:style>
  <w:style w:type="character" w:customStyle="1" w:styleId="PlainTextChar">
    <w:name w:val="Plain Text Char"/>
    <w:basedOn w:val="DefaultParagraphFont"/>
    <w:link w:val="PlainText"/>
    <w:rsid w:val="0037326A"/>
    <w:rPr>
      <w:rFonts w:ascii="Courier New" w:eastAsia="Times New Roman" w:hAnsi="Courier New" w:cs="Times New Roman"/>
      <w:sz w:val="20"/>
      <w:szCs w:val="20"/>
      <w:lang w:eastAsia="en-US"/>
    </w:rPr>
  </w:style>
  <w:style w:type="character" w:customStyle="1" w:styleId="MenuOption">
    <w:name w:val="Menu Option"/>
    <w:basedOn w:val="DefaultParagraphFont"/>
    <w:rsid w:val="0037326A"/>
    <w:rPr>
      <w:b/>
      <w:smallCaps/>
    </w:rPr>
  </w:style>
  <w:style w:type="paragraph" w:customStyle="1" w:styleId="TableListNumber">
    <w:name w:val="Table List Number"/>
    <w:basedOn w:val="ListNumber"/>
    <w:rsid w:val="0037326A"/>
    <w:pPr>
      <w:numPr>
        <w:numId w:val="0"/>
      </w:numPr>
    </w:pPr>
  </w:style>
  <w:style w:type="paragraph" w:styleId="TOC4">
    <w:name w:val="toc 4"/>
    <w:basedOn w:val="TOCBase"/>
    <w:next w:val="Normal"/>
    <w:semiHidden/>
    <w:rsid w:val="0037326A"/>
    <w:pPr>
      <w:tabs>
        <w:tab w:val="right" w:leader="dot" w:pos="9071"/>
      </w:tabs>
      <w:ind w:left="1701"/>
    </w:pPr>
  </w:style>
  <w:style w:type="paragraph" w:customStyle="1" w:styleId="ListAlpha">
    <w:name w:val="List Alpha"/>
    <w:basedOn w:val="List"/>
    <w:rsid w:val="0037326A"/>
    <w:pPr>
      <w:numPr>
        <w:numId w:val="8"/>
      </w:numPr>
    </w:pPr>
  </w:style>
  <w:style w:type="paragraph" w:customStyle="1" w:styleId="ListAlpha2">
    <w:name w:val="List Alpha 2"/>
    <w:basedOn w:val="List2"/>
    <w:rsid w:val="0037326A"/>
    <w:pPr>
      <w:numPr>
        <w:numId w:val="7"/>
      </w:numPr>
    </w:pPr>
  </w:style>
  <w:style w:type="paragraph" w:styleId="List2">
    <w:name w:val="List 2"/>
    <w:basedOn w:val="BodyText"/>
    <w:rsid w:val="0037326A"/>
    <w:pPr>
      <w:tabs>
        <w:tab w:val="left" w:pos="680"/>
      </w:tabs>
      <w:spacing w:before="60" w:after="60"/>
      <w:ind w:left="680" w:hanging="340"/>
    </w:pPr>
  </w:style>
  <w:style w:type="paragraph" w:styleId="List3">
    <w:name w:val="List 3"/>
    <w:basedOn w:val="BodyText"/>
    <w:rsid w:val="0037326A"/>
    <w:pPr>
      <w:tabs>
        <w:tab w:val="left" w:pos="1021"/>
      </w:tabs>
      <w:spacing w:before="60" w:after="60"/>
      <w:ind w:left="1020" w:hanging="340"/>
    </w:pPr>
  </w:style>
  <w:style w:type="paragraph" w:styleId="List4">
    <w:name w:val="List 4"/>
    <w:basedOn w:val="BodyText"/>
    <w:rsid w:val="0037326A"/>
    <w:pPr>
      <w:tabs>
        <w:tab w:val="left" w:pos="1361"/>
      </w:tabs>
      <w:spacing w:before="60" w:after="60"/>
      <w:ind w:left="1361" w:hanging="340"/>
    </w:pPr>
  </w:style>
  <w:style w:type="paragraph" w:styleId="List5">
    <w:name w:val="List 5"/>
    <w:basedOn w:val="BodyText"/>
    <w:rsid w:val="0037326A"/>
    <w:pPr>
      <w:tabs>
        <w:tab w:val="left" w:pos="1701"/>
      </w:tabs>
      <w:spacing w:before="60" w:after="60"/>
      <w:ind w:left="1701" w:hanging="340"/>
    </w:pPr>
  </w:style>
  <w:style w:type="paragraph" w:styleId="ListBullet3">
    <w:name w:val="List Bullet 3"/>
    <w:basedOn w:val="List3"/>
    <w:rsid w:val="0037326A"/>
    <w:pPr>
      <w:numPr>
        <w:numId w:val="13"/>
      </w:numPr>
      <w:tabs>
        <w:tab w:val="clear" w:pos="1021"/>
      </w:tabs>
      <w:ind w:left="1037" w:hanging="357"/>
    </w:pPr>
  </w:style>
  <w:style w:type="paragraph" w:styleId="ListBullet4">
    <w:name w:val="List Bullet 4"/>
    <w:basedOn w:val="List4"/>
    <w:rsid w:val="0037326A"/>
    <w:pPr>
      <w:numPr>
        <w:numId w:val="2"/>
      </w:numPr>
      <w:tabs>
        <w:tab w:val="clear" w:pos="1361"/>
      </w:tabs>
    </w:pPr>
  </w:style>
  <w:style w:type="paragraph" w:styleId="ListBullet5">
    <w:name w:val="List Bullet 5"/>
    <w:basedOn w:val="List5"/>
    <w:rsid w:val="0037326A"/>
    <w:pPr>
      <w:numPr>
        <w:numId w:val="3"/>
      </w:numPr>
    </w:pPr>
  </w:style>
  <w:style w:type="paragraph" w:styleId="ListContinue2">
    <w:name w:val="List Continue 2"/>
    <w:basedOn w:val="List2"/>
    <w:rsid w:val="0037326A"/>
    <w:pPr>
      <w:ind w:firstLine="0"/>
    </w:pPr>
  </w:style>
  <w:style w:type="paragraph" w:styleId="ListContinue3">
    <w:name w:val="List Continue 3"/>
    <w:basedOn w:val="List3"/>
    <w:rsid w:val="0037326A"/>
    <w:pPr>
      <w:ind w:left="1021" w:firstLine="0"/>
    </w:pPr>
  </w:style>
  <w:style w:type="paragraph" w:styleId="ListContinue4">
    <w:name w:val="List Continue 4"/>
    <w:basedOn w:val="List4"/>
    <w:rsid w:val="0037326A"/>
    <w:pPr>
      <w:ind w:firstLine="0"/>
    </w:pPr>
  </w:style>
  <w:style w:type="paragraph" w:styleId="ListContinue5">
    <w:name w:val="List Continue 5"/>
    <w:basedOn w:val="List5"/>
    <w:rsid w:val="0037326A"/>
    <w:pPr>
      <w:ind w:firstLine="0"/>
    </w:pPr>
  </w:style>
  <w:style w:type="paragraph" w:styleId="ListNumber3">
    <w:name w:val="List Number 3"/>
    <w:basedOn w:val="List3"/>
    <w:rsid w:val="0037326A"/>
    <w:pPr>
      <w:numPr>
        <w:numId w:val="4"/>
      </w:numPr>
    </w:pPr>
  </w:style>
  <w:style w:type="paragraph" w:styleId="ListNumber4">
    <w:name w:val="List Number 4"/>
    <w:basedOn w:val="List4"/>
    <w:rsid w:val="0037326A"/>
    <w:pPr>
      <w:numPr>
        <w:numId w:val="5"/>
      </w:numPr>
    </w:pPr>
  </w:style>
  <w:style w:type="paragraph" w:styleId="ListNumber5">
    <w:name w:val="List Number 5"/>
    <w:basedOn w:val="List5"/>
    <w:rsid w:val="0037326A"/>
    <w:pPr>
      <w:numPr>
        <w:numId w:val="6"/>
      </w:numPr>
    </w:pPr>
  </w:style>
  <w:style w:type="paragraph" w:styleId="BlockText">
    <w:name w:val="Block Text"/>
    <w:basedOn w:val="Normal"/>
    <w:rsid w:val="0037326A"/>
    <w:pPr>
      <w:spacing w:after="120"/>
      <w:ind w:left="1440" w:right="1440"/>
    </w:pPr>
  </w:style>
  <w:style w:type="character" w:customStyle="1" w:styleId="Subscript">
    <w:name w:val="Subscript"/>
    <w:basedOn w:val="DefaultParagraphFont"/>
    <w:rsid w:val="0037326A"/>
    <w:rPr>
      <w:sz w:val="16"/>
      <w:vertAlign w:val="subscript"/>
    </w:rPr>
  </w:style>
  <w:style w:type="character" w:customStyle="1" w:styleId="Superscript">
    <w:name w:val="Superscript"/>
    <w:basedOn w:val="DefaultParagraphFont"/>
    <w:rsid w:val="0037326A"/>
    <w:rPr>
      <w:sz w:val="16"/>
      <w:vertAlign w:val="superscript"/>
    </w:rPr>
  </w:style>
  <w:style w:type="character" w:customStyle="1" w:styleId="Symbols">
    <w:name w:val="Symbols"/>
    <w:basedOn w:val="DefaultParagraphFont"/>
    <w:rsid w:val="0037326A"/>
    <w:rPr>
      <w:rFonts w:ascii="Symbol" w:hAnsi="Symbol"/>
    </w:rPr>
  </w:style>
  <w:style w:type="character" w:customStyle="1" w:styleId="MenuOptions">
    <w:name w:val="Menu Options"/>
    <w:basedOn w:val="DefaultParagraphFont"/>
    <w:rsid w:val="0037326A"/>
    <w:rPr>
      <w:rFonts w:ascii="Arial Narrow" w:hAnsi="Arial Narrow"/>
      <w:smallCaps/>
    </w:rPr>
  </w:style>
  <w:style w:type="character" w:customStyle="1" w:styleId="Buttons">
    <w:name w:val="Buttons"/>
    <w:basedOn w:val="DefaultParagraphFont"/>
    <w:rsid w:val="0037326A"/>
    <w:rPr>
      <w:b/>
    </w:rPr>
  </w:style>
  <w:style w:type="character" w:customStyle="1" w:styleId="Underlined">
    <w:name w:val="Underlined"/>
    <w:basedOn w:val="DefaultParagraphFont"/>
    <w:rsid w:val="0037326A"/>
    <w:rPr>
      <w:u w:val="single"/>
    </w:rPr>
  </w:style>
  <w:style w:type="paragraph" w:customStyle="1" w:styleId="TableBodyTextRight">
    <w:name w:val="Table Body Text Right"/>
    <w:basedOn w:val="TableBodyText"/>
    <w:rsid w:val="0037326A"/>
    <w:pPr>
      <w:widowControl w:val="0"/>
      <w:autoSpaceDE w:val="0"/>
      <w:autoSpaceDN w:val="0"/>
      <w:adjustRightInd w:val="0"/>
      <w:jc w:val="right"/>
    </w:pPr>
    <w:rPr>
      <w:rFonts w:cs="Arial"/>
      <w:szCs w:val="18"/>
    </w:rPr>
  </w:style>
  <w:style w:type="paragraph" w:customStyle="1" w:styleId="CopyrightText">
    <w:name w:val="Copyright Text"/>
    <w:basedOn w:val="BodyText"/>
    <w:rsid w:val="0037326A"/>
    <w:rPr>
      <w:sz w:val="18"/>
    </w:rPr>
  </w:style>
  <w:style w:type="paragraph" w:customStyle="1" w:styleId="BodySmallRight">
    <w:name w:val="Body Small Right"/>
    <w:basedOn w:val="BodyTextRight"/>
    <w:rsid w:val="0037326A"/>
    <w:rPr>
      <w:sz w:val="18"/>
      <w:szCs w:val="18"/>
    </w:rPr>
  </w:style>
  <w:style w:type="paragraph" w:customStyle="1" w:styleId="MarginEdition">
    <w:name w:val="Margin Edition"/>
    <w:basedOn w:val="MarginNote"/>
    <w:rsid w:val="0037326A"/>
    <w:pPr>
      <w:spacing w:before="0" w:after="0"/>
    </w:pPr>
    <w:rPr>
      <w:rFonts w:ascii="Times New Roman" w:hAnsi="Times New Roman"/>
      <w:color w:val="999999"/>
    </w:rPr>
  </w:style>
  <w:style w:type="paragraph" w:customStyle="1" w:styleId="Spacer">
    <w:name w:val="Spacer"/>
    <w:basedOn w:val="Normal"/>
    <w:rsid w:val="0037326A"/>
    <w:rPr>
      <w:sz w:val="2"/>
      <w:szCs w:val="2"/>
    </w:rPr>
  </w:style>
  <w:style w:type="character" w:customStyle="1" w:styleId="Small">
    <w:name w:val="Small"/>
    <w:basedOn w:val="DefaultParagraphFont"/>
    <w:rsid w:val="0037326A"/>
    <w:rPr>
      <w:sz w:val="16"/>
    </w:rPr>
  </w:style>
  <w:style w:type="paragraph" w:customStyle="1" w:styleId="WideTable">
    <w:name w:val="Wide Table"/>
    <w:basedOn w:val="Normal"/>
    <w:rsid w:val="0037326A"/>
    <w:pPr>
      <w:ind w:left="-1418"/>
    </w:pPr>
    <w:rPr>
      <w:sz w:val="2"/>
      <w:szCs w:val="2"/>
    </w:rPr>
  </w:style>
  <w:style w:type="character" w:styleId="PageNumber">
    <w:name w:val="page number"/>
    <w:basedOn w:val="DefaultParagraphFont"/>
    <w:rsid w:val="0037326A"/>
  </w:style>
  <w:style w:type="paragraph" w:styleId="Quote">
    <w:name w:val="Quote"/>
    <w:basedOn w:val="Heading1"/>
    <w:link w:val="QuoteChar"/>
    <w:qFormat/>
    <w:rsid w:val="0037326A"/>
    <w:rPr>
      <w:b w:val="0"/>
      <w:sz w:val="72"/>
      <w:szCs w:val="72"/>
      <w:lang w:val="en-NZ"/>
    </w:rPr>
  </w:style>
  <w:style w:type="character" w:customStyle="1" w:styleId="QuoteChar">
    <w:name w:val="Quote Char"/>
    <w:basedOn w:val="DefaultParagraphFont"/>
    <w:link w:val="Quote"/>
    <w:rsid w:val="00373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26A"/>
    <w:pPr>
      <w:pageBreakBefore/>
    </w:pPr>
  </w:style>
  <w:style w:type="paragraph" w:customStyle="1" w:styleId="Border">
    <w:name w:val="Border"/>
    <w:basedOn w:val="Normal"/>
    <w:qFormat/>
    <w:rsid w:val="00373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26A"/>
    <w:rPr>
      <w:b/>
      <w:bCs/>
      <w:i/>
      <w:iCs/>
      <w:color w:val="auto"/>
    </w:rPr>
  </w:style>
  <w:style w:type="paragraph" w:styleId="IntenseQuote">
    <w:name w:val="Intense Quote"/>
    <w:basedOn w:val="Normal"/>
    <w:next w:val="Normal"/>
    <w:link w:val="IntenseQuoteChar"/>
    <w:uiPriority w:val="30"/>
    <w:qFormat/>
    <w:rsid w:val="00373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326A"/>
    <w:rPr>
      <w:smallCaps/>
      <w:color w:val="auto"/>
      <w:u w:val="single"/>
    </w:rPr>
  </w:style>
  <w:style w:type="character" w:styleId="IntenseReference">
    <w:name w:val="Intense Reference"/>
    <w:basedOn w:val="DefaultParagraphFont"/>
    <w:uiPriority w:val="32"/>
    <w:qFormat/>
    <w:rsid w:val="0037326A"/>
    <w:rPr>
      <w:b/>
      <w:bCs/>
      <w:smallCaps/>
      <w:color w:val="auto"/>
      <w:spacing w:val="5"/>
      <w:u w:val="single"/>
    </w:rPr>
  </w:style>
  <w:style w:type="paragraph" w:customStyle="1" w:styleId="2ColumnHeading">
    <w:name w:val="2Column Heading"/>
    <w:basedOn w:val="BodyText"/>
    <w:qFormat/>
    <w:rsid w:val="0037326A"/>
    <w:pPr>
      <w:spacing w:after="60"/>
      <w:ind w:left="-2268"/>
    </w:pPr>
    <w:rPr>
      <w:b/>
    </w:rPr>
  </w:style>
  <w:style w:type="paragraph" w:customStyle="1" w:styleId="Heading1TOC">
    <w:name w:val="Heading1 TOC"/>
    <w:basedOn w:val="Normal"/>
    <w:qFormat/>
    <w:rsid w:val="0037326A"/>
    <w:pPr>
      <w:spacing w:before="240" w:after="120"/>
    </w:pPr>
    <w:rPr>
      <w:rFonts w:ascii="Times New Roman" w:hAnsi="Times New Roman"/>
      <w:b/>
      <w:sz w:val="32"/>
    </w:rPr>
  </w:style>
  <w:style w:type="paragraph" w:customStyle="1" w:styleId="Heading2TOC">
    <w:name w:val="Heading2 TOC"/>
    <w:basedOn w:val="Normal"/>
    <w:qFormat/>
    <w:rsid w:val="0037326A"/>
    <w:pPr>
      <w:spacing w:before="240" w:after="60"/>
    </w:pPr>
    <w:rPr>
      <w:rFonts w:ascii="Times New Roman" w:hAnsi="Times New Roman"/>
      <w:b/>
      <w:sz w:val="28"/>
    </w:rPr>
  </w:style>
  <w:style w:type="character" w:customStyle="1" w:styleId="Underline">
    <w:name w:val="Underline"/>
    <w:basedOn w:val="DefaultParagraphFont"/>
    <w:qFormat/>
    <w:rsid w:val="0037326A"/>
    <w:rPr>
      <w:u w:val="single"/>
    </w:rPr>
  </w:style>
  <w:style w:type="character" w:customStyle="1" w:styleId="BoldandItalics">
    <w:name w:val="Bold and Italics"/>
    <w:qFormat/>
    <w:rsid w:val="0037326A"/>
    <w:rPr>
      <w:b/>
      <w:i/>
      <w:u w:val="none"/>
    </w:rPr>
  </w:style>
  <w:style w:type="paragraph" w:styleId="BalloonText">
    <w:name w:val="Balloon Text"/>
    <w:basedOn w:val="Normal"/>
    <w:link w:val="BalloonTextChar"/>
    <w:rsid w:val="0037326A"/>
    <w:rPr>
      <w:rFonts w:ascii="Tahoma" w:hAnsi="Tahoma" w:cs="Tahoma"/>
      <w:sz w:val="16"/>
      <w:szCs w:val="16"/>
    </w:rPr>
  </w:style>
  <w:style w:type="character" w:customStyle="1" w:styleId="BalloonTextChar">
    <w:name w:val="Balloon Text Char"/>
    <w:basedOn w:val="DefaultParagraphFont"/>
    <w:link w:val="BalloonText"/>
    <w:rsid w:val="00373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3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3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326A"/>
    <w:rPr>
      <w:b/>
      <w:color w:val="660033"/>
      <w:spacing w:val="0"/>
    </w:rPr>
  </w:style>
  <w:style w:type="paragraph" w:customStyle="1" w:styleId="Nameditemlist">
    <w:name w:val="Named item list"/>
    <w:basedOn w:val="BodyText"/>
    <w:qFormat/>
    <w:rsid w:val="0037326A"/>
    <w:pPr>
      <w:tabs>
        <w:tab w:val="left" w:pos="2835"/>
      </w:tabs>
      <w:ind w:left="2835" w:hanging="2835"/>
    </w:pPr>
  </w:style>
  <w:style w:type="paragraph" w:customStyle="1" w:styleId="BodyTextnopadding">
    <w:name w:val="Body Text no padding"/>
    <w:basedOn w:val="BodyText"/>
    <w:qFormat/>
    <w:rsid w:val="0037326A"/>
    <w:pPr>
      <w:spacing w:before="0" w:after="0"/>
    </w:pPr>
  </w:style>
  <w:style w:type="paragraph" w:customStyle="1" w:styleId="BodyTextBold">
    <w:name w:val="Body Text Bold"/>
    <w:basedOn w:val="BodyText"/>
    <w:qFormat/>
    <w:rsid w:val="0037326A"/>
    <w:rPr>
      <w:b/>
    </w:rPr>
  </w:style>
  <w:style w:type="character" w:styleId="Hyperlink">
    <w:name w:val="Hyperlink"/>
    <w:basedOn w:val="DefaultParagraphFont"/>
    <w:uiPriority w:val="99"/>
    <w:unhideWhenUsed/>
    <w:rsid w:val="00AC1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5964</Characters>
  <Application>Microsoft Office Word</Application>
  <DocSecurity>0</DocSecurity>
  <Lines>229</Lines>
  <Paragraphs>115</Paragraphs>
  <ScaleCrop>false</ScaleCrop>
  <Company>Author-it Software Corporation Ltd.</Company>
  <LinksUpToDate>false</LinksUpToDate>
  <CharactersWithSpaces>6810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CUADAN609 Extend cultural dance performance skills to a professional level</dc:title>
  <dc:subject>Approved</dc:subject>
  <dc:creator>PwC’s Skills for Australia</dc:creator>
  <cp:keywords>Release: 2</cp:keywords>
  <dc:description>Review Date: 12 April 2008</dc:description>
  <cp:lastModifiedBy>HSD_TPCMSd.prod</cp:lastModifiedBy>
  <cp:revision>3</cp:revision>
  <dcterms:created xsi:type="dcterms:W3CDTF">2019-02-21T13:33:00Z</dcterms:created>
  <dcterms:modified xsi:type="dcterms:W3CDTF">2019-02-21T13:33:00Z</dcterms:modified>
</cp:coreProperties>
</file>