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4958" w:rsidP="00C249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CUADAN606 Extend pointe work techniques to a professional level</w:t>
      </w:r>
      <w:r>
        <w:fldChar w:fldCharType="end"/>
      </w:r>
    </w:p>
    <w:p w:rsidR="00C24958" w:rsidP="00C24958">
      <w:pPr>
        <w:pStyle w:val="Version"/>
        <w:sectPr w:rsidSect="008E43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E4375" w:rsidP="008E4375">
      <w:pPr>
        <w:pStyle w:val="SuperHeading"/>
      </w:pPr>
      <w:r w:rsidRPr="008E4375">
        <w:t>CUADAN606 Extend pointe work techniques to a professional level</w:t>
      </w:r>
    </w:p>
    <w:p w:rsidR="00000000" w:rsidRPr="008E4375" w:rsidP="008E4375">
      <w:pPr>
        <w:pStyle w:val="Heading1"/>
      </w:pPr>
      <w:bookmarkStart w:id="1" w:name="O_802001"/>
      <w:bookmarkEnd w:id="1"/>
      <w:r w:rsidRPr="008E437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E43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375" w:rsidP="008E4375">
            <w:pPr>
              <w:pStyle w:val="BodyText"/>
            </w:pPr>
            <w:r w:rsidRPr="008E437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375">
            <w:pPr>
              <w:pStyle w:val="BodyText"/>
              <w:rPr>
                <w:lang w:val="en-NZ"/>
              </w:rPr>
            </w:pPr>
            <w:r w:rsidRPr="008E4375">
              <w:rPr>
                <w:rStyle w:val="SpecialBold"/>
              </w:rPr>
              <w:t>Comments</w:t>
            </w:r>
          </w:p>
        </w:tc>
      </w:tr>
      <w:tr w:rsidTr="008E43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375">
            <w:pPr>
              <w:pStyle w:val="BodyText"/>
              <w:rPr>
                <w:lang w:val="en-NZ"/>
              </w:rPr>
            </w:pPr>
            <w:r w:rsidRPr="008E4375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375">
            <w:pPr>
              <w:pStyle w:val="BodyText"/>
              <w:rPr>
                <w:lang w:val="en-NZ"/>
              </w:rPr>
            </w:pPr>
            <w:r w:rsidRPr="008E4375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8E43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375">
            <w:pPr>
              <w:pStyle w:val="BodyText"/>
              <w:rPr>
                <w:lang w:val="en-NZ"/>
              </w:rPr>
            </w:pPr>
            <w:r w:rsidRPr="008E437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375" w:rsidP="008E4375">
            <w:pPr>
              <w:pStyle w:val="BodyText"/>
            </w:pPr>
            <w:r w:rsidRPr="008E4375">
              <w:t xml:space="preserve">This version first released with CUA </w:t>
            </w:r>
            <w:r w:rsidRPr="008E4375">
              <w:t>Creative Arts and Culture Training Package version 1.0.</w:t>
            </w:r>
          </w:p>
        </w:tc>
      </w:tr>
    </w:tbl>
    <w:p w:rsidR="00000000" w:rsidRPr="008E4375" w:rsidP="008E4375">
      <w:pPr>
        <w:pStyle w:val="BodyText"/>
      </w:pPr>
    </w:p>
    <w:p w:rsidR="00000000" w:rsidRPr="008E4375" w:rsidP="008E4375">
      <w:pPr>
        <w:pStyle w:val="AllowPageBreak"/>
      </w:pPr>
    </w:p>
    <w:p w:rsidR="00000000" w:rsidRPr="008E4375" w:rsidP="008E4375">
      <w:pPr>
        <w:pStyle w:val="Heading1"/>
      </w:pPr>
      <w:bookmarkStart w:id="2" w:name="O_802000"/>
      <w:bookmarkEnd w:id="2"/>
      <w:r w:rsidRPr="008E4375">
        <w:t>Application</w:t>
      </w:r>
    </w:p>
    <w:p w:rsidR="00000000" w:rsidRPr="008E4375" w:rsidP="00C24958">
      <w:pPr>
        <w:pStyle w:val="BodyText"/>
      </w:pPr>
      <w:r w:rsidRPr="008E4375">
        <w:t xml:space="preserve">This unit describes the performance outcomes, skills and knowledge required to dance sur les pointes at a professional level as part of a duo, in an ensemble or in solo </w:t>
      </w:r>
      <w:r w:rsidRPr="008E4375">
        <w:t>roles. Dancing en pointe requires strength and skill and is a central part of a female ballet dancer’s training and repertoire.</w:t>
      </w:r>
    </w:p>
    <w:p w:rsidR="00000000" w:rsidRPr="008E4375" w:rsidP="00C24958">
      <w:pPr>
        <w:pStyle w:val="BodyText"/>
      </w:pPr>
      <w:r w:rsidRPr="008E4375">
        <w:t>While some supervision and guidance are provided in practice sessions and rehearsals, dancers are expected to display a high le</w:t>
      </w:r>
      <w:r w:rsidRPr="008E4375">
        <w:t>vel of motivation and responsibility for themselves and others during practice sessions, rehearsals and live performances.</w:t>
      </w:r>
    </w:p>
    <w:p w:rsidR="00000000" w:rsidRPr="008E4375" w:rsidP="00C24958">
      <w:pPr>
        <w:pStyle w:val="BodyText"/>
      </w:pPr>
      <w:r w:rsidRPr="008E4375">
        <w:t>No licensing, legislative or certification requirements apply to this unit at the time of publication.</w:t>
      </w:r>
    </w:p>
    <w:p w:rsidR="00000000" w:rsidRPr="008E4375" w:rsidP="008E4375">
      <w:pPr>
        <w:pStyle w:val="Heading1"/>
      </w:pPr>
      <w:bookmarkStart w:id="3" w:name="O_801999"/>
      <w:bookmarkEnd w:id="3"/>
      <w:r w:rsidRPr="008E4375">
        <w:t>Unit Sector</w:t>
      </w:r>
    </w:p>
    <w:p w:rsidR="00000000" w:rsidRPr="008E4375" w:rsidP="00C24958">
      <w:pPr>
        <w:pStyle w:val="BodyText"/>
      </w:pPr>
      <w:r w:rsidRPr="008E4375">
        <w:t>Performing arts - dance</w:t>
      </w:r>
    </w:p>
    <w:p w:rsidR="00000000" w:rsidRPr="008E4375" w:rsidP="008E4375">
      <w:pPr>
        <w:pStyle w:val="Heading1"/>
      </w:pPr>
      <w:bookmarkStart w:id="4" w:name="O_801998"/>
      <w:bookmarkEnd w:id="4"/>
      <w:r w:rsidRPr="008E437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8E43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375" w:rsidP="008E4375">
            <w:pPr>
              <w:pStyle w:val="BodyText"/>
            </w:pPr>
            <w:r w:rsidRPr="008E4375">
              <w:rPr>
                <w:rStyle w:val="SpecialBold"/>
              </w:rPr>
              <w:t>Elements</w:t>
            </w:r>
          </w:p>
          <w:p w:rsidR="00000000" w:rsidRPr="008E4375" w:rsidP="008E4375">
            <w:pPr>
              <w:pStyle w:val="BodyText"/>
            </w:pPr>
            <w:r w:rsidRPr="008E4375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375" w:rsidP="008E4375">
            <w:pPr>
              <w:pStyle w:val="BodyText"/>
            </w:pPr>
            <w:r w:rsidRPr="008E4375">
              <w:rPr>
                <w:rStyle w:val="SpecialBold"/>
              </w:rPr>
              <w:t>Performance Criteria</w:t>
            </w:r>
          </w:p>
          <w:p w:rsidR="00000000" w:rsidP="008E4375">
            <w:pPr>
              <w:pStyle w:val="BodyText"/>
              <w:rPr>
                <w:lang w:val="en-NZ"/>
              </w:rPr>
            </w:pPr>
            <w:r w:rsidRPr="008E437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E43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375">
            <w:pPr>
              <w:pStyle w:val="BodyText"/>
              <w:rPr>
                <w:lang w:val="en-NZ"/>
              </w:rPr>
            </w:pPr>
            <w:r w:rsidRPr="008E4375">
              <w:t>1. Prepare t</w:t>
            </w:r>
            <w:r w:rsidRPr="008E4375">
              <w:t xml:space="preserve">he body for </w:t>
            </w:r>
            <w:r w:rsidRPr="008E4375">
              <w:t>pointe work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375" w:rsidP="008E4375">
            <w:pPr>
              <w:pStyle w:val="BodyText"/>
            </w:pPr>
            <w:r w:rsidRPr="008E4375">
              <w:t>1.1 Prepare feet and pointe shoes for pointe work</w:t>
            </w:r>
          </w:p>
          <w:p w:rsidR="00000000" w:rsidRPr="008E4375" w:rsidP="008E4375">
            <w:pPr>
              <w:pStyle w:val="BodyText"/>
            </w:pPr>
            <w:r w:rsidRPr="008E4375">
              <w:t>1.2 Warm up and warm down the body for pointe using the entire body for support, including the legs, back and abdominal muscles</w:t>
            </w:r>
          </w:p>
          <w:p w:rsidR="00000000" w:rsidRPr="008E4375" w:rsidP="008E4375">
            <w:pPr>
              <w:pStyle w:val="BodyText"/>
            </w:pPr>
            <w:r w:rsidRPr="008E4375">
              <w:t>1.3 Identify and minimise risk factors associated with</w:t>
            </w:r>
            <w:r w:rsidRPr="008E4375">
              <w:t xml:space="preserve"> pointe work</w:t>
            </w:r>
          </w:p>
          <w:p w:rsidR="00000000" w:rsidP="008E4375">
            <w:pPr>
              <w:pStyle w:val="BodyText"/>
              <w:rPr>
                <w:lang w:val="en-NZ"/>
              </w:rPr>
            </w:pPr>
            <w:r w:rsidRPr="008E4375">
              <w:t>1.4 Seek assistance and advice when injuries from pointe work occur</w:t>
            </w:r>
          </w:p>
        </w:tc>
      </w:tr>
      <w:tr w:rsidTr="008E43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375">
            <w:pPr>
              <w:pStyle w:val="BodyText"/>
              <w:rPr>
                <w:lang w:val="en-NZ"/>
              </w:rPr>
            </w:pPr>
            <w:r w:rsidRPr="008E4375">
              <w:t>2. Perfect pointe technique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375" w:rsidP="008E4375">
            <w:pPr>
              <w:pStyle w:val="BodyText"/>
            </w:pPr>
            <w:r w:rsidRPr="008E4375">
              <w:t>2.1 Demonstrate thorough understanding of pointe technique in each section of dance work</w:t>
            </w:r>
          </w:p>
          <w:p w:rsidR="00000000" w:rsidRPr="008E4375" w:rsidP="008E4375">
            <w:pPr>
              <w:pStyle w:val="BodyText"/>
            </w:pPr>
            <w:r w:rsidRPr="008E4375">
              <w:t>2.2 Perfect technical requirements in pointe work sequenc</w:t>
            </w:r>
            <w:r w:rsidRPr="008E4375">
              <w:t>es</w:t>
            </w:r>
          </w:p>
          <w:p w:rsidR="00000000" w:rsidRPr="008E4375" w:rsidP="008E4375">
            <w:pPr>
              <w:pStyle w:val="BodyText"/>
            </w:pPr>
            <w:r w:rsidRPr="008E4375">
              <w:t>2.3 Demonstrate complex performance attributes and quality of movement in sequences of extended difficulty sur les pointes</w:t>
            </w:r>
          </w:p>
          <w:p w:rsidR="00000000" w:rsidRPr="008E4375" w:rsidP="008E4375">
            <w:pPr>
              <w:pStyle w:val="BodyText"/>
            </w:pPr>
            <w:r w:rsidRPr="008E4375">
              <w:t>2.4 Execute complex variations of ballet repertoire with accuracy and precision sur les pointes across ballet styles and genres</w:t>
            </w:r>
          </w:p>
          <w:p w:rsidR="00000000" w:rsidRPr="008E4375" w:rsidP="008E4375">
            <w:pPr>
              <w:pStyle w:val="BodyText"/>
            </w:pPr>
            <w:r w:rsidRPr="008E4375">
              <w:t>2.</w:t>
            </w:r>
            <w:r w:rsidRPr="008E4375">
              <w:t>5 Work towards executing advanced enchaînements with precision, speed and clarity</w:t>
            </w:r>
          </w:p>
          <w:p w:rsidR="00000000" w:rsidP="008E4375">
            <w:pPr>
              <w:pStyle w:val="BodyText"/>
              <w:rPr>
                <w:lang w:val="en-NZ"/>
              </w:rPr>
            </w:pPr>
            <w:r w:rsidRPr="008E4375">
              <w:t>2.6 Demonstrate accurate spatial arrangements, individual artistic quality, and correct musical and rhythmic interpretation en pointe</w:t>
            </w:r>
          </w:p>
        </w:tc>
      </w:tr>
      <w:tr w:rsidTr="008E43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375">
            <w:pPr>
              <w:pStyle w:val="BodyText"/>
              <w:rPr>
                <w:lang w:val="en-NZ"/>
              </w:rPr>
            </w:pPr>
            <w:r w:rsidRPr="008E4375">
              <w:t>3. Review own progress in perfecting pointe work techniques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375" w:rsidP="008E4375">
            <w:pPr>
              <w:pStyle w:val="BodyText"/>
            </w:pPr>
            <w:r w:rsidRPr="008E4375">
              <w:t>3.1 Demonstrate through ongoing technical strength, diversity and refinement, evidence of advanced self-correction and concentrated response to feedback</w:t>
            </w:r>
          </w:p>
          <w:p w:rsidR="00000000" w:rsidRPr="008E4375" w:rsidP="008E4375">
            <w:pPr>
              <w:pStyle w:val="BodyText"/>
            </w:pPr>
            <w:r w:rsidRPr="008E4375">
              <w:t>3.2 Evaluate pointe work and respond approp</w:t>
            </w:r>
            <w:r w:rsidRPr="008E4375">
              <w:t>riately to feedback from others</w:t>
            </w:r>
          </w:p>
          <w:p w:rsidR="00000000" w:rsidRPr="008E4375" w:rsidP="008E4375">
            <w:pPr>
              <w:pStyle w:val="BodyText"/>
            </w:pPr>
            <w:r w:rsidRPr="008E4375">
              <w:t>3.3 Regularly view performances by industry practitioners as a way of sourcing new ideas, identifying trends, maintaining motivation, and improving own technique</w:t>
            </w:r>
          </w:p>
          <w:p w:rsidR="00000000" w:rsidRPr="008E4375" w:rsidP="008E4375">
            <w:pPr>
              <w:pStyle w:val="BodyText"/>
            </w:pPr>
            <w:r w:rsidRPr="008E4375">
              <w:t>3.4 Incorporate ballet terminology and history into discussion</w:t>
            </w:r>
            <w:r w:rsidRPr="008E4375">
              <w:t>s, and practice and performance activities</w:t>
            </w:r>
          </w:p>
        </w:tc>
      </w:tr>
    </w:tbl>
    <w:p w:rsidR="00000000" w:rsidRPr="008E4375" w:rsidP="008E4375">
      <w:pPr>
        <w:pStyle w:val="BodyText"/>
      </w:pPr>
    </w:p>
    <w:p w:rsidR="00000000" w:rsidRPr="008E4375" w:rsidP="008E4375">
      <w:pPr>
        <w:pStyle w:val="AllowPageBreak"/>
      </w:pPr>
    </w:p>
    <w:p w:rsidR="00000000" w:rsidRPr="008E4375" w:rsidP="008E4375">
      <w:pPr>
        <w:pStyle w:val="Heading1"/>
      </w:pPr>
      <w:bookmarkStart w:id="5" w:name="O_801997"/>
      <w:bookmarkEnd w:id="5"/>
      <w:r w:rsidRPr="008E4375">
        <w:t>Foundation Skills</w:t>
      </w:r>
    </w:p>
    <w:p w:rsidR="00000000" w:rsidRPr="00C24958" w:rsidP="00C24958">
      <w:pPr>
        <w:pStyle w:val="BodyText"/>
        <w:rPr>
          <w:i/>
        </w:rPr>
      </w:pPr>
      <w:r w:rsidRPr="00C2495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60"/>
      </w:tblGrid>
      <w:tr w:rsidTr="008E43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375" w:rsidP="008E4375">
            <w:pPr>
              <w:pStyle w:val="BodyText"/>
            </w:pPr>
            <w:r w:rsidRPr="008E4375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375" w:rsidP="008E4375">
            <w:pPr>
              <w:pStyle w:val="BodyText"/>
            </w:pPr>
            <w:r w:rsidRPr="008E4375">
              <w:rPr>
                <w:rStyle w:val="SpecialBold"/>
              </w:rPr>
              <w:t>Performan</w:t>
            </w:r>
            <w:r w:rsidRPr="008E4375">
              <w:rPr>
                <w:rStyle w:val="SpecialBold"/>
              </w:rPr>
              <w:t>ce Criteria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375">
            <w:pPr>
              <w:pStyle w:val="BodyText"/>
              <w:rPr>
                <w:lang w:val="en-NZ"/>
              </w:rPr>
            </w:pPr>
            <w:r w:rsidRPr="008E4375">
              <w:rPr>
                <w:rStyle w:val="SpecialBold"/>
              </w:rPr>
              <w:t>Description</w:t>
            </w:r>
          </w:p>
        </w:tc>
      </w:tr>
      <w:tr w:rsidTr="008E43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375">
            <w:pPr>
              <w:pStyle w:val="BodyText"/>
              <w:rPr>
                <w:lang w:val="en-NZ"/>
              </w:rPr>
            </w:pPr>
            <w:r w:rsidRPr="008E4375">
              <w:t>Learning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375">
            <w:pPr>
              <w:pStyle w:val="BodyText"/>
              <w:rPr>
                <w:lang w:val="en-NZ"/>
              </w:rPr>
            </w:pPr>
            <w:r w:rsidRPr="008E4375">
              <w:t>3.1, 3.2, 3.3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375" w:rsidP="008E4375">
            <w:pPr>
              <w:pStyle w:val="ListBullet"/>
            </w:pPr>
            <w:r w:rsidRPr="008E4375">
              <w:t>Analyses feedback and reflects on performance to identify ways to develop performance</w:t>
            </w:r>
          </w:p>
          <w:p w:rsidR="00000000" w:rsidRPr="008E4375" w:rsidP="008E4375">
            <w:pPr>
              <w:pStyle w:val="ListBullet"/>
            </w:pPr>
            <w:r w:rsidRPr="008E4375">
              <w:t>Identifies opportunities to extend professional development</w:t>
            </w:r>
          </w:p>
          <w:p w:rsidR="00000000" w:rsidP="008E4375">
            <w:pPr>
              <w:pStyle w:val="ListBullet"/>
              <w:rPr>
                <w:lang w:val="en-NZ"/>
              </w:rPr>
            </w:pPr>
            <w:r w:rsidRPr="008E4375">
              <w:t>Gains insight about improving own techniques from viewing the performances of others</w:t>
            </w:r>
          </w:p>
        </w:tc>
      </w:tr>
      <w:tr w:rsidTr="008E43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375">
            <w:pPr>
              <w:pStyle w:val="BodyText"/>
              <w:rPr>
                <w:lang w:val="en-NZ"/>
              </w:rPr>
            </w:pPr>
            <w:r w:rsidRPr="008E4375">
              <w:t>Oral communication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375">
            <w:pPr>
              <w:pStyle w:val="BodyText"/>
              <w:rPr>
                <w:lang w:val="en-NZ"/>
              </w:rPr>
            </w:pPr>
            <w:r w:rsidRPr="008E4375">
              <w:t>1.4, 3.1, 3.2, 3.4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375">
            <w:pPr>
              <w:pStyle w:val="ListBullet"/>
              <w:rPr>
                <w:lang w:val="en-NZ"/>
              </w:rPr>
            </w:pPr>
            <w:r w:rsidRPr="008E4375">
              <w:t>Obtains information by listening and questioning</w:t>
            </w:r>
          </w:p>
        </w:tc>
      </w:tr>
      <w:tr w:rsidTr="008E43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375">
            <w:pPr>
              <w:pStyle w:val="BodyText"/>
              <w:rPr>
                <w:lang w:val="en-NZ"/>
              </w:rPr>
            </w:pPr>
            <w:r w:rsidRPr="008E4375">
              <w:t>Navigate the world of work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375">
            <w:pPr>
              <w:pStyle w:val="BodyText"/>
              <w:rPr>
                <w:lang w:val="en-NZ"/>
              </w:rPr>
            </w:pPr>
            <w:r w:rsidRPr="008E4375">
              <w:t>1.1, 1.2, 1.3, 1.4, 3.1, 3.2, 3.3, 3.4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375" w:rsidP="008E4375">
            <w:pPr>
              <w:pStyle w:val="ListBullet"/>
            </w:pPr>
            <w:r w:rsidRPr="008E4375">
              <w:t>Follows accept</w:t>
            </w:r>
            <w:r w:rsidRPr="008E4375">
              <w:t>ed industry practices in relation to safe dance practices and injury-prevention strategies</w:t>
            </w:r>
          </w:p>
          <w:p w:rsidR="00000000" w:rsidP="008E4375">
            <w:pPr>
              <w:pStyle w:val="ListBullet"/>
              <w:rPr>
                <w:lang w:val="en-NZ"/>
              </w:rPr>
            </w:pPr>
            <w:r w:rsidRPr="008E4375">
              <w:t>Takes responsibility for own professional development</w:t>
            </w:r>
          </w:p>
        </w:tc>
      </w:tr>
      <w:tr w:rsidTr="008E43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375">
            <w:pPr>
              <w:pStyle w:val="BodyText"/>
              <w:rPr>
                <w:lang w:val="en-NZ"/>
              </w:rPr>
            </w:pPr>
            <w:r w:rsidRPr="008E4375">
              <w:t>Interact with others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375">
            <w:pPr>
              <w:pStyle w:val="BodyText"/>
              <w:rPr>
                <w:lang w:val="en-NZ"/>
              </w:rPr>
            </w:pPr>
            <w:r w:rsidRPr="008E4375">
              <w:t>1.4, 3.1, 3.2, 3.4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375">
            <w:pPr>
              <w:pStyle w:val="ListBullet"/>
              <w:rPr>
                <w:lang w:val="en-NZ"/>
              </w:rPr>
            </w:pPr>
            <w:r w:rsidRPr="008E4375">
              <w:t>Works collaboratively to develop pointe work techniques to a professional level</w:t>
            </w:r>
          </w:p>
        </w:tc>
      </w:tr>
      <w:tr w:rsidTr="008E43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375">
            <w:pPr>
              <w:pStyle w:val="BodyText"/>
              <w:rPr>
                <w:lang w:val="en-NZ"/>
              </w:rPr>
            </w:pPr>
            <w:r w:rsidRPr="008E4375">
              <w:t>Get the work done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375">
            <w:pPr>
              <w:pStyle w:val="BodyText"/>
              <w:rPr>
                <w:lang w:val="en-NZ"/>
              </w:rPr>
            </w:pPr>
            <w:r w:rsidRPr="008E4375">
              <w:t>1.1, 1.2, 2.1, 2.2, 2.3, 2.4, 2.5, 2.6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375" w:rsidP="008E4375">
            <w:pPr>
              <w:pStyle w:val="ListBullet"/>
            </w:pPr>
            <w:r w:rsidRPr="008E4375">
              <w:t>Adopts a methodical, disciplined and positive approach to dance classes, injury prevention and evaluation of own skil</w:t>
            </w:r>
            <w:r w:rsidRPr="008E4375">
              <w:t>l development</w:t>
            </w:r>
          </w:p>
          <w:p w:rsidR="00000000" w:rsidRPr="008E4375" w:rsidP="008E4375">
            <w:pPr>
              <w:pStyle w:val="ListBullet"/>
            </w:pPr>
            <w:r w:rsidRPr="008E4375">
              <w:t>Applies advanced pointe work to classical ballet sequences and repertoire</w:t>
            </w:r>
          </w:p>
          <w:p w:rsidR="00000000" w:rsidRPr="008E4375" w:rsidP="008E4375">
            <w:pPr>
              <w:pStyle w:val="ListBullet"/>
            </w:pPr>
            <w:r w:rsidRPr="008E4375">
              <w:t>Executes complex enchaînements</w:t>
            </w:r>
          </w:p>
        </w:tc>
      </w:tr>
    </w:tbl>
    <w:p w:rsidR="00000000" w:rsidRPr="008E4375" w:rsidP="008E4375">
      <w:pPr>
        <w:pStyle w:val="BodyText"/>
      </w:pPr>
    </w:p>
    <w:p w:rsidR="00000000" w:rsidRPr="008E4375" w:rsidP="008E4375">
      <w:pPr>
        <w:pStyle w:val="AllowPageBreak"/>
      </w:pPr>
    </w:p>
    <w:p w:rsidR="00000000" w:rsidRPr="008E4375" w:rsidP="008E4375">
      <w:pPr>
        <w:pStyle w:val="Heading1"/>
      </w:pPr>
      <w:bookmarkStart w:id="6" w:name="O_801996"/>
      <w:bookmarkEnd w:id="6"/>
      <w:r w:rsidRPr="008E437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8E43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375" w:rsidP="008E4375">
            <w:pPr>
              <w:pStyle w:val="BodyText"/>
            </w:pPr>
            <w:r w:rsidRPr="008E4375">
              <w:rPr>
                <w:rStyle w:val="SpecialBold"/>
              </w:rPr>
              <w:t xml:space="preserve">Code and title </w:t>
            </w:r>
          </w:p>
          <w:p w:rsidR="00000000" w:rsidRPr="008E4375" w:rsidP="008E4375">
            <w:pPr>
              <w:pStyle w:val="BodyText"/>
            </w:pPr>
            <w:r w:rsidRPr="008E4375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375" w:rsidP="008E4375">
            <w:pPr>
              <w:pStyle w:val="BodyText"/>
            </w:pPr>
            <w:r w:rsidRPr="008E4375">
              <w:rPr>
                <w:rStyle w:val="SpecialBold"/>
              </w:rPr>
              <w:t>Code and title</w:t>
            </w:r>
          </w:p>
          <w:p w:rsidR="00000000" w:rsidRPr="008E4375" w:rsidP="008E4375">
            <w:pPr>
              <w:pStyle w:val="BodyText"/>
            </w:pPr>
            <w:r w:rsidRPr="008E437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375" w:rsidP="008E4375">
            <w:pPr>
              <w:pStyle w:val="BodyText"/>
            </w:pPr>
            <w:r w:rsidRPr="008E4375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375">
            <w:pPr>
              <w:pStyle w:val="BodyText"/>
              <w:rPr>
                <w:lang w:val="en-NZ"/>
              </w:rPr>
            </w:pPr>
            <w:r w:rsidRPr="008E4375">
              <w:rPr>
                <w:rStyle w:val="SpecialBold"/>
              </w:rPr>
              <w:t>Equivalence status</w:t>
            </w:r>
          </w:p>
        </w:tc>
      </w:tr>
      <w:tr w:rsidTr="008E43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375">
            <w:pPr>
              <w:pStyle w:val="BodyText"/>
              <w:rPr>
                <w:lang w:val="en-NZ"/>
              </w:rPr>
            </w:pPr>
            <w:r w:rsidRPr="008E4375">
              <w:t>CUADAN606 Extend pointe work techniques to a professional level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375">
            <w:pPr>
              <w:pStyle w:val="BodyText"/>
              <w:rPr>
                <w:lang w:val="en-NZ"/>
              </w:rPr>
            </w:pPr>
            <w:r w:rsidRPr="008E4375">
              <w:t>CUADAN606 Extend pointe work techniques to a professional level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375">
            <w:pPr>
              <w:pStyle w:val="BodyText"/>
              <w:rPr>
                <w:lang w:val="en-NZ"/>
              </w:rPr>
            </w:pPr>
            <w:r w:rsidRPr="008E4375">
              <w:t>Updated assessment conditions section. Updated modification history section to reflect changed name of t</w:t>
            </w:r>
            <w:r w:rsidRPr="008E4375">
              <w:t>raining package.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375" w:rsidP="008E4375">
            <w:pPr>
              <w:pStyle w:val="BodyText"/>
            </w:pPr>
            <w:r w:rsidRPr="008E4375">
              <w:t>Equivalent unit</w:t>
            </w:r>
          </w:p>
        </w:tc>
      </w:tr>
    </w:tbl>
    <w:p w:rsidR="00000000" w:rsidRPr="008E4375" w:rsidP="008E4375">
      <w:pPr>
        <w:pStyle w:val="BodyText"/>
      </w:pPr>
    </w:p>
    <w:p w:rsidR="00000000" w:rsidRPr="008E4375" w:rsidP="008E4375">
      <w:pPr>
        <w:pStyle w:val="AllowPageBreak"/>
      </w:pPr>
    </w:p>
    <w:p w:rsidR="00000000" w:rsidRPr="008E4375" w:rsidP="008E4375">
      <w:pPr>
        <w:pStyle w:val="Heading1"/>
      </w:pPr>
      <w:bookmarkStart w:id="7" w:name="O_802002"/>
      <w:bookmarkEnd w:id="7"/>
      <w:r w:rsidRPr="008E4375">
        <w:t>Links</w:t>
      </w:r>
    </w:p>
    <w:p w:rsidR="00000000" w:rsidRPr="008E4375" w:rsidP="00C24958">
      <w:pPr>
        <w:pStyle w:val="BodyText"/>
      </w:pPr>
      <w:r w:rsidRPr="008E437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7490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E4375" w:rsidP="00C24958">
      <w:pPr>
        <w:pStyle w:val="BodyText"/>
        <w:sectPr w:rsidSect="008E437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E4375" w:rsidP="008E4375">
      <w:pPr>
        <w:pStyle w:val="SuperHeading"/>
      </w:pPr>
      <w:r w:rsidRPr="008E4375">
        <w:t>Assessment Requirements for CUADAN606 Extend pointe work techniques to a professional level</w:t>
      </w:r>
    </w:p>
    <w:p w:rsidR="00000000" w:rsidRPr="008E4375" w:rsidP="008E4375">
      <w:pPr>
        <w:pStyle w:val="Heading1"/>
      </w:pPr>
      <w:bookmarkStart w:id="8" w:name="O_801994"/>
      <w:bookmarkEnd w:id="8"/>
      <w:r w:rsidRPr="008E437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46"/>
        <w:gridCol w:w="6554"/>
      </w:tblGrid>
      <w:tr w:rsidTr="008E43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375" w:rsidP="008E4375">
            <w:pPr>
              <w:pStyle w:val="BodyText"/>
            </w:pPr>
            <w:r w:rsidRPr="008E4375">
              <w:rPr>
                <w:rStyle w:val="SpecialBold"/>
              </w:rPr>
              <w:t>Release</w:t>
            </w:r>
          </w:p>
        </w:tc>
        <w:tc>
          <w:tcPr>
            <w:tcW w:w="6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375">
            <w:pPr>
              <w:pStyle w:val="BodyText"/>
              <w:rPr>
                <w:lang w:val="en-NZ"/>
              </w:rPr>
            </w:pPr>
            <w:r w:rsidRPr="008E4375">
              <w:rPr>
                <w:rStyle w:val="SpecialBold"/>
              </w:rPr>
              <w:t>Comments</w:t>
            </w:r>
          </w:p>
        </w:tc>
      </w:tr>
      <w:tr w:rsidTr="008E43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375">
            <w:pPr>
              <w:pStyle w:val="BodyText"/>
              <w:rPr>
                <w:lang w:val="en-NZ"/>
              </w:rPr>
            </w:pPr>
            <w:r w:rsidRPr="008E4375">
              <w:t>Release 1</w:t>
            </w:r>
          </w:p>
        </w:tc>
        <w:tc>
          <w:tcPr>
            <w:tcW w:w="6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375" w:rsidP="008E4375">
            <w:pPr>
              <w:pStyle w:val="BodyText"/>
            </w:pPr>
            <w:r w:rsidRPr="008E4375">
              <w:t xml:space="preserve">This version first released with </w:t>
            </w:r>
            <w:r w:rsidRPr="008E4375">
              <w:rPr>
                <w:rStyle w:val="Emphasis"/>
              </w:rPr>
              <w:t>CUA Live Performance and Entertainment Training Package Version 1</w:t>
            </w:r>
            <w:r w:rsidRPr="008E4375">
              <w:rPr>
                <w:rStyle w:val="Emphasis"/>
              </w:rPr>
              <w:t>.0</w:t>
            </w:r>
            <w:r w:rsidRPr="008E4375">
              <w:t>.</w:t>
            </w:r>
          </w:p>
        </w:tc>
      </w:tr>
    </w:tbl>
    <w:p w:rsidR="00000000" w:rsidRPr="008E4375" w:rsidP="008E4375">
      <w:pPr>
        <w:pStyle w:val="BodyText"/>
      </w:pPr>
    </w:p>
    <w:p w:rsidR="00000000" w:rsidRPr="008E4375" w:rsidP="008E4375">
      <w:pPr>
        <w:pStyle w:val="AllowPageBreak"/>
      </w:pPr>
    </w:p>
    <w:p w:rsidR="00000000" w:rsidRPr="008E4375" w:rsidP="008E4375">
      <w:pPr>
        <w:pStyle w:val="Heading1"/>
      </w:pPr>
      <w:bookmarkStart w:id="9" w:name="O_801993"/>
      <w:bookmarkEnd w:id="9"/>
      <w:r w:rsidRPr="008E4375">
        <w:t>Performance Evidence</w:t>
      </w:r>
    </w:p>
    <w:p w:rsidR="00000000" w:rsidRPr="008E4375" w:rsidP="00C24958">
      <w:pPr>
        <w:pStyle w:val="BodyText"/>
      </w:pPr>
      <w:r w:rsidRPr="008E4375">
        <w:t>Evidence of the ability to:</w:t>
      </w:r>
    </w:p>
    <w:p w:rsidR="00000000" w:rsidRPr="008E4375" w:rsidP="008E4375">
      <w:pPr>
        <w:pStyle w:val="ListBullet"/>
      </w:pPr>
      <w:r w:rsidRPr="008E4375">
        <w:t>perfect pointe technique through practice, feedback and refinement</w:t>
      </w:r>
    </w:p>
    <w:p w:rsidR="00000000" w:rsidRPr="008E4375" w:rsidP="008E4375">
      <w:pPr>
        <w:pStyle w:val="ListBullet"/>
      </w:pPr>
      <w:r w:rsidRPr="008E4375">
        <w:t>demonstrate technical ability when executing sequences sur les pointes</w:t>
      </w:r>
    </w:p>
    <w:p w:rsidR="00000000" w:rsidRPr="008E4375" w:rsidP="008E4375">
      <w:pPr>
        <w:pStyle w:val="ListBullet"/>
      </w:pPr>
      <w:r w:rsidRPr="008E4375">
        <w:t>add individual artistry and expressive interpretation to the performance of ballet sequences</w:t>
      </w:r>
    </w:p>
    <w:p w:rsidR="00000000" w:rsidRPr="008E4375" w:rsidP="008E4375">
      <w:pPr>
        <w:pStyle w:val="ListBullet"/>
      </w:pPr>
      <w:r w:rsidRPr="008E4375">
        <w:t>execute advanced enchaînements with speed and precision</w:t>
      </w:r>
    </w:p>
    <w:p w:rsidR="00000000" w:rsidRPr="008E4375" w:rsidP="008E4375">
      <w:pPr>
        <w:pStyle w:val="ListBullet"/>
      </w:pPr>
      <w:r w:rsidRPr="008E4375">
        <w:t>use pointe work terminology correctly.</w:t>
      </w:r>
    </w:p>
    <w:p w:rsidR="00000000" w:rsidRPr="008E4375" w:rsidP="008E4375">
      <w:pPr>
        <w:pStyle w:val="BodyText"/>
      </w:pPr>
    </w:p>
    <w:p w:rsidR="00000000" w:rsidRPr="008E4375" w:rsidP="00C24958">
      <w:pPr>
        <w:pStyle w:val="BodyText"/>
      </w:pPr>
      <w:r w:rsidRPr="008E4375">
        <w:t>Note: If a specific volume or frequency is not stated, then evidenc</w:t>
      </w:r>
      <w:r w:rsidRPr="008E4375">
        <w:t>e must be provided for each of the above points at least once.</w:t>
      </w:r>
    </w:p>
    <w:p w:rsidR="00000000" w:rsidRPr="008E4375" w:rsidP="008E4375">
      <w:pPr>
        <w:pStyle w:val="Heading1"/>
      </w:pPr>
      <w:bookmarkStart w:id="10" w:name="O_801992"/>
      <w:bookmarkEnd w:id="10"/>
      <w:r w:rsidRPr="008E4375">
        <w:t>Knowledge Evidence</w:t>
      </w:r>
    </w:p>
    <w:p w:rsidR="00000000" w:rsidRPr="008E4375" w:rsidP="00C24958">
      <w:pPr>
        <w:pStyle w:val="BodyText"/>
      </w:pPr>
      <w:r w:rsidRPr="008E4375">
        <w:t>To complete the unit requirements the individual must:</w:t>
      </w:r>
    </w:p>
    <w:p w:rsidR="00000000" w:rsidRPr="008E4375" w:rsidP="008E4375">
      <w:pPr>
        <w:pStyle w:val="ListBullet"/>
      </w:pPr>
      <w:r w:rsidRPr="008E4375">
        <w:t>explain how the following principles relate to pointe work techniques:</w:t>
      </w:r>
    </w:p>
    <w:p w:rsidR="00000000" w:rsidRPr="008E4375" w:rsidP="008E4375">
      <w:pPr>
        <w:pStyle w:val="ListBullet2"/>
      </w:pPr>
      <w:r w:rsidRPr="008E4375">
        <w:t>balance</w:t>
      </w:r>
    </w:p>
    <w:p w:rsidR="00000000" w:rsidRPr="008E4375" w:rsidP="008E4375">
      <w:pPr>
        <w:pStyle w:val="ListBullet2"/>
      </w:pPr>
      <w:r w:rsidRPr="008E4375">
        <w:t>control of movement</w:t>
      </w:r>
    </w:p>
    <w:p w:rsidR="00000000" w:rsidRPr="008E4375" w:rsidP="008E4375">
      <w:pPr>
        <w:pStyle w:val="ListBullet2"/>
      </w:pPr>
      <w:r w:rsidRPr="008E4375">
        <w:t>muscular strength and flexibility</w:t>
      </w:r>
    </w:p>
    <w:p w:rsidR="00000000" w:rsidRPr="008E4375" w:rsidP="008E4375">
      <w:pPr>
        <w:pStyle w:val="ListBullet2"/>
      </w:pPr>
      <w:r w:rsidRPr="008E4375">
        <w:t>rotation</w:t>
      </w:r>
    </w:p>
    <w:p w:rsidR="00000000" w:rsidRPr="008E4375" w:rsidP="008E4375">
      <w:pPr>
        <w:pStyle w:val="ListBullet2"/>
      </w:pPr>
      <w:r w:rsidRPr="008E4375">
        <w:t>spatial awareness</w:t>
      </w:r>
    </w:p>
    <w:p w:rsidR="00000000" w:rsidRPr="008E4375" w:rsidP="008E4375">
      <w:pPr>
        <w:pStyle w:val="ListBullet2"/>
      </w:pPr>
      <w:r w:rsidRPr="008E4375">
        <w:t>successional movement</w:t>
      </w:r>
    </w:p>
    <w:p w:rsidR="00000000" w:rsidRPr="008E4375" w:rsidP="008E4375">
      <w:pPr>
        <w:pStyle w:val="ListBullet2"/>
      </w:pPr>
      <w:r w:rsidRPr="008E4375">
        <w:t>transference of weight</w:t>
      </w:r>
    </w:p>
    <w:p w:rsidR="00000000" w:rsidRPr="008E4375" w:rsidP="008E4375">
      <w:pPr>
        <w:pStyle w:val="ListBullet2"/>
      </w:pPr>
      <w:r w:rsidRPr="008E4375">
        <w:t>use of breath</w:t>
      </w:r>
    </w:p>
    <w:p w:rsidR="00000000" w:rsidRPr="008E4375" w:rsidP="008E4375">
      <w:pPr>
        <w:pStyle w:val="ListBullet"/>
      </w:pPr>
      <w:r w:rsidRPr="008E4375">
        <w:t>explain how the following apply in the context of safe dance practice and injury prevention:</w:t>
      </w:r>
    </w:p>
    <w:p w:rsidR="00000000" w:rsidRPr="008E4375" w:rsidP="008E4375">
      <w:pPr>
        <w:pStyle w:val="ListBullet2"/>
      </w:pPr>
      <w:r w:rsidRPr="008E4375">
        <w:t>articulation of the spine</w:t>
      </w:r>
    </w:p>
    <w:p w:rsidR="00000000" w:rsidRPr="008E4375" w:rsidP="008E4375">
      <w:pPr>
        <w:pStyle w:val="ListBullet2"/>
      </w:pPr>
      <w:r w:rsidRPr="008E4375">
        <w:t>engagement of t</w:t>
      </w:r>
      <w:r w:rsidRPr="008E4375">
        <w:t>he feet</w:t>
      </w:r>
    </w:p>
    <w:p w:rsidR="00000000" w:rsidRPr="008E4375" w:rsidP="008E4375">
      <w:pPr>
        <w:pStyle w:val="ListBullet2"/>
      </w:pPr>
      <w:r w:rsidRPr="008E4375">
        <w:t>bases of support, including feet, legs, hands, arms and torso</w:t>
      </w:r>
    </w:p>
    <w:p w:rsidR="00000000" w:rsidRPr="008E4375" w:rsidP="008E4375">
      <w:pPr>
        <w:pStyle w:val="ListBullet2"/>
      </w:pPr>
      <w:r w:rsidRPr="008E4375">
        <w:t>range of motion of the joints</w:t>
      </w:r>
    </w:p>
    <w:p w:rsidR="00000000" w:rsidRPr="008E4375" w:rsidP="008E4375">
      <w:pPr>
        <w:pStyle w:val="ListBullet2"/>
      </w:pPr>
      <w:r w:rsidRPr="008E4375">
        <w:t>differentiation of the legs and pelvis</w:t>
      </w:r>
    </w:p>
    <w:p w:rsidR="00000000" w:rsidRPr="008E4375" w:rsidP="008E4375">
      <w:pPr>
        <w:pStyle w:val="ListBullet"/>
      </w:pPr>
      <w:r w:rsidRPr="008E4375">
        <w:t>describe:</w:t>
      </w:r>
    </w:p>
    <w:p w:rsidR="00000000" w:rsidRPr="008E4375" w:rsidP="008E4375">
      <w:pPr>
        <w:pStyle w:val="ListBullet2"/>
      </w:pPr>
      <w:r w:rsidRPr="008E4375">
        <w:t>health and wellbeing issues relevant to classical ballet artists</w:t>
      </w:r>
    </w:p>
    <w:p w:rsidR="00000000" w:rsidRPr="008E4375" w:rsidP="008E4375">
      <w:pPr>
        <w:pStyle w:val="ListBullet2"/>
      </w:pPr>
      <w:r w:rsidRPr="008E4375">
        <w:t>risk factors in ballet for the body, especially in relation to pointe work</w:t>
      </w:r>
    </w:p>
    <w:p w:rsidR="00000000" w:rsidRPr="008E4375" w:rsidP="008E4375">
      <w:pPr>
        <w:pStyle w:val="ListBullet"/>
      </w:pPr>
      <w:r w:rsidRPr="008E4375">
        <w:t>explain the relationship between musical rhythms and pointe work</w:t>
      </w:r>
    </w:p>
    <w:p w:rsidR="00000000" w:rsidRPr="008E4375" w:rsidP="008E4375">
      <w:pPr>
        <w:pStyle w:val="ListBullet"/>
      </w:pPr>
      <w:r w:rsidRPr="008E4375">
        <w:t>describe key periods in the history of ballet and pointe and the principles of classical ballet.</w:t>
      </w:r>
    </w:p>
    <w:p w:rsidR="00000000" w:rsidRPr="008E4375" w:rsidP="008E4375">
      <w:pPr>
        <w:pStyle w:val="AllowPageBreak"/>
      </w:pPr>
    </w:p>
    <w:p w:rsidR="00000000" w:rsidRPr="008E4375" w:rsidP="008E4375">
      <w:pPr>
        <w:pStyle w:val="Heading1"/>
      </w:pPr>
      <w:bookmarkStart w:id="11" w:name="O_801991"/>
      <w:bookmarkEnd w:id="11"/>
      <w:r w:rsidRPr="008E4375">
        <w:t>A</w:t>
      </w:r>
      <w:r w:rsidRPr="008E4375">
        <w:t>ssessment Conditions</w:t>
      </w:r>
    </w:p>
    <w:p w:rsidR="00000000" w:rsidRPr="008E4375" w:rsidP="00C24958">
      <w:pPr>
        <w:pStyle w:val="BodyText"/>
      </w:pPr>
      <w:r w:rsidRPr="008E4375">
        <w:t>Gather evidence to demonstrate consistent performance in conditions that are safe and replicate the workplace. Noise levels, production flow, interruptions and time variances must be typical of those experienced in a dance learning env</w:t>
      </w:r>
      <w:r w:rsidRPr="008E4375">
        <w:t>ironment. The assessment environment must include access to fully equipped dance studios with suitable flooring and appropriate music or accompanists.</w:t>
      </w:r>
    </w:p>
    <w:p w:rsidR="00000000" w:rsidRPr="008E4375" w:rsidP="00C24958">
      <w:pPr>
        <w:pStyle w:val="BodyText"/>
      </w:pPr>
      <w:r w:rsidRPr="008E4375">
        <w:t>Assessors must satisfy NVR/AQTF assessor requirements.</w:t>
      </w:r>
    </w:p>
    <w:p w:rsidR="00000000" w:rsidRPr="008E4375" w:rsidP="008E4375">
      <w:pPr>
        <w:pStyle w:val="Heading1"/>
      </w:pPr>
      <w:bookmarkStart w:id="12" w:name="O_802003"/>
      <w:bookmarkEnd w:id="12"/>
      <w:r w:rsidRPr="008E4375">
        <w:t>Links</w:t>
      </w:r>
    </w:p>
    <w:p w:rsidR="00000000" w:rsidRPr="008E4375" w:rsidP="00C24958">
      <w:pPr>
        <w:pStyle w:val="BodyText"/>
      </w:pPr>
      <w:r w:rsidRPr="008E437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7490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E4375" w:rsidP="008E4375"/>
    <w:sectPr w:rsidSect="008E437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3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375" w:rsidRPr="00C24958" w:rsidP="00C249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3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958" w:rsidP="008E43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24958" w:rsidP="008E43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C24958" w:rsidP="008E437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375" w:rsidP="008E43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24958">
      <w:t>Approved</w:t>
    </w:r>
    <w:r w:rsidR="00C2495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2495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24958">
      <w:rPr>
        <w:noProof/>
      </w:rPr>
      <w:t>5</w:t>
    </w:r>
    <w:r>
      <w:rPr>
        <w:noProof/>
      </w:rPr>
      <w:fldChar w:fldCharType="end"/>
    </w:r>
  </w:p>
  <w:p w:rsidR="008E4375" w:rsidP="008E43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2495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24958">
      <w:t>Service and Creative Skills Australia</w:t>
    </w:r>
    <w:r w:rsidR="00C24958">
      <w:fldChar w:fldCharType="end"/>
    </w:r>
  </w:p>
  <w:p w:rsidR="008E4375" w:rsidP="008E43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3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9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4375" w:rsidRPr="00C24958" w:rsidP="00C249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3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958" w:rsidRPr="002D2AF8" w:rsidP="008E43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CUADAN606 Extend pointe work techniques to a professional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24958" w:rsidP="008E437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375" w:rsidRPr="002D2AF8" w:rsidP="008E43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24958">
      <w:t>CUADAN606 Extend pointe work techniques to a professional level</w:t>
    </w:r>
    <w:r w:rsidR="00C2495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24958">
      <w:rPr>
        <w:noProof/>
      </w:rPr>
      <w:t>2 March 2025</w:t>
    </w:r>
    <w:r>
      <w:fldChar w:fldCharType="end"/>
    </w:r>
  </w:p>
  <w:p w:rsidR="008E4375" w:rsidP="008E43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64EDC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9228E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05AA2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43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43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43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43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43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43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43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43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43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43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43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4375"/>
  </w:style>
  <w:style w:type="character" w:customStyle="1" w:styleId="Heading1Char">
    <w:name w:val="Heading 1 Char"/>
    <w:basedOn w:val="DefaultParagraphFont"/>
    <w:link w:val="Heading1"/>
    <w:rsid w:val="008E43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43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437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437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4375"/>
    <w:rPr>
      <w:b/>
      <w:spacing w:val="0"/>
    </w:rPr>
  </w:style>
  <w:style w:type="paragraph" w:styleId="ListBullet2">
    <w:name w:val="List Bullet 2"/>
    <w:basedOn w:val="List2"/>
    <w:rsid w:val="008E437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E4375"/>
    <w:rPr>
      <w:i/>
    </w:rPr>
  </w:style>
  <w:style w:type="paragraph" w:customStyle="1" w:styleId="SuperHeading">
    <w:name w:val="SuperHeading"/>
    <w:basedOn w:val="Normal"/>
    <w:rsid w:val="008E43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43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43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43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43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43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43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43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43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43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43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43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43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43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43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43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43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43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43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43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437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43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43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43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43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E43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43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43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43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43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43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43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43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437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E43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43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43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4375"/>
  </w:style>
  <w:style w:type="paragraph" w:styleId="TableofFigures">
    <w:name w:val="table of figures"/>
    <w:basedOn w:val="Normal"/>
    <w:next w:val="Normal"/>
    <w:semiHidden/>
    <w:rsid w:val="008E43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437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E4375"/>
    <w:rPr>
      <w:rFonts w:ascii="Wingdings" w:hAnsi="Wingdings"/>
    </w:rPr>
  </w:style>
  <w:style w:type="paragraph" w:customStyle="1" w:styleId="TableHeading">
    <w:name w:val="Table Heading"/>
    <w:basedOn w:val="HeadingBase"/>
    <w:rsid w:val="008E43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4375"/>
    <w:rPr>
      <w:color w:val="0033CC"/>
      <w:u w:val="none"/>
    </w:rPr>
  </w:style>
  <w:style w:type="paragraph" w:customStyle="1" w:styleId="BodyTextRight">
    <w:name w:val="Body Text Right"/>
    <w:basedOn w:val="BodyText"/>
    <w:rsid w:val="008E43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43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437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43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43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43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4375"/>
    <w:rPr>
      <w:sz w:val="32"/>
    </w:rPr>
  </w:style>
  <w:style w:type="paragraph" w:customStyle="1" w:styleId="HeadingProcedure">
    <w:name w:val="Heading Procedure"/>
    <w:basedOn w:val="HeadingBase"/>
    <w:next w:val="Normal"/>
    <w:rsid w:val="008E43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4375"/>
    <w:pPr>
      <w:spacing w:before="60" w:after="60"/>
    </w:pPr>
  </w:style>
  <w:style w:type="paragraph" w:styleId="ListContinue">
    <w:name w:val="List Continue"/>
    <w:basedOn w:val="List"/>
    <w:rsid w:val="008E4375"/>
    <w:pPr>
      <w:ind w:firstLine="0"/>
    </w:pPr>
  </w:style>
  <w:style w:type="paragraph" w:customStyle="1" w:styleId="ListNote">
    <w:name w:val="List Note"/>
    <w:basedOn w:val="List"/>
    <w:rsid w:val="008E43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43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43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4375"/>
    <w:rPr>
      <w:rFonts w:ascii="Courier New" w:hAnsi="Courier New"/>
    </w:rPr>
  </w:style>
  <w:style w:type="paragraph" w:customStyle="1" w:styleId="NoteBullet">
    <w:name w:val="Note Bullet"/>
    <w:basedOn w:val="Note"/>
    <w:rsid w:val="008E43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43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43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43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437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E43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43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4375"/>
    <w:rPr>
      <w:b/>
      <w:smallCaps/>
    </w:rPr>
  </w:style>
  <w:style w:type="paragraph" w:customStyle="1" w:styleId="TableListNumber">
    <w:name w:val="Table List Number"/>
    <w:basedOn w:val="ListNumber"/>
    <w:rsid w:val="008E43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43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4375"/>
    <w:pPr>
      <w:numPr>
        <w:numId w:val="9"/>
      </w:numPr>
    </w:pPr>
  </w:style>
  <w:style w:type="paragraph" w:customStyle="1" w:styleId="ListAlpha2">
    <w:name w:val="List Alpha 2"/>
    <w:basedOn w:val="List2"/>
    <w:rsid w:val="008E4375"/>
    <w:pPr>
      <w:numPr>
        <w:numId w:val="8"/>
      </w:numPr>
    </w:pPr>
  </w:style>
  <w:style w:type="paragraph" w:styleId="List2">
    <w:name w:val="List 2"/>
    <w:basedOn w:val="BodyText"/>
    <w:rsid w:val="008E43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43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43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43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437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437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E4375"/>
    <w:pPr>
      <w:numPr>
        <w:numId w:val="4"/>
      </w:numPr>
    </w:pPr>
  </w:style>
  <w:style w:type="paragraph" w:styleId="ListContinue2">
    <w:name w:val="List Continue 2"/>
    <w:basedOn w:val="List2"/>
    <w:rsid w:val="008E4375"/>
    <w:pPr>
      <w:ind w:firstLine="0"/>
    </w:pPr>
  </w:style>
  <w:style w:type="paragraph" w:styleId="ListContinue3">
    <w:name w:val="List Continue 3"/>
    <w:basedOn w:val="List3"/>
    <w:rsid w:val="008E4375"/>
    <w:pPr>
      <w:ind w:left="1021" w:firstLine="0"/>
    </w:pPr>
  </w:style>
  <w:style w:type="paragraph" w:styleId="ListContinue4">
    <w:name w:val="List Continue 4"/>
    <w:basedOn w:val="List4"/>
    <w:rsid w:val="008E4375"/>
    <w:pPr>
      <w:ind w:firstLine="0"/>
    </w:pPr>
  </w:style>
  <w:style w:type="paragraph" w:styleId="ListContinue5">
    <w:name w:val="List Continue 5"/>
    <w:basedOn w:val="List5"/>
    <w:rsid w:val="008E4375"/>
    <w:pPr>
      <w:ind w:firstLine="0"/>
    </w:pPr>
  </w:style>
  <w:style w:type="paragraph" w:styleId="ListNumber3">
    <w:name w:val="List Number 3"/>
    <w:basedOn w:val="List3"/>
    <w:rsid w:val="008E4375"/>
    <w:pPr>
      <w:numPr>
        <w:numId w:val="5"/>
      </w:numPr>
    </w:pPr>
  </w:style>
  <w:style w:type="paragraph" w:styleId="ListNumber4">
    <w:name w:val="List Number 4"/>
    <w:basedOn w:val="List4"/>
    <w:rsid w:val="008E4375"/>
    <w:pPr>
      <w:numPr>
        <w:numId w:val="6"/>
      </w:numPr>
    </w:pPr>
  </w:style>
  <w:style w:type="paragraph" w:styleId="ListNumber5">
    <w:name w:val="List Number 5"/>
    <w:basedOn w:val="List5"/>
    <w:rsid w:val="008E4375"/>
    <w:pPr>
      <w:numPr>
        <w:numId w:val="7"/>
      </w:numPr>
    </w:pPr>
  </w:style>
  <w:style w:type="paragraph" w:styleId="BlockText">
    <w:name w:val="Block Text"/>
    <w:basedOn w:val="Normal"/>
    <w:rsid w:val="008E43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43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4375"/>
    <w:rPr>
      <w:sz w:val="16"/>
      <w:vertAlign w:val="superscript"/>
    </w:rPr>
  </w:style>
  <w:style w:type="character" w:customStyle="1" w:styleId="Symbols">
    <w:name w:val="Symbols"/>
    <w:basedOn w:val="DefaultParagraphFont"/>
    <w:rsid w:val="008E4375"/>
    <w:rPr>
      <w:rFonts w:ascii="Symbol" w:hAnsi="Symbol"/>
    </w:rPr>
  </w:style>
  <w:style w:type="character" w:customStyle="1" w:styleId="MenuOptions">
    <w:name w:val="Menu Options"/>
    <w:basedOn w:val="DefaultParagraphFont"/>
    <w:rsid w:val="008E43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4375"/>
    <w:rPr>
      <w:b/>
    </w:rPr>
  </w:style>
  <w:style w:type="character" w:customStyle="1" w:styleId="Underlined">
    <w:name w:val="Underlined"/>
    <w:basedOn w:val="DefaultParagraphFont"/>
    <w:rsid w:val="008E4375"/>
    <w:rPr>
      <w:u w:val="single"/>
    </w:rPr>
  </w:style>
  <w:style w:type="paragraph" w:customStyle="1" w:styleId="TableBodyTextRight">
    <w:name w:val="Table Body Text Right"/>
    <w:basedOn w:val="TableBodyText"/>
    <w:rsid w:val="008E43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4375"/>
    <w:rPr>
      <w:sz w:val="18"/>
    </w:rPr>
  </w:style>
  <w:style w:type="paragraph" w:customStyle="1" w:styleId="BodySmallRight">
    <w:name w:val="Body Small Right"/>
    <w:basedOn w:val="BodyTextRight"/>
    <w:rsid w:val="008E4375"/>
    <w:rPr>
      <w:sz w:val="18"/>
      <w:szCs w:val="18"/>
    </w:rPr>
  </w:style>
  <w:style w:type="paragraph" w:customStyle="1" w:styleId="MarginEdition">
    <w:name w:val="Margin Edition"/>
    <w:basedOn w:val="MarginNote"/>
    <w:rsid w:val="008E43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4375"/>
    <w:rPr>
      <w:sz w:val="2"/>
      <w:szCs w:val="2"/>
    </w:rPr>
  </w:style>
  <w:style w:type="character" w:customStyle="1" w:styleId="Small">
    <w:name w:val="Small"/>
    <w:basedOn w:val="DefaultParagraphFont"/>
    <w:rsid w:val="008E4375"/>
    <w:rPr>
      <w:sz w:val="16"/>
    </w:rPr>
  </w:style>
  <w:style w:type="paragraph" w:customStyle="1" w:styleId="WideTable">
    <w:name w:val="Wide Table"/>
    <w:basedOn w:val="Normal"/>
    <w:rsid w:val="008E43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4375"/>
  </w:style>
  <w:style w:type="paragraph" w:styleId="Quote">
    <w:name w:val="Quote"/>
    <w:basedOn w:val="Heading1"/>
    <w:link w:val="QuoteChar"/>
    <w:qFormat/>
    <w:rsid w:val="008E43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43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4375"/>
    <w:pPr>
      <w:pageBreakBefore/>
    </w:pPr>
  </w:style>
  <w:style w:type="paragraph" w:customStyle="1" w:styleId="Border">
    <w:name w:val="Border"/>
    <w:basedOn w:val="Normal"/>
    <w:qFormat/>
    <w:rsid w:val="008E43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43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43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43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43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43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43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43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43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4375"/>
    <w:rPr>
      <w:u w:val="single"/>
    </w:rPr>
  </w:style>
  <w:style w:type="character" w:customStyle="1" w:styleId="BoldandItalics">
    <w:name w:val="Bold and Italics"/>
    <w:qFormat/>
    <w:rsid w:val="008E4375"/>
    <w:rPr>
      <w:b/>
      <w:i/>
      <w:u w:val="none"/>
    </w:rPr>
  </w:style>
  <w:style w:type="paragraph" w:styleId="BalloonText">
    <w:name w:val="Balloon Text"/>
    <w:basedOn w:val="Normal"/>
    <w:link w:val="BalloonTextChar"/>
    <w:rsid w:val="008E43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43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43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43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43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43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4375"/>
    <w:pPr>
      <w:spacing w:before="0" w:after="0"/>
    </w:pPr>
  </w:style>
  <w:style w:type="paragraph" w:customStyle="1" w:styleId="BodyTextBold">
    <w:name w:val="Body Text Bold"/>
    <w:basedOn w:val="BodyText"/>
    <w:qFormat/>
    <w:rsid w:val="008E4375"/>
    <w:rPr>
      <w:b/>
    </w:rPr>
  </w:style>
  <w:style w:type="character" w:styleId="Hyperlink">
    <w:name w:val="Hyperlink"/>
    <w:basedOn w:val="DefaultParagraphFont"/>
    <w:uiPriority w:val="99"/>
    <w:unhideWhenUsed/>
    <w:rsid w:val="00C249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999</Words>
  <Characters>6245</Characters>
  <Application>Microsoft Office Word</Application>
  <DocSecurity>0</DocSecurity>
  <Lines>231</Lines>
  <Paragraphs>139</Paragraphs>
  <ScaleCrop>false</ScaleCrop>
  <Company>Author-it Software Corporation Ltd.</Company>
  <LinksUpToDate>false</LinksUpToDate>
  <CharactersWithSpaces>7105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CUADAN606 Extend pointe work techniques to a professional level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2025-03-01T14:27:00Z</dcterms:created>
  <dcterms:modified xsi:type="dcterms:W3CDTF">2025-03-01T14:27:00Z</dcterms:modified>
</cp:coreProperties>
</file>