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CA7" w:rsidP="00745C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CUADAN603 Extend ballet technique to a professional level</w:t>
      </w:r>
      <w:r>
        <w:fldChar w:fldCharType="end"/>
      </w:r>
    </w:p>
    <w:p w:rsidR="00745CA7" w:rsidP="00745CA7">
      <w:pPr>
        <w:pStyle w:val="Version"/>
        <w:sectPr w:rsidSect="00EF76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7600" w:rsidP="00EF7600">
      <w:pPr>
        <w:pStyle w:val="SuperHeading"/>
      </w:pPr>
      <w:r w:rsidRPr="00EF7600">
        <w:t>CUADAN603 Extend ballet technique to a professional level</w:t>
      </w:r>
    </w:p>
    <w:p w:rsidR="00000000" w:rsidRPr="00EF7600" w:rsidP="00EF7600">
      <w:pPr>
        <w:pStyle w:val="Heading1"/>
      </w:pPr>
      <w:bookmarkStart w:id="1" w:name="O_801918"/>
      <w:bookmarkEnd w:id="1"/>
      <w:r w:rsidRPr="00EF76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rPr>
                <w:rStyle w:val="SpecialBold"/>
              </w:rPr>
              <w:t>Comments</w:t>
            </w:r>
          </w:p>
        </w:tc>
      </w:tr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This version released with CUA Creative Arts and Culture Training Package version 2.0. Updated assessment conditions section. Updated modification history section to reflect changed name of t</w:t>
            </w:r>
            <w:r w:rsidRPr="00EF7600">
              <w:t>raining package.</w:t>
            </w:r>
          </w:p>
        </w:tc>
      </w:tr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t>This version first released with CUA Creative Arts and Culture Training Package version 1.0.</w:t>
            </w:r>
          </w:p>
        </w:tc>
      </w:tr>
    </w:tbl>
    <w:p w:rsidR="00000000" w:rsidRPr="00EF7600" w:rsidP="00EF7600">
      <w:pPr>
        <w:pStyle w:val="BodyText"/>
      </w:pPr>
    </w:p>
    <w:p w:rsidR="00000000" w:rsidRPr="00EF7600" w:rsidP="00EF7600">
      <w:pPr>
        <w:pStyle w:val="AllowPageBreak"/>
      </w:pPr>
    </w:p>
    <w:p w:rsidR="00000000" w:rsidRPr="00EF7600" w:rsidP="00EF7600">
      <w:pPr>
        <w:pStyle w:val="Heading1"/>
      </w:pPr>
      <w:bookmarkStart w:id="2" w:name="O_801917"/>
      <w:bookmarkEnd w:id="2"/>
      <w:r w:rsidRPr="00EF7600">
        <w:t>Application</w:t>
      </w:r>
    </w:p>
    <w:p w:rsidR="00000000" w:rsidRPr="00EF7600" w:rsidP="00745CA7">
      <w:pPr>
        <w:pStyle w:val="BodyText"/>
      </w:pPr>
      <w:r w:rsidRPr="00EF7600">
        <w:t>This unit describes the performance outcomes, skills and knowledge required to show range, depth, precis</w:t>
      </w:r>
      <w:r w:rsidRPr="00EF7600">
        <w:t>ion and complexity across ballet technique and classical and contemporary repertoire at a professional level.</w:t>
      </w:r>
    </w:p>
    <w:p w:rsidR="00000000" w:rsidRPr="00EF7600" w:rsidP="00745CA7">
      <w:pPr>
        <w:pStyle w:val="BodyText"/>
      </w:pPr>
      <w:r w:rsidRPr="00EF7600">
        <w:t>This unit applies to dancers who are moving towards professional careers in contexts where complex ballet technique is required for performing as</w:t>
      </w:r>
      <w:r w:rsidRPr="00EF7600">
        <w:t xml:space="preserve"> members of a dance company as a soloist and in other professional contexts. </w:t>
      </w:r>
    </w:p>
    <w:p w:rsidR="00000000" w:rsidRPr="00EF7600" w:rsidP="00745CA7">
      <w:pPr>
        <w:pStyle w:val="BodyText"/>
      </w:pPr>
      <w:r w:rsidRPr="00EF7600">
        <w:t xml:space="preserve">At this level, dancers are constantly expanding and perfecting their artistry across complex dance sequences and repertoire, including pas de deux repertoire and solo and group </w:t>
      </w:r>
      <w:r w:rsidRPr="00EF7600">
        <w:t>work.</w:t>
      </w:r>
    </w:p>
    <w:p w:rsidR="00000000" w:rsidRPr="00EF7600" w:rsidP="00745CA7">
      <w:pPr>
        <w:pStyle w:val="BodyText"/>
      </w:pPr>
      <w:r w:rsidRPr="00EF7600">
        <w:t>While some supervision and guidance are provided in practice sessions and rehearsals, dancers are expected to display a high level of motivation and responsibility for themselves and others during practice sessions, rehearsals and live performances.</w:t>
      </w:r>
    </w:p>
    <w:p w:rsidR="00000000" w:rsidRPr="00EF7600" w:rsidP="00745CA7">
      <w:pPr>
        <w:pStyle w:val="BodyText"/>
      </w:pPr>
      <w:r w:rsidRPr="00EF7600">
        <w:t>No licensing, legislative or certification requirements apply to this unit at the time of publication.</w:t>
      </w:r>
    </w:p>
    <w:p w:rsidR="00000000" w:rsidRPr="00EF7600" w:rsidP="00EF7600">
      <w:pPr>
        <w:pStyle w:val="Heading1"/>
      </w:pPr>
      <w:bookmarkStart w:id="3" w:name="O_801916"/>
      <w:bookmarkEnd w:id="3"/>
      <w:r w:rsidRPr="00EF7600">
        <w:t>Unit Sector</w:t>
      </w:r>
    </w:p>
    <w:p w:rsidR="00000000" w:rsidRPr="00EF7600" w:rsidP="00745CA7">
      <w:pPr>
        <w:pStyle w:val="BodyText"/>
      </w:pPr>
      <w:r w:rsidRPr="00EF7600">
        <w:t>Performing arts - dance</w:t>
      </w:r>
    </w:p>
    <w:p w:rsidR="00000000" w:rsidRPr="00EF7600" w:rsidP="00EF7600">
      <w:pPr>
        <w:pStyle w:val="Heading1"/>
      </w:pPr>
      <w:bookmarkStart w:id="4" w:name="O_801915"/>
      <w:bookmarkEnd w:id="4"/>
      <w:r w:rsidRPr="00EF76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rPr>
                <w:rStyle w:val="SpecialBold"/>
              </w:rPr>
              <w:t>Elements</w:t>
            </w:r>
          </w:p>
          <w:p w:rsidR="00000000" w:rsidRPr="00EF7600" w:rsidP="00EF7600">
            <w:pPr>
              <w:pStyle w:val="BodyText"/>
            </w:pPr>
            <w:r w:rsidRPr="00EF7600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rPr>
                <w:rStyle w:val="SpecialBold"/>
              </w:rPr>
              <w:t>Performance Criteria</w:t>
            </w:r>
          </w:p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1. Excel at a physical conditioning program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t>1.1 Meet physical conditioning requirements of profe</w:t>
            </w:r>
            <w:r w:rsidRPr="00EF7600">
              <w:t>ssional dance work</w:t>
            </w:r>
          </w:p>
          <w:p w:rsidR="00000000" w:rsidRPr="00EF7600" w:rsidP="00EF7600">
            <w:pPr>
              <w:pStyle w:val="BodyText"/>
            </w:pPr>
            <w:r w:rsidRPr="00EF7600">
              <w:t>1.2 Demonstrate ongoing stamina, strength, cardiovascular endurance and flexibility</w:t>
            </w:r>
          </w:p>
          <w:p w:rsidR="00000000" w:rsidRPr="00EF7600" w:rsidP="00EF7600">
            <w:pPr>
              <w:pStyle w:val="BodyText"/>
            </w:pPr>
            <w:r w:rsidRPr="00EF7600">
              <w:t>1.3 Minimise risk factors that inhibit the achievement of goals and seek professional assistance when required</w:t>
            </w:r>
          </w:p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1.4 Observe safe dance practice by perform</w:t>
            </w:r>
            <w:r w:rsidRPr="00EF7600">
              <w:t>ing warm-up and warm-down activities in conjunction with dance activities</w:t>
            </w:r>
          </w:p>
        </w:tc>
      </w:tr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2. Execute professional level of artistry and presentation in practice sessions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t>2.1 Refine extended ballet technique across each section of class work</w:t>
            </w:r>
          </w:p>
          <w:p w:rsidR="00000000" w:rsidRPr="00EF7600" w:rsidP="00EF7600">
            <w:pPr>
              <w:pStyle w:val="BodyText"/>
            </w:pPr>
            <w:r w:rsidRPr="00EF7600">
              <w:t>2.2 Demonstrate complex perfor</w:t>
            </w:r>
            <w:r w:rsidRPr="00EF7600">
              <w:t>mance attributes and quality of movement in sequences of extended difficulty</w:t>
            </w:r>
          </w:p>
          <w:p w:rsidR="00000000" w:rsidRPr="00EF7600" w:rsidP="00EF7600">
            <w:pPr>
              <w:pStyle w:val="BodyText"/>
            </w:pPr>
            <w:r w:rsidRPr="00EF7600">
              <w:t>2.3 Show strength, precision and complexity in all aspects of footwork, including pointe work as required</w:t>
            </w:r>
          </w:p>
          <w:p w:rsidR="00000000" w:rsidRPr="00EF7600" w:rsidP="00EF7600">
            <w:pPr>
              <w:pStyle w:val="BodyText"/>
            </w:pPr>
            <w:r w:rsidRPr="00EF7600">
              <w:t>2.4 Execute complex variations of ballet repertoire with accuracy and pre</w:t>
            </w:r>
            <w:r w:rsidRPr="00EF7600">
              <w:t>cision</w:t>
            </w:r>
          </w:p>
          <w:p w:rsidR="00000000" w:rsidRPr="00EF7600" w:rsidP="00EF7600">
            <w:pPr>
              <w:pStyle w:val="BodyText"/>
            </w:pPr>
            <w:r w:rsidRPr="00EF7600">
              <w:t>2.5 Exhibit professionalism and adaptability to incorporate unseen combinations across different teaching methods</w:t>
            </w:r>
          </w:p>
          <w:p w:rsidR="00000000" w:rsidRPr="00EF7600" w:rsidP="00EF7600">
            <w:pPr>
              <w:pStyle w:val="BodyText"/>
            </w:pPr>
            <w:r w:rsidRPr="00EF7600">
              <w:t>2.6 Demonstrate through ongoing technical strength, diver</w:t>
            </w:r>
            <w:r w:rsidRPr="00EF7600">
              <w:t>sity and refinement, evidence of advanced self-correction and concentrated response to feedback</w:t>
            </w:r>
          </w:p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2.7 Demonstrate muscularity, strength and stamina in gender-specific vocabulary as required</w:t>
            </w:r>
          </w:p>
        </w:tc>
      </w:tr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3. Demonstrate advanced partnering techniques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t>3.1 Demonstrate advan</w:t>
            </w:r>
            <w:r w:rsidRPr="00EF7600">
              <w:t>ced ability to cooperate with a partner</w:t>
            </w:r>
          </w:p>
          <w:p w:rsidR="00000000" w:rsidRPr="00EF7600" w:rsidP="00EF7600">
            <w:pPr>
              <w:pStyle w:val="BodyText"/>
            </w:pPr>
            <w:r w:rsidRPr="00EF7600">
              <w:t>3.2 Consistently show timing and weight centring in accomplishing adage, pirouettes, promenades and lifts</w:t>
            </w:r>
          </w:p>
          <w:p w:rsidR="00000000" w:rsidRPr="00EF7600" w:rsidP="00EF7600">
            <w:pPr>
              <w:pStyle w:val="BodyText"/>
            </w:pPr>
            <w:r w:rsidRPr="00EF7600">
              <w:t>3.3 Perform complex lifts and counterbalances with grace, balance and control</w:t>
            </w:r>
          </w:p>
          <w:p w:rsidR="00000000" w:rsidRPr="00EF7600" w:rsidP="00EF7600">
            <w:pPr>
              <w:pStyle w:val="BodyText"/>
            </w:pPr>
            <w:r w:rsidRPr="00EF7600">
              <w:t>3.4 Apply the flexibility, sense</w:t>
            </w:r>
            <w:r w:rsidRPr="00EF7600">
              <w:t xml:space="preserve"> of line and clear positions essential to the form</w:t>
            </w:r>
          </w:p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3.5 Emulate the style and intention of pas de deux repertoire through partnering techniques</w:t>
            </w:r>
          </w:p>
        </w:tc>
      </w:tr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 xml:space="preserve">4. Execute complex </w:t>
            </w:r>
            <w:r w:rsidRPr="00EF7600">
              <w:t>ballet repertoire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t xml:space="preserve">4.1 Execute complex variations and repertoire with a high level of </w:t>
            </w:r>
            <w:r w:rsidRPr="00EF7600">
              <w:t>technica</w:t>
            </w:r>
            <w:r w:rsidRPr="00EF7600">
              <w:t>l accuracy</w:t>
            </w:r>
          </w:p>
          <w:p w:rsidR="00000000" w:rsidRPr="00EF7600" w:rsidP="00EF7600">
            <w:pPr>
              <w:pStyle w:val="BodyText"/>
            </w:pPr>
            <w:r w:rsidRPr="00EF7600">
              <w:t>4.2 Convey a high level of spatial awareness appropriate to solo and group work</w:t>
            </w:r>
          </w:p>
          <w:p w:rsidR="00000000" w:rsidRPr="00EF7600" w:rsidP="00EF7600">
            <w:pPr>
              <w:pStyle w:val="BodyText"/>
            </w:pPr>
            <w:r w:rsidRPr="00EF7600">
              <w:t>4.3 Execute group work demonstrating strong cohesion, and solo work demonstrating strong musical individuality</w:t>
            </w:r>
          </w:p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4.4 Present variations and repertoire with a high leve</w:t>
            </w:r>
            <w:r w:rsidRPr="00EF7600">
              <w:t>l of stage presence and confidence across ballet styles and genres</w:t>
            </w:r>
          </w:p>
        </w:tc>
      </w:tr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5. Develop professional practice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t>5.1 Refine professional work ethic and knowledge of ballet terminology and history</w:t>
            </w:r>
          </w:p>
          <w:p w:rsidR="00000000" w:rsidRPr="00EF7600" w:rsidP="00EF7600">
            <w:pPr>
              <w:pStyle w:val="BodyText"/>
            </w:pPr>
            <w:r w:rsidRPr="00EF7600">
              <w:t>5.2 In consultation with teachers and mentors, develop realistic paramet</w:t>
            </w:r>
            <w:r w:rsidRPr="00EF7600">
              <w:t>ers for extending scope of performance practice</w:t>
            </w:r>
          </w:p>
          <w:p w:rsidR="00000000" w:rsidRPr="00EF7600" w:rsidP="00EF7600">
            <w:pPr>
              <w:pStyle w:val="BodyText"/>
            </w:pPr>
            <w:r w:rsidRPr="00EF7600">
              <w:t>5.3 Identify regimes and artistic strategies to refine own performance technique</w:t>
            </w:r>
          </w:p>
        </w:tc>
      </w:tr>
    </w:tbl>
    <w:p w:rsidR="00000000" w:rsidRPr="00EF7600" w:rsidP="00EF7600">
      <w:pPr>
        <w:pStyle w:val="BodyText"/>
      </w:pPr>
    </w:p>
    <w:p w:rsidR="00000000" w:rsidRPr="00EF7600" w:rsidP="00EF7600">
      <w:pPr>
        <w:pStyle w:val="AllowPageBreak"/>
      </w:pPr>
    </w:p>
    <w:p w:rsidR="00000000" w:rsidRPr="00EF7600" w:rsidP="00EF7600">
      <w:pPr>
        <w:pStyle w:val="Heading1"/>
      </w:pPr>
      <w:bookmarkStart w:id="5" w:name="O_801914"/>
      <w:bookmarkEnd w:id="5"/>
      <w:r w:rsidRPr="00EF7600">
        <w:t>Foundation Skills</w:t>
      </w:r>
    </w:p>
    <w:p w:rsidR="00000000" w:rsidRPr="00745CA7" w:rsidP="00745CA7">
      <w:pPr>
        <w:pStyle w:val="BodyText"/>
        <w:rPr>
          <w:i/>
        </w:rPr>
      </w:pPr>
      <w:r w:rsidRPr="00745CA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rPr>
                <w:rStyle w:val="SpecialBold"/>
              </w:rPr>
              <w:t>Description</w:t>
            </w:r>
          </w:p>
        </w:tc>
      </w:tr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5.2, 5.3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ListBullet"/>
            </w:pPr>
            <w:r w:rsidRPr="00EF7600">
              <w:t>Analyses feedback and reflects on pe</w:t>
            </w:r>
            <w:r w:rsidRPr="00EF7600">
              <w:t>rformance to identify ways to develop performance</w:t>
            </w:r>
          </w:p>
          <w:p w:rsidR="00000000" w:rsidP="00EF7600">
            <w:pPr>
              <w:pStyle w:val="ListBullet"/>
              <w:rPr>
                <w:lang w:val="en-NZ"/>
              </w:rPr>
            </w:pPr>
            <w:r w:rsidRPr="00EF7600">
              <w:t>Identifies opportunities to extend professional development</w:t>
            </w:r>
          </w:p>
        </w:tc>
      </w:tr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1.3, 2.6, 3.1, 5.2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ListBullet"/>
            </w:pPr>
            <w:r w:rsidRPr="00EF7600">
              <w:t>Obtains information by listening and questioning</w:t>
            </w:r>
          </w:p>
          <w:p w:rsidR="00000000" w:rsidP="00EF7600">
            <w:pPr>
              <w:pStyle w:val="ListBullet"/>
              <w:rPr>
                <w:lang w:val="en-NZ"/>
              </w:rPr>
            </w:pPr>
            <w:r w:rsidRPr="00EF7600">
              <w:t>Builds rapport with partners through verbal and non-verbal means</w:t>
            </w:r>
          </w:p>
        </w:tc>
      </w:tr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1.1, 1.2, 1.3, 1.4, 5.1, 5.2, 5.3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ListBullet"/>
            </w:pPr>
            <w:r w:rsidRPr="00EF7600">
              <w:t>Follows accepted industry practices in relation to safe dance practices and general work ethic</w:t>
            </w:r>
          </w:p>
          <w:p w:rsidR="00000000" w:rsidP="00EF7600">
            <w:pPr>
              <w:pStyle w:val="ListBullet"/>
              <w:rPr>
                <w:lang w:val="en-NZ"/>
              </w:rPr>
            </w:pPr>
            <w:r w:rsidRPr="00EF7600">
              <w:t>Takes responsibility for own prof</w:t>
            </w:r>
            <w:r w:rsidRPr="00EF7600">
              <w:t>essional development</w:t>
            </w:r>
          </w:p>
        </w:tc>
      </w:tr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1.3, 2.6, 3.1, 3.2,3.3, 3.4, 3.5, 4.2, 4.3, 4.4, 5.2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ListBullet"/>
            </w:pPr>
            <w:r w:rsidRPr="00EF7600">
              <w:t>Collaborates with dance partners to ensure that partnered sequences flow and respond to choreographic intent</w:t>
            </w:r>
          </w:p>
          <w:p w:rsidR="00000000" w:rsidP="00EF7600">
            <w:pPr>
              <w:pStyle w:val="ListBullet"/>
              <w:rPr>
                <w:lang w:val="en-NZ"/>
              </w:rPr>
            </w:pPr>
            <w:r w:rsidRPr="00EF7600">
              <w:t>Communicates mood, style and grace through dance</w:t>
            </w:r>
          </w:p>
        </w:tc>
      </w:tr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2.1, 2.2, 2.3, 2.4, 2.5, 2.6, 2.7, 3.1, 3.2, 3.3, 3.4, 3.5, 4.1, 4.2, 4.3, 4.4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ListBullet"/>
            </w:pPr>
            <w:r w:rsidRPr="00EF7600">
              <w:t>Adopts a methodical, disciplined and positive approach to dance classes and physical conditioning program</w:t>
            </w:r>
          </w:p>
          <w:p w:rsidR="00000000" w:rsidRPr="00EF7600" w:rsidP="00EF7600">
            <w:pPr>
              <w:pStyle w:val="ListBullet"/>
            </w:pPr>
            <w:r w:rsidRPr="00EF7600">
              <w:t>Works creatively with music and dance</w:t>
            </w:r>
          </w:p>
          <w:p w:rsidR="00000000" w:rsidRPr="00EF7600" w:rsidP="00EF7600">
            <w:pPr>
              <w:pStyle w:val="ListBullet"/>
            </w:pPr>
            <w:r w:rsidRPr="00EF7600">
              <w:t>Displays high level of competency in each section of class work</w:t>
            </w:r>
          </w:p>
          <w:p w:rsidR="00000000" w:rsidRPr="00EF7600" w:rsidP="00EF7600">
            <w:pPr>
              <w:pStyle w:val="ListBullet"/>
            </w:pPr>
            <w:r w:rsidRPr="00EF7600">
              <w:t>Employs physical control throughout pas de deux</w:t>
            </w:r>
          </w:p>
          <w:p w:rsidR="00000000" w:rsidRPr="00EF7600" w:rsidP="00EF7600">
            <w:pPr>
              <w:pStyle w:val="ListBullet"/>
            </w:pPr>
            <w:r w:rsidRPr="00EF7600">
              <w:t>Maintains correct posture, weight placement and alignment in fully rotated turn-out position</w:t>
            </w:r>
          </w:p>
          <w:p w:rsidR="00000000" w:rsidRPr="00EF7600" w:rsidP="00EF7600">
            <w:pPr>
              <w:pStyle w:val="ListBullet"/>
            </w:pPr>
            <w:r w:rsidRPr="00EF7600">
              <w:t xml:space="preserve">Shows alignment and extensions in highly difficult </w:t>
            </w:r>
            <w:r w:rsidRPr="00EF7600">
              <w:t>combinations</w:t>
            </w:r>
          </w:p>
          <w:p w:rsidR="00000000" w:rsidRPr="00EF7600" w:rsidP="00EF7600">
            <w:pPr>
              <w:pStyle w:val="ListBullet"/>
            </w:pPr>
            <w:r w:rsidRPr="00EF7600">
              <w:t>Performs complex movement sequences on both sides of the body</w:t>
            </w:r>
          </w:p>
          <w:p w:rsidR="00000000" w:rsidRPr="00EF7600" w:rsidP="00EF7600">
            <w:pPr>
              <w:pStyle w:val="ListBullet"/>
            </w:pPr>
            <w:r w:rsidRPr="00EF7600">
              <w:t>Shows skills and speed in directional changes</w:t>
            </w:r>
          </w:p>
          <w:p w:rsidR="00000000" w:rsidRPr="00EF7600" w:rsidP="00EF7600">
            <w:pPr>
              <w:pStyle w:val="ListBullet"/>
            </w:pPr>
            <w:r w:rsidRPr="00EF7600">
              <w:t>Demonstrates a high level of spatial awareness in group movements</w:t>
            </w:r>
          </w:p>
          <w:p w:rsidR="00000000" w:rsidRPr="00EF7600" w:rsidP="00EF7600">
            <w:pPr>
              <w:pStyle w:val="ListBullet"/>
            </w:pPr>
            <w:r w:rsidRPr="00EF7600">
              <w:t>Exhibits a high level of coordination of limbs, torso and head</w:t>
            </w:r>
          </w:p>
          <w:p w:rsidR="00000000" w:rsidRPr="00EF7600" w:rsidP="00EF7600">
            <w:pPr>
              <w:pStyle w:val="ListBullet"/>
            </w:pPr>
            <w:r w:rsidRPr="00EF7600">
              <w:t>Exhibi</w:t>
            </w:r>
            <w:r w:rsidRPr="00EF7600">
              <w:t>ts confidence in creating movement sequences</w:t>
            </w:r>
          </w:p>
        </w:tc>
      </w:tr>
    </w:tbl>
    <w:p w:rsidR="00000000" w:rsidRPr="00EF7600" w:rsidP="00EF7600">
      <w:pPr>
        <w:pStyle w:val="BodyText"/>
      </w:pPr>
    </w:p>
    <w:p w:rsidR="00000000" w:rsidRPr="00EF7600" w:rsidP="00EF7600">
      <w:pPr>
        <w:pStyle w:val="AllowPageBreak"/>
      </w:pPr>
    </w:p>
    <w:p w:rsidR="00000000" w:rsidRPr="00EF7600" w:rsidP="00EF7600">
      <w:pPr>
        <w:pStyle w:val="Heading1"/>
      </w:pPr>
      <w:bookmarkStart w:id="6" w:name="O_801913"/>
      <w:bookmarkEnd w:id="6"/>
      <w:r w:rsidRPr="00EF76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rPr>
                <w:rStyle w:val="SpecialBold"/>
              </w:rPr>
              <w:t xml:space="preserve">Code and title </w:t>
            </w:r>
          </w:p>
          <w:p w:rsidR="00000000" w:rsidRPr="00EF7600" w:rsidP="00EF7600">
            <w:pPr>
              <w:pStyle w:val="BodyText"/>
            </w:pPr>
            <w:r w:rsidRPr="00EF760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rPr>
                <w:rStyle w:val="SpecialBold"/>
              </w:rPr>
              <w:t>Code and title</w:t>
            </w:r>
          </w:p>
          <w:p w:rsidR="00000000" w:rsidRPr="00EF7600" w:rsidP="00EF7600">
            <w:pPr>
              <w:pStyle w:val="BodyText"/>
            </w:pPr>
            <w:r w:rsidRPr="00EF760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rPr>
                <w:rStyle w:val="SpecialBold"/>
              </w:rPr>
              <w:t>Equivalence status</w:t>
            </w:r>
          </w:p>
        </w:tc>
      </w:tr>
      <w:tr w:rsidTr="00EF7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CUADAN603 Extend ballet technique to a professional level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CUADAN603 Extend ballet technique to a professional level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00">
            <w:pPr>
              <w:pStyle w:val="BodyText"/>
              <w:rPr>
                <w:lang w:val="en-NZ"/>
              </w:rPr>
            </w:pPr>
            <w:r w:rsidRPr="00EF7600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00" w:rsidP="00EF7600">
            <w:pPr>
              <w:pStyle w:val="BodyText"/>
            </w:pPr>
            <w:r w:rsidRPr="00EF7600">
              <w:t>Equivalent unit</w:t>
            </w:r>
          </w:p>
        </w:tc>
      </w:tr>
    </w:tbl>
    <w:p w:rsidR="00000000" w:rsidRPr="00EF7600" w:rsidP="00EF7600">
      <w:pPr>
        <w:pStyle w:val="BodyText"/>
      </w:pPr>
    </w:p>
    <w:p w:rsidR="00000000" w:rsidRPr="00EF7600" w:rsidP="00EF7600">
      <w:pPr>
        <w:pStyle w:val="AllowPageBreak"/>
      </w:pPr>
    </w:p>
    <w:p w:rsidR="00000000" w:rsidRPr="00EF7600" w:rsidP="00EF7600">
      <w:pPr>
        <w:pStyle w:val="Heading1"/>
      </w:pPr>
      <w:bookmarkStart w:id="7" w:name="O_801919"/>
      <w:bookmarkEnd w:id="7"/>
      <w:r w:rsidRPr="00EF7600">
        <w:t>Links</w:t>
      </w:r>
    </w:p>
    <w:p w:rsidR="00000000" w:rsidRPr="00EF7600" w:rsidP="00745CA7">
      <w:pPr>
        <w:pStyle w:val="BodyText"/>
      </w:pPr>
      <w:r w:rsidRPr="00EF760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7289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F7600" w:rsidP="00EF7600"/>
    <w:sectPr w:rsidSect="00EF76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00" w:rsidRPr="00745CA7" w:rsidP="00745C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A7" w:rsidP="00EF7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CA7" w:rsidP="00EF7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5CA7" w:rsidP="00EF76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600" w:rsidRPr="00745CA7" w:rsidP="00745C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A7" w:rsidRPr="002D2AF8" w:rsidP="00EF7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CUADAN603 Extend ballet technique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45CA7" w:rsidP="00EF76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689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C667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6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6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6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6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6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6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6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6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6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6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6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600"/>
  </w:style>
  <w:style w:type="character" w:customStyle="1" w:styleId="Heading1Char">
    <w:name w:val="Heading 1 Char"/>
    <w:basedOn w:val="DefaultParagraphFont"/>
    <w:link w:val="Heading1"/>
    <w:rsid w:val="00EF76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6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6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6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7600"/>
    <w:rPr>
      <w:b/>
      <w:spacing w:val="0"/>
    </w:rPr>
  </w:style>
  <w:style w:type="character" w:styleId="Emphasis">
    <w:name w:val="Emphasis"/>
    <w:basedOn w:val="DefaultParagraphFont"/>
    <w:qFormat/>
    <w:rsid w:val="00EF7600"/>
    <w:rPr>
      <w:i/>
    </w:rPr>
  </w:style>
  <w:style w:type="paragraph" w:customStyle="1" w:styleId="SuperHeading">
    <w:name w:val="SuperHeading"/>
    <w:basedOn w:val="Normal"/>
    <w:rsid w:val="00EF76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6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6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6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6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6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6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6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6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6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6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6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6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6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6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6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6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6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76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6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6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76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76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6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6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6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6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6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6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6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6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76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6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6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600"/>
  </w:style>
  <w:style w:type="paragraph" w:styleId="TableofFigures">
    <w:name w:val="table of figures"/>
    <w:basedOn w:val="Normal"/>
    <w:next w:val="Normal"/>
    <w:semiHidden/>
    <w:rsid w:val="00EF76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6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7600"/>
    <w:rPr>
      <w:rFonts w:ascii="Wingdings" w:hAnsi="Wingdings"/>
    </w:rPr>
  </w:style>
  <w:style w:type="paragraph" w:customStyle="1" w:styleId="TableHeading">
    <w:name w:val="Table Heading"/>
    <w:basedOn w:val="HeadingBase"/>
    <w:rsid w:val="00EF76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600"/>
    <w:rPr>
      <w:color w:val="0033CC"/>
      <w:u w:val="none"/>
    </w:rPr>
  </w:style>
  <w:style w:type="paragraph" w:customStyle="1" w:styleId="BodyTextRight">
    <w:name w:val="Body Text Right"/>
    <w:basedOn w:val="BodyText"/>
    <w:rsid w:val="00EF76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6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6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6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6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6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600"/>
    <w:rPr>
      <w:sz w:val="32"/>
    </w:rPr>
  </w:style>
  <w:style w:type="paragraph" w:customStyle="1" w:styleId="HeadingProcedure">
    <w:name w:val="Heading Procedure"/>
    <w:basedOn w:val="HeadingBase"/>
    <w:next w:val="Normal"/>
    <w:rsid w:val="00EF76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600"/>
    <w:pPr>
      <w:spacing w:before="60" w:after="60"/>
    </w:pPr>
  </w:style>
  <w:style w:type="paragraph" w:styleId="ListContinue">
    <w:name w:val="List Continue"/>
    <w:basedOn w:val="List"/>
    <w:rsid w:val="00EF7600"/>
    <w:pPr>
      <w:ind w:firstLine="0"/>
    </w:pPr>
  </w:style>
  <w:style w:type="paragraph" w:customStyle="1" w:styleId="ListNote">
    <w:name w:val="List Note"/>
    <w:basedOn w:val="List"/>
    <w:rsid w:val="00EF76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6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6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600"/>
    <w:rPr>
      <w:rFonts w:ascii="Courier New" w:hAnsi="Courier New"/>
    </w:rPr>
  </w:style>
  <w:style w:type="paragraph" w:customStyle="1" w:styleId="NoteBullet">
    <w:name w:val="Note Bullet"/>
    <w:basedOn w:val="Note"/>
    <w:rsid w:val="00EF76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6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6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6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6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76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6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600"/>
    <w:rPr>
      <w:b/>
      <w:smallCaps/>
    </w:rPr>
  </w:style>
  <w:style w:type="paragraph" w:customStyle="1" w:styleId="TableListNumber">
    <w:name w:val="Table List Number"/>
    <w:basedOn w:val="ListNumber"/>
    <w:rsid w:val="00EF76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6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600"/>
    <w:pPr>
      <w:numPr>
        <w:numId w:val="8"/>
      </w:numPr>
    </w:pPr>
  </w:style>
  <w:style w:type="paragraph" w:customStyle="1" w:styleId="ListAlpha2">
    <w:name w:val="List Alpha 2"/>
    <w:basedOn w:val="List2"/>
    <w:rsid w:val="00EF7600"/>
    <w:pPr>
      <w:numPr>
        <w:numId w:val="7"/>
      </w:numPr>
    </w:pPr>
  </w:style>
  <w:style w:type="paragraph" w:styleId="List2">
    <w:name w:val="List 2"/>
    <w:basedOn w:val="BodyText"/>
    <w:rsid w:val="00EF76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6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6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6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6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6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7600"/>
    <w:pPr>
      <w:numPr>
        <w:numId w:val="3"/>
      </w:numPr>
    </w:pPr>
  </w:style>
  <w:style w:type="paragraph" w:styleId="ListContinue2">
    <w:name w:val="List Continue 2"/>
    <w:basedOn w:val="List2"/>
    <w:rsid w:val="00EF7600"/>
    <w:pPr>
      <w:ind w:firstLine="0"/>
    </w:pPr>
  </w:style>
  <w:style w:type="paragraph" w:styleId="ListContinue3">
    <w:name w:val="List Continue 3"/>
    <w:basedOn w:val="List3"/>
    <w:rsid w:val="00EF7600"/>
    <w:pPr>
      <w:ind w:left="1021" w:firstLine="0"/>
    </w:pPr>
  </w:style>
  <w:style w:type="paragraph" w:styleId="ListContinue4">
    <w:name w:val="List Continue 4"/>
    <w:basedOn w:val="List4"/>
    <w:rsid w:val="00EF7600"/>
    <w:pPr>
      <w:ind w:firstLine="0"/>
    </w:pPr>
  </w:style>
  <w:style w:type="paragraph" w:styleId="ListContinue5">
    <w:name w:val="List Continue 5"/>
    <w:basedOn w:val="List5"/>
    <w:rsid w:val="00EF7600"/>
    <w:pPr>
      <w:ind w:firstLine="0"/>
    </w:pPr>
  </w:style>
  <w:style w:type="paragraph" w:styleId="ListNumber3">
    <w:name w:val="List Number 3"/>
    <w:basedOn w:val="List3"/>
    <w:rsid w:val="00EF7600"/>
    <w:pPr>
      <w:numPr>
        <w:numId w:val="4"/>
      </w:numPr>
    </w:pPr>
  </w:style>
  <w:style w:type="paragraph" w:styleId="ListNumber4">
    <w:name w:val="List Number 4"/>
    <w:basedOn w:val="List4"/>
    <w:rsid w:val="00EF7600"/>
    <w:pPr>
      <w:numPr>
        <w:numId w:val="5"/>
      </w:numPr>
    </w:pPr>
  </w:style>
  <w:style w:type="paragraph" w:styleId="ListNumber5">
    <w:name w:val="List Number 5"/>
    <w:basedOn w:val="List5"/>
    <w:rsid w:val="00EF7600"/>
    <w:pPr>
      <w:numPr>
        <w:numId w:val="6"/>
      </w:numPr>
    </w:pPr>
  </w:style>
  <w:style w:type="paragraph" w:styleId="BlockText">
    <w:name w:val="Block Text"/>
    <w:basedOn w:val="Normal"/>
    <w:rsid w:val="00EF76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6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600"/>
    <w:rPr>
      <w:sz w:val="16"/>
      <w:vertAlign w:val="superscript"/>
    </w:rPr>
  </w:style>
  <w:style w:type="character" w:customStyle="1" w:styleId="Symbols">
    <w:name w:val="Symbols"/>
    <w:basedOn w:val="DefaultParagraphFont"/>
    <w:rsid w:val="00EF7600"/>
    <w:rPr>
      <w:rFonts w:ascii="Symbol" w:hAnsi="Symbol"/>
    </w:rPr>
  </w:style>
  <w:style w:type="character" w:customStyle="1" w:styleId="MenuOptions">
    <w:name w:val="Menu Options"/>
    <w:basedOn w:val="DefaultParagraphFont"/>
    <w:rsid w:val="00EF76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600"/>
    <w:rPr>
      <w:b/>
    </w:rPr>
  </w:style>
  <w:style w:type="character" w:customStyle="1" w:styleId="Underlined">
    <w:name w:val="Underlined"/>
    <w:basedOn w:val="DefaultParagraphFont"/>
    <w:rsid w:val="00EF7600"/>
    <w:rPr>
      <w:u w:val="single"/>
    </w:rPr>
  </w:style>
  <w:style w:type="paragraph" w:customStyle="1" w:styleId="TableBodyTextRight">
    <w:name w:val="Table Body Text Right"/>
    <w:basedOn w:val="TableBodyText"/>
    <w:rsid w:val="00EF76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600"/>
    <w:rPr>
      <w:sz w:val="18"/>
    </w:rPr>
  </w:style>
  <w:style w:type="paragraph" w:customStyle="1" w:styleId="BodySmallRight">
    <w:name w:val="Body Small Right"/>
    <w:basedOn w:val="BodyTextRight"/>
    <w:rsid w:val="00EF7600"/>
    <w:rPr>
      <w:sz w:val="18"/>
      <w:szCs w:val="18"/>
    </w:rPr>
  </w:style>
  <w:style w:type="paragraph" w:customStyle="1" w:styleId="MarginEdition">
    <w:name w:val="Margin Edition"/>
    <w:basedOn w:val="MarginNote"/>
    <w:rsid w:val="00EF76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600"/>
    <w:rPr>
      <w:sz w:val="2"/>
      <w:szCs w:val="2"/>
    </w:rPr>
  </w:style>
  <w:style w:type="character" w:customStyle="1" w:styleId="Small">
    <w:name w:val="Small"/>
    <w:basedOn w:val="DefaultParagraphFont"/>
    <w:rsid w:val="00EF7600"/>
    <w:rPr>
      <w:sz w:val="16"/>
    </w:rPr>
  </w:style>
  <w:style w:type="paragraph" w:customStyle="1" w:styleId="WideTable">
    <w:name w:val="Wide Table"/>
    <w:basedOn w:val="Normal"/>
    <w:rsid w:val="00EF76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600"/>
  </w:style>
  <w:style w:type="paragraph" w:styleId="Quote">
    <w:name w:val="Quote"/>
    <w:basedOn w:val="Heading1"/>
    <w:link w:val="QuoteChar"/>
    <w:qFormat/>
    <w:rsid w:val="00EF76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6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600"/>
    <w:pPr>
      <w:pageBreakBefore/>
    </w:pPr>
  </w:style>
  <w:style w:type="paragraph" w:customStyle="1" w:styleId="Border">
    <w:name w:val="Border"/>
    <w:basedOn w:val="Normal"/>
    <w:qFormat/>
    <w:rsid w:val="00EF76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6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6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6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6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6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6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6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6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600"/>
    <w:rPr>
      <w:u w:val="single"/>
    </w:rPr>
  </w:style>
  <w:style w:type="character" w:customStyle="1" w:styleId="BoldandItalics">
    <w:name w:val="Bold and Italics"/>
    <w:qFormat/>
    <w:rsid w:val="00EF7600"/>
    <w:rPr>
      <w:b/>
      <w:i/>
      <w:u w:val="none"/>
    </w:rPr>
  </w:style>
  <w:style w:type="paragraph" w:styleId="BalloonText">
    <w:name w:val="Balloon Text"/>
    <w:basedOn w:val="Normal"/>
    <w:link w:val="BalloonTextChar"/>
    <w:rsid w:val="00EF7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6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6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6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6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6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600"/>
    <w:pPr>
      <w:spacing w:before="0" w:after="0"/>
    </w:pPr>
  </w:style>
  <w:style w:type="paragraph" w:customStyle="1" w:styleId="BodyTextBold">
    <w:name w:val="Body Text Bold"/>
    <w:basedOn w:val="BodyText"/>
    <w:qFormat/>
    <w:rsid w:val="00EF7600"/>
    <w:rPr>
      <w:b/>
    </w:rPr>
  </w:style>
  <w:style w:type="character" w:styleId="Hyperlink">
    <w:name w:val="Hyperlink"/>
    <w:basedOn w:val="DefaultParagraphFont"/>
    <w:uiPriority w:val="99"/>
    <w:unhideWhenUsed/>
    <w:rsid w:val="00745C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924</Words>
  <Characters>5767</Characters>
  <Application>Microsoft Office Word</Application>
  <DocSecurity>0</DocSecurity>
  <Lines>213</Lines>
  <Paragraphs>115</Paragraphs>
  <ScaleCrop>false</ScaleCrop>
  <Company>Author-it Software Corporation Ltd.</Company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CUADAN603 Extend ballet technique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2019-02-21T09:58:00Z</dcterms:created>
  <dcterms:modified xsi:type="dcterms:W3CDTF">2019-02-21T09:58:00Z</dcterms:modified>
</cp:coreProperties>
</file>