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A2F" w:rsidP="00FE6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CUADAN515 Refine contemporary dance techniques</w:t>
      </w:r>
      <w:r>
        <w:fldChar w:fldCharType="end"/>
      </w:r>
    </w:p>
    <w:p w:rsidR="00FE6A2F" w:rsidP="00FE6A2F">
      <w:pPr>
        <w:pStyle w:val="Version"/>
        <w:sectPr w:rsidSect="00D92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E29" w:rsidP="00D92E29">
      <w:pPr>
        <w:pStyle w:val="SuperHeading"/>
      </w:pPr>
      <w:r w:rsidRPr="00D92E29">
        <w:t>Assessment Requirements for CUADAN515 Refine contemporary dance techniques</w:t>
      </w:r>
    </w:p>
    <w:p w:rsidR="00000000" w:rsidRPr="00D92E29" w:rsidP="00D92E29">
      <w:pPr>
        <w:pStyle w:val="Heading1"/>
      </w:pPr>
      <w:bookmarkStart w:id="1" w:name="O_1142753"/>
      <w:bookmarkEnd w:id="1"/>
      <w:r w:rsidRPr="00D92E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92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29" w:rsidP="00D92E29">
            <w:pPr>
              <w:pStyle w:val="BodyText"/>
            </w:pPr>
            <w:r w:rsidRPr="00D92E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29">
            <w:pPr>
              <w:pStyle w:val="BodyText"/>
              <w:rPr>
                <w:lang w:val="en-NZ"/>
              </w:rPr>
            </w:pPr>
            <w:r w:rsidRPr="00D92E29">
              <w:rPr>
                <w:rStyle w:val="SpecialBold"/>
              </w:rPr>
              <w:t>Comments</w:t>
            </w:r>
          </w:p>
        </w:tc>
      </w:tr>
      <w:tr w:rsidTr="00D92E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29">
            <w:pPr>
              <w:pStyle w:val="BodyText"/>
              <w:rPr>
                <w:lang w:val="en-NZ"/>
              </w:rPr>
            </w:pPr>
            <w:r w:rsidRPr="00D92E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29" w:rsidP="00D92E29">
            <w:pPr>
              <w:pStyle w:val="BodyText"/>
            </w:pPr>
            <w:r w:rsidRPr="00D92E29">
              <w:t>This version first released with CUA Creative Arts and Culture Training Package Version 5.0.</w:t>
            </w:r>
          </w:p>
        </w:tc>
      </w:tr>
    </w:tbl>
    <w:p w:rsidR="00000000" w:rsidRPr="00D92E29" w:rsidP="00D92E29">
      <w:pPr>
        <w:pStyle w:val="BodyText"/>
      </w:pPr>
    </w:p>
    <w:p w:rsidR="00000000" w:rsidRPr="00D92E29" w:rsidP="00D92E29">
      <w:pPr>
        <w:pStyle w:val="AllowPageBreak"/>
      </w:pPr>
    </w:p>
    <w:p w:rsidR="00000000" w:rsidRPr="00D92E29" w:rsidP="00D92E29">
      <w:pPr>
        <w:pStyle w:val="Heading1"/>
      </w:pPr>
      <w:bookmarkStart w:id="2" w:name="O_1142756"/>
      <w:bookmarkEnd w:id="2"/>
      <w:r w:rsidRPr="00D92E29">
        <w:t>Performance Evidence</w:t>
      </w:r>
    </w:p>
    <w:p w:rsidR="00000000" w:rsidRPr="00D92E29" w:rsidP="00FE6A2F">
      <w:pPr>
        <w:pStyle w:val="BodyText"/>
      </w:pPr>
      <w:r w:rsidRPr="00D92E29">
        <w:t>The candidate must demonstrate the ability to complete the tasks outlined in the elements, performance criteria and foundation skills of this unit, including evidence of the ability to:</w:t>
      </w:r>
    </w:p>
    <w:p w:rsidR="00000000" w:rsidRPr="00D92E29" w:rsidP="00D92E29">
      <w:pPr>
        <w:pStyle w:val="ListBullet"/>
      </w:pPr>
      <w:r w:rsidRPr="00D92E29">
        <w:t>perform at least three contemporary dan</w:t>
      </w:r>
      <w:r w:rsidRPr="00D92E29">
        <w:t>ce pieces, using at least two different contemporary dance styles.</w:t>
      </w:r>
    </w:p>
    <w:p w:rsidR="00000000" w:rsidRPr="00D92E29" w:rsidP="00D92E29">
      <w:pPr>
        <w:pStyle w:val="List"/>
      </w:pPr>
    </w:p>
    <w:p w:rsidR="00000000" w:rsidRPr="00D92E29" w:rsidP="00FE6A2F">
      <w:pPr>
        <w:pStyle w:val="BodyText"/>
      </w:pPr>
      <w:r w:rsidRPr="00D92E29">
        <w:t>In the course of the above, the candidate must:</w:t>
      </w:r>
    </w:p>
    <w:p w:rsidR="00000000" w:rsidRPr="00D92E29" w:rsidP="00D92E29">
      <w:pPr>
        <w:pStyle w:val="ListBullet"/>
      </w:pPr>
      <w:r w:rsidRPr="00D92E29">
        <w:t>perform complex combinations of contemporary dance technique using:</w:t>
      </w:r>
    </w:p>
    <w:p w:rsidR="00000000" w:rsidRPr="00D92E29" w:rsidP="00D92E29">
      <w:pPr>
        <w:pStyle w:val="ListBullet2"/>
      </w:pPr>
      <w:r w:rsidRPr="00D92E29">
        <w:t>muscular strength and flexibility</w:t>
      </w:r>
    </w:p>
    <w:p w:rsidR="00000000" w:rsidRPr="00D92E29" w:rsidP="00D92E29">
      <w:pPr>
        <w:pStyle w:val="ListBullet2"/>
      </w:pPr>
      <w:r w:rsidRPr="00D92E29">
        <w:t>alignment and extensions in highly difficult combinations</w:t>
      </w:r>
    </w:p>
    <w:p w:rsidR="00000000" w:rsidRPr="00D92E29" w:rsidP="00D92E29">
      <w:pPr>
        <w:pStyle w:val="ListBullet2"/>
      </w:pPr>
      <w:r w:rsidRPr="00D92E29">
        <w:t>high level of coordination of limbs, torso and head</w:t>
      </w:r>
    </w:p>
    <w:p w:rsidR="00000000" w:rsidRPr="00D92E29" w:rsidP="00D92E29">
      <w:pPr>
        <w:pStyle w:val="ListBullet2"/>
      </w:pPr>
      <w:r w:rsidRPr="00D92E29">
        <w:t>high level of spatial awareness in group movements</w:t>
      </w:r>
    </w:p>
    <w:p w:rsidR="00000000" w:rsidRPr="00D92E29" w:rsidP="00D92E29">
      <w:pPr>
        <w:pStyle w:val="ListBullet2"/>
      </w:pPr>
      <w:r w:rsidRPr="00D92E29">
        <w:t>control and release of movement</w:t>
      </w:r>
    </w:p>
    <w:p w:rsidR="00000000" w:rsidRPr="00D92E29" w:rsidP="00D92E29">
      <w:pPr>
        <w:pStyle w:val="ListBullet2"/>
      </w:pPr>
      <w:r w:rsidRPr="00D92E29">
        <w:t>use of breath</w:t>
      </w:r>
    </w:p>
    <w:p w:rsidR="00000000" w:rsidRPr="00D92E29" w:rsidP="00D92E29">
      <w:pPr>
        <w:pStyle w:val="ListBullet2"/>
      </w:pPr>
      <w:r w:rsidRPr="00D92E29">
        <w:t>quality and breadth of movement</w:t>
      </w:r>
    </w:p>
    <w:p w:rsidR="00000000" w:rsidRPr="00D92E29" w:rsidP="00D92E29">
      <w:pPr>
        <w:pStyle w:val="ListBullet2"/>
      </w:pPr>
      <w:r w:rsidRPr="00D92E29">
        <w:t>individual artist</w:t>
      </w:r>
      <w:r w:rsidRPr="00D92E29">
        <w:t>ic qualities</w:t>
      </w:r>
    </w:p>
    <w:p w:rsidR="00000000" w:rsidRPr="00D92E29" w:rsidP="00D92E29">
      <w:pPr>
        <w:pStyle w:val="ListBullet2"/>
      </w:pPr>
      <w:r w:rsidRPr="00D92E29">
        <w:t>torso contractions and releases</w:t>
      </w:r>
    </w:p>
    <w:p w:rsidR="00000000" w:rsidRPr="00D92E29" w:rsidP="00D92E29">
      <w:pPr>
        <w:pStyle w:val="ListBullet2"/>
      </w:pPr>
      <w:r w:rsidRPr="00D92E29">
        <w:t>floorwork</w:t>
      </w:r>
    </w:p>
    <w:p w:rsidR="00000000" w:rsidRPr="00D92E29" w:rsidP="00D92E29">
      <w:pPr>
        <w:pStyle w:val="ListBullet2"/>
      </w:pPr>
      <w:r w:rsidRPr="00D92E29">
        <w:t>isolation and energy placement techniques</w:t>
      </w:r>
    </w:p>
    <w:p w:rsidR="00000000" w:rsidRPr="00D92E29" w:rsidP="00D92E29">
      <w:pPr>
        <w:pStyle w:val="ListBullet2"/>
      </w:pPr>
      <w:r w:rsidRPr="00D92E29">
        <w:t>combinations of spatial organisations with turns, balances and jumps of increasing difficulty and dynamic continuity</w:t>
      </w:r>
    </w:p>
    <w:p w:rsidR="00000000" w:rsidRPr="00D92E29" w:rsidP="00D92E29">
      <w:pPr>
        <w:pStyle w:val="ListBullet"/>
      </w:pPr>
      <w:r w:rsidRPr="00D92E29">
        <w:t>demonstrate professional work ethic, set clear personal goals and engage in self-assessment processes</w:t>
      </w:r>
    </w:p>
    <w:p w:rsidR="00000000" w:rsidRPr="00D92E29" w:rsidP="00D92E29">
      <w:pPr>
        <w:pStyle w:val="ListBullet"/>
      </w:pPr>
      <w:r w:rsidRPr="00D92E29">
        <w:t>follow injury-prevention techniques and safe dance practices</w:t>
      </w:r>
    </w:p>
    <w:p w:rsidR="00000000" w:rsidRPr="00D92E29" w:rsidP="00D92E29">
      <w:pPr>
        <w:pStyle w:val="ListBullet"/>
      </w:pPr>
      <w:r w:rsidRPr="00D92E29">
        <w:t>communicate mood, style and grace through dance</w:t>
      </w:r>
    </w:p>
    <w:p w:rsidR="00000000" w:rsidRPr="00D92E29" w:rsidP="00D92E29">
      <w:pPr>
        <w:pStyle w:val="ListBullet"/>
      </w:pPr>
      <w:r w:rsidRPr="00D92E29">
        <w:t>respond to different time signatures in music</w:t>
      </w:r>
    </w:p>
    <w:p w:rsidR="00000000" w:rsidRPr="00D92E29" w:rsidP="00D92E29">
      <w:pPr>
        <w:pStyle w:val="ListBullet"/>
      </w:pPr>
      <w:r w:rsidRPr="00D92E29">
        <w:t>use contemporary dance terminology when required.</w:t>
      </w:r>
    </w:p>
    <w:p w:rsidR="00000000" w:rsidRPr="00D92E29" w:rsidP="00D92E29">
      <w:pPr>
        <w:pStyle w:val="AllowPageBreak"/>
      </w:pPr>
    </w:p>
    <w:p w:rsidR="00000000" w:rsidRPr="00D92E29" w:rsidP="00D92E29">
      <w:pPr>
        <w:pStyle w:val="Heading1"/>
      </w:pPr>
      <w:bookmarkStart w:id="3" w:name="O_1142755"/>
      <w:bookmarkEnd w:id="3"/>
      <w:r w:rsidRPr="00D92E29">
        <w:t>Knowledge Evidence</w:t>
      </w:r>
    </w:p>
    <w:p w:rsidR="00000000" w:rsidRPr="00D92E29" w:rsidP="00FE6A2F">
      <w:pPr>
        <w:pStyle w:val="BodyText"/>
      </w:pPr>
      <w:r w:rsidRPr="00D92E29">
        <w:t xml:space="preserve">The candidate must be able to demonstrate knowledge to complete the tasks outlined in the elements, performance criteria and foundation skills of this unit, including </w:t>
      </w:r>
      <w:r w:rsidRPr="00D92E29">
        <w:t>knowledge of:</w:t>
      </w:r>
    </w:p>
    <w:p w:rsidR="00000000" w:rsidRPr="00D92E29" w:rsidP="00D92E29">
      <w:pPr>
        <w:pStyle w:val="ListBullet"/>
      </w:pPr>
      <w:r w:rsidRPr="00D92E29">
        <w:t>genres, styles and philosophical nature of contemporary dance</w:t>
      </w:r>
    </w:p>
    <w:p w:rsidR="00000000" w:rsidRPr="00D92E29" w:rsidP="00D92E29">
      <w:pPr>
        <w:pStyle w:val="ListBullet"/>
      </w:pPr>
      <w:r w:rsidRPr="00D92E29">
        <w:t>contribution of influential choreographers</w:t>
      </w:r>
    </w:p>
    <w:p w:rsidR="00000000" w:rsidRPr="00D92E29" w:rsidP="00D92E29">
      <w:pPr>
        <w:pStyle w:val="ListBullet"/>
      </w:pPr>
      <w:r w:rsidRPr="00D92E29">
        <w:t>roles and hierarchy in auditions, rehearsals and performances for contemporary dance performers</w:t>
      </w:r>
    </w:p>
    <w:p w:rsidR="00000000" w:rsidRPr="00D92E29" w:rsidP="00D92E29">
      <w:pPr>
        <w:pStyle w:val="ListBullet"/>
      </w:pPr>
      <w:r w:rsidRPr="00D92E29">
        <w:t>principles relating to contemporary danc</w:t>
      </w:r>
      <w:r w:rsidRPr="00D92E29">
        <w:t>e movements and techniques, including:</w:t>
      </w:r>
    </w:p>
    <w:p w:rsidR="00000000" w:rsidRPr="00D92E29" w:rsidP="00D92E29">
      <w:pPr>
        <w:pStyle w:val="ListBullet2"/>
      </w:pPr>
      <w:r w:rsidRPr="00D92E29">
        <w:t>relationship with gravity</w:t>
      </w:r>
    </w:p>
    <w:p w:rsidR="00000000" w:rsidRPr="00D92E29" w:rsidP="00D92E29">
      <w:pPr>
        <w:pStyle w:val="ListBullet2"/>
      </w:pPr>
      <w:r w:rsidRPr="00D92E29">
        <w:t>spatial awareness</w:t>
      </w:r>
    </w:p>
    <w:p w:rsidR="00000000" w:rsidRPr="00D92E29" w:rsidP="00D92E29">
      <w:pPr>
        <w:pStyle w:val="ListBullet2"/>
      </w:pPr>
      <w:r w:rsidRPr="00D92E29">
        <w:t>use of breath</w:t>
      </w:r>
    </w:p>
    <w:p w:rsidR="00000000" w:rsidRPr="00D92E29" w:rsidP="00D92E29">
      <w:pPr>
        <w:pStyle w:val="ListBullet2"/>
      </w:pPr>
      <w:r w:rsidRPr="00D92E29">
        <w:t>movement pathways</w:t>
      </w:r>
    </w:p>
    <w:p w:rsidR="00000000" w:rsidRPr="00D92E29" w:rsidP="00D92E29">
      <w:pPr>
        <w:pStyle w:val="ListBullet2"/>
      </w:pPr>
      <w:r w:rsidRPr="00D92E29">
        <w:t>expanding and contracting</w:t>
      </w:r>
    </w:p>
    <w:p w:rsidR="00000000" w:rsidRPr="00D92E29" w:rsidP="00D92E29">
      <w:pPr>
        <w:pStyle w:val="ListBullet2"/>
      </w:pPr>
      <w:r w:rsidRPr="00D92E29">
        <w:t>shifting weight</w:t>
      </w:r>
    </w:p>
    <w:p w:rsidR="00000000" w:rsidRPr="00D92E29" w:rsidP="00D92E29">
      <w:pPr>
        <w:pStyle w:val="ListBullet"/>
      </w:pPr>
      <w:r w:rsidRPr="00D92E29">
        <w:t>principles relating to safe dance practice and injury prevention:</w:t>
      </w:r>
    </w:p>
    <w:p w:rsidR="00000000" w:rsidRPr="00D92E29" w:rsidP="00D92E29">
      <w:pPr>
        <w:pStyle w:val="ListBullet2"/>
      </w:pPr>
      <w:r w:rsidRPr="00D92E29">
        <w:t>spine articulation</w:t>
      </w:r>
    </w:p>
    <w:p w:rsidR="00000000" w:rsidRPr="00D92E29" w:rsidP="00D92E29">
      <w:pPr>
        <w:pStyle w:val="ListBullet2"/>
      </w:pPr>
      <w:r w:rsidRPr="00D92E29">
        <w:t>foot engagement</w:t>
      </w:r>
    </w:p>
    <w:p w:rsidR="00000000" w:rsidRPr="00D92E29" w:rsidP="00D92E29">
      <w:pPr>
        <w:pStyle w:val="ListBullet2"/>
      </w:pPr>
      <w:r w:rsidRPr="00D92E29">
        <w:t>bases of support, including feet, legs, hands, arms and torso</w:t>
      </w:r>
    </w:p>
    <w:p w:rsidR="00000000" w:rsidRPr="00D92E29" w:rsidP="00D92E29">
      <w:pPr>
        <w:pStyle w:val="ListBullet2"/>
      </w:pPr>
      <w:r w:rsidRPr="00D92E29">
        <w:t>joint range of motion</w:t>
      </w:r>
    </w:p>
    <w:p w:rsidR="00000000" w:rsidRPr="00D92E29" w:rsidP="00D92E29">
      <w:pPr>
        <w:pStyle w:val="ListBullet2"/>
      </w:pPr>
      <w:r w:rsidRPr="00D92E29">
        <w:t>differentiation of legs and pelvis</w:t>
      </w:r>
    </w:p>
    <w:p w:rsidR="00000000" w:rsidRPr="00D92E29" w:rsidP="00D92E29">
      <w:pPr>
        <w:pStyle w:val="ListBullet"/>
      </w:pPr>
      <w:r w:rsidRPr="00D92E29">
        <w:t>health and safety policies and procedures relevant to the dance environment</w:t>
      </w:r>
    </w:p>
    <w:p w:rsidR="00000000" w:rsidRPr="00D92E29" w:rsidP="00D92E29">
      <w:pPr>
        <w:pStyle w:val="ListBullet"/>
      </w:pPr>
      <w:r w:rsidRPr="00D92E29">
        <w:t>application of musical elements of time sign</w:t>
      </w:r>
      <w:r w:rsidRPr="00D92E29">
        <w:t>atures, beat, tempo and syncopation to contemporary dance technique</w:t>
      </w:r>
    </w:p>
    <w:p w:rsidR="00000000" w:rsidRPr="00D92E29" w:rsidP="00D92E29">
      <w:pPr>
        <w:pStyle w:val="ListBullet"/>
      </w:pPr>
      <w:r w:rsidRPr="00D92E29">
        <w:t>contemporary dance history and lineage</w:t>
      </w:r>
    </w:p>
    <w:p w:rsidR="00000000" w:rsidRPr="00D92E29" w:rsidP="00D92E29">
      <w:pPr>
        <w:pStyle w:val="ListBullet"/>
      </w:pPr>
      <w:r w:rsidRPr="00D92E29">
        <w:t>method for choreographing complex contemporary dance routines, including ways of notating contemporary dance</w:t>
      </w:r>
    </w:p>
    <w:p w:rsidR="00000000" w:rsidRPr="00D92E29" w:rsidP="00D92E29">
      <w:pPr>
        <w:pStyle w:val="ListBullet"/>
      </w:pPr>
      <w:r w:rsidRPr="00D92E29">
        <w:t>strategies to respond to feedback and good practice to improve dance techniques.</w:t>
      </w:r>
    </w:p>
    <w:p w:rsidR="00000000" w:rsidRPr="00D92E29" w:rsidP="00D92E29">
      <w:pPr>
        <w:pStyle w:val="AllowPageBreak"/>
      </w:pPr>
    </w:p>
    <w:p w:rsidR="00000000" w:rsidRPr="00D92E29" w:rsidP="00D92E29">
      <w:pPr>
        <w:pStyle w:val="Heading1"/>
      </w:pPr>
      <w:bookmarkStart w:id="4" w:name="O_1142754"/>
      <w:bookmarkEnd w:id="4"/>
      <w:r w:rsidRPr="00D92E29">
        <w:t>Assessment Conditions</w:t>
      </w:r>
    </w:p>
    <w:p w:rsidR="00000000" w:rsidRPr="00D92E29" w:rsidP="00FE6A2F">
      <w:pPr>
        <w:pStyle w:val="BodyText"/>
      </w:pPr>
      <w:r w:rsidRPr="00D92E29">
        <w:t>Skills in this unit must be demonstrated in a workplace or simulated environment where the conditions are typical of those in a workin</w:t>
      </w:r>
      <w:r w:rsidRPr="00D92E29">
        <w:t xml:space="preserve">g environment in this industry. </w:t>
      </w:r>
    </w:p>
    <w:p w:rsidR="00000000" w:rsidRPr="00D92E29" w:rsidP="00FE6A2F">
      <w:pPr>
        <w:pStyle w:val="BodyText"/>
      </w:pPr>
      <w:r w:rsidRPr="00D92E29">
        <w:t xml:space="preserve">This includes access to: </w:t>
      </w:r>
    </w:p>
    <w:p w:rsidR="00000000" w:rsidRPr="00D92E29" w:rsidP="00D92E29">
      <w:pPr>
        <w:pStyle w:val="ListBullet"/>
      </w:pPr>
      <w:r w:rsidRPr="00D92E29">
        <w:t>dance studios with required flooring for performing contemporary dance</w:t>
      </w:r>
    </w:p>
    <w:p w:rsidR="00000000" w:rsidRPr="00D92E29" w:rsidP="00D92E29">
      <w:pPr>
        <w:pStyle w:val="ListBullet"/>
      </w:pPr>
      <w:r w:rsidRPr="00D92E29">
        <w:t>music or accompanists required to demonstrate the performance evidence.</w:t>
      </w:r>
    </w:p>
    <w:p w:rsidR="00000000" w:rsidRPr="00D92E29" w:rsidP="00D92E29">
      <w:pPr>
        <w:pStyle w:val="List"/>
      </w:pPr>
    </w:p>
    <w:p w:rsidR="00000000" w:rsidRPr="00D92E29" w:rsidP="00FE6A2F">
      <w:pPr>
        <w:pStyle w:val="BodyText"/>
      </w:pPr>
      <w:r w:rsidRPr="00D92E29">
        <w:t>Assessors of this unit must satisfy the requirements</w:t>
      </w:r>
      <w:r w:rsidRPr="00D92E29">
        <w:t xml:space="preserve"> for assessors in applicable vocational education and training legislation, frameworks and/or standards.</w:t>
      </w:r>
    </w:p>
    <w:p w:rsidR="00000000" w:rsidRPr="00D92E29" w:rsidP="00D92E29">
      <w:pPr>
        <w:pStyle w:val="Heading1"/>
      </w:pPr>
      <w:bookmarkStart w:id="5" w:name="O_1142752"/>
      <w:bookmarkEnd w:id="5"/>
      <w:r w:rsidRPr="00D92E29">
        <w:t>Links</w:t>
      </w:r>
    </w:p>
    <w:p w:rsidR="00000000" w:rsidRPr="00D92E29" w:rsidP="00FE6A2F">
      <w:pPr>
        <w:pStyle w:val="BodyText"/>
      </w:pPr>
      <w:r w:rsidRPr="00D92E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00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2E29" w:rsidP="00D92E29"/>
    <w:sectPr w:rsidSect="00D92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29" w:rsidRPr="00FE6A2F" w:rsidP="00FE6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2F" w:rsidP="00D92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A2F" w:rsidP="00D92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6A2F" w:rsidP="00D92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E29" w:rsidRPr="00FE6A2F" w:rsidP="00FE6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2F" w:rsidRPr="002D2AF8" w:rsidP="00D92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CUADAN515 Refine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E6A2F" w:rsidP="00D92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2E6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AEC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EAC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E29"/>
  </w:style>
  <w:style w:type="character" w:customStyle="1" w:styleId="Heading1Char">
    <w:name w:val="Heading 1 Char"/>
    <w:basedOn w:val="DefaultParagraphFont"/>
    <w:link w:val="Heading1"/>
    <w:rsid w:val="00D92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E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E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E29"/>
    <w:rPr>
      <w:b/>
      <w:spacing w:val="0"/>
    </w:rPr>
  </w:style>
  <w:style w:type="paragraph" w:styleId="ListBullet2">
    <w:name w:val="List Bullet 2"/>
    <w:basedOn w:val="List2"/>
    <w:rsid w:val="00D92E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E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E29"/>
    <w:rPr>
      <w:i/>
    </w:rPr>
  </w:style>
  <w:style w:type="paragraph" w:styleId="Caption">
    <w:name w:val="caption"/>
    <w:basedOn w:val="BodyText"/>
    <w:next w:val="Normal"/>
    <w:qFormat/>
    <w:rsid w:val="00D92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E29"/>
  </w:style>
  <w:style w:type="paragraph" w:styleId="TableofFigures">
    <w:name w:val="table of figures"/>
    <w:basedOn w:val="Normal"/>
    <w:next w:val="Normal"/>
    <w:semiHidden/>
    <w:rsid w:val="00D92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E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E29"/>
    <w:rPr>
      <w:rFonts w:ascii="Wingdings" w:hAnsi="Wingdings"/>
    </w:rPr>
  </w:style>
  <w:style w:type="paragraph" w:customStyle="1" w:styleId="TableHeading">
    <w:name w:val="Table Heading"/>
    <w:basedOn w:val="HeadingBase"/>
    <w:rsid w:val="00D92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E29"/>
    <w:rPr>
      <w:color w:val="0033CC"/>
      <w:u w:val="none"/>
    </w:rPr>
  </w:style>
  <w:style w:type="paragraph" w:customStyle="1" w:styleId="BodyTextRight">
    <w:name w:val="Body Text Right"/>
    <w:basedOn w:val="BodyText"/>
    <w:rsid w:val="00D92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E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E29"/>
    <w:rPr>
      <w:sz w:val="32"/>
    </w:rPr>
  </w:style>
  <w:style w:type="paragraph" w:customStyle="1" w:styleId="HeadingProcedure">
    <w:name w:val="Heading Procedure"/>
    <w:basedOn w:val="HeadingBase"/>
    <w:next w:val="Normal"/>
    <w:rsid w:val="00D92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E29"/>
    <w:pPr>
      <w:spacing w:before="60" w:after="60"/>
    </w:pPr>
  </w:style>
  <w:style w:type="paragraph" w:styleId="ListContinue">
    <w:name w:val="List Continue"/>
    <w:basedOn w:val="List"/>
    <w:rsid w:val="00D92E29"/>
    <w:pPr>
      <w:ind w:firstLine="0"/>
    </w:pPr>
  </w:style>
  <w:style w:type="paragraph" w:customStyle="1" w:styleId="ListNote">
    <w:name w:val="List Note"/>
    <w:basedOn w:val="List"/>
    <w:rsid w:val="00D92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E29"/>
    <w:rPr>
      <w:rFonts w:ascii="Courier New" w:hAnsi="Courier New"/>
    </w:rPr>
  </w:style>
  <w:style w:type="paragraph" w:customStyle="1" w:styleId="NoteBullet">
    <w:name w:val="Note Bullet"/>
    <w:basedOn w:val="Note"/>
    <w:rsid w:val="00D92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E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E29"/>
    <w:rPr>
      <w:b/>
      <w:smallCaps/>
    </w:rPr>
  </w:style>
  <w:style w:type="paragraph" w:customStyle="1" w:styleId="TableListNumber">
    <w:name w:val="Table List Number"/>
    <w:basedOn w:val="ListNumber"/>
    <w:rsid w:val="00D92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E29"/>
    <w:pPr>
      <w:numPr>
        <w:numId w:val="9"/>
      </w:numPr>
    </w:pPr>
  </w:style>
  <w:style w:type="paragraph" w:customStyle="1" w:styleId="ListAlpha2">
    <w:name w:val="List Alpha 2"/>
    <w:basedOn w:val="List2"/>
    <w:rsid w:val="00D92E29"/>
    <w:pPr>
      <w:numPr>
        <w:numId w:val="8"/>
      </w:numPr>
    </w:pPr>
  </w:style>
  <w:style w:type="paragraph" w:styleId="List2">
    <w:name w:val="List 2"/>
    <w:basedOn w:val="BodyText"/>
    <w:rsid w:val="00D92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E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E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E29"/>
    <w:pPr>
      <w:numPr>
        <w:numId w:val="4"/>
      </w:numPr>
    </w:pPr>
  </w:style>
  <w:style w:type="paragraph" w:styleId="ListContinue2">
    <w:name w:val="List Continue 2"/>
    <w:basedOn w:val="List2"/>
    <w:rsid w:val="00D92E29"/>
    <w:pPr>
      <w:ind w:firstLine="0"/>
    </w:pPr>
  </w:style>
  <w:style w:type="paragraph" w:styleId="ListContinue3">
    <w:name w:val="List Continue 3"/>
    <w:basedOn w:val="List3"/>
    <w:rsid w:val="00D92E29"/>
    <w:pPr>
      <w:ind w:left="1021" w:firstLine="0"/>
    </w:pPr>
  </w:style>
  <w:style w:type="paragraph" w:styleId="ListContinue4">
    <w:name w:val="List Continue 4"/>
    <w:basedOn w:val="List4"/>
    <w:rsid w:val="00D92E29"/>
    <w:pPr>
      <w:ind w:firstLine="0"/>
    </w:pPr>
  </w:style>
  <w:style w:type="paragraph" w:styleId="ListContinue5">
    <w:name w:val="List Continue 5"/>
    <w:basedOn w:val="List5"/>
    <w:rsid w:val="00D92E29"/>
    <w:pPr>
      <w:ind w:firstLine="0"/>
    </w:pPr>
  </w:style>
  <w:style w:type="paragraph" w:styleId="ListNumber3">
    <w:name w:val="List Number 3"/>
    <w:basedOn w:val="List3"/>
    <w:rsid w:val="00D92E29"/>
    <w:pPr>
      <w:numPr>
        <w:numId w:val="5"/>
      </w:numPr>
    </w:pPr>
  </w:style>
  <w:style w:type="paragraph" w:styleId="ListNumber4">
    <w:name w:val="List Number 4"/>
    <w:basedOn w:val="List4"/>
    <w:rsid w:val="00D92E29"/>
    <w:pPr>
      <w:numPr>
        <w:numId w:val="6"/>
      </w:numPr>
    </w:pPr>
  </w:style>
  <w:style w:type="paragraph" w:styleId="ListNumber5">
    <w:name w:val="List Number 5"/>
    <w:basedOn w:val="List5"/>
    <w:rsid w:val="00D92E29"/>
    <w:pPr>
      <w:numPr>
        <w:numId w:val="7"/>
      </w:numPr>
    </w:pPr>
  </w:style>
  <w:style w:type="paragraph" w:styleId="BlockText">
    <w:name w:val="Block Text"/>
    <w:basedOn w:val="Normal"/>
    <w:rsid w:val="00D92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E29"/>
    <w:rPr>
      <w:sz w:val="16"/>
      <w:vertAlign w:val="superscript"/>
    </w:rPr>
  </w:style>
  <w:style w:type="character" w:customStyle="1" w:styleId="Symbols">
    <w:name w:val="Symbols"/>
    <w:basedOn w:val="DefaultParagraphFont"/>
    <w:rsid w:val="00D92E29"/>
    <w:rPr>
      <w:rFonts w:ascii="Symbol" w:hAnsi="Symbol"/>
    </w:rPr>
  </w:style>
  <w:style w:type="character" w:customStyle="1" w:styleId="MenuOptions">
    <w:name w:val="Menu Options"/>
    <w:basedOn w:val="DefaultParagraphFont"/>
    <w:rsid w:val="00D92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E29"/>
    <w:rPr>
      <w:b/>
    </w:rPr>
  </w:style>
  <w:style w:type="character" w:customStyle="1" w:styleId="Underlined">
    <w:name w:val="Underlined"/>
    <w:basedOn w:val="DefaultParagraphFont"/>
    <w:rsid w:val="00D92E29"/>
    <w:rPr>
      <w:u w:val="single"/>
    </w:rPr>
  </w:style>
  <w:style w:type="paragraph" w:customStyle="1" w:styleId="TableBodyTextRight">
    <w:name w:val="Table Body Text Right"/>
    <w:basedOn w:val="TableBodyText"/>
    <w:rsid w:val="00D92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E29"/>
    <w:rPr>
      <w:sz w:val="18"/>
    </w:rPr>
  </w:style>
  <w:style w:type="paragraph" w:customStyle="1" w:styleId="BodySmallRight">
    <w:name w:val="Body Small Right"/>
    <w:basedOn w:val="BodyTextRight"/>
    <w:rsid w:val="00D92E29"/>
    <w:rPr>
      <w:sz w:val="18"/>
      <w:szCs w:val="18"/>
    </w:rPr>
  </w:style>
  <w:style w:type="paragraph" w:customStyle="1" w:styleId="MarginEdition">
    <w:name w:val="Margin Edition"/>
    <w:basedOn w:val="MarginNote"/>
    <w:rsid w:val="00D92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E29"/>
    <w:rPr>
      <w:sz w:val="2"/>
      <w:szCs w:val="2"/>
    </w:rPr>
  </w:style>
  <w:style w:type="character" w:customStyle="1" w:styleId="Small">
    <w:name w:val="Small"/>
    <w:basedOn w:val="DefaultParagraphFont"/>
    <w:rsid w:val="00D92E29"/>
    <w:rPr>
      <w:sz w:val="16"/>
    </w:rPr>
  </w:style>
  <w:style w:type="paragraph" w:customStyle="1" w:styleId="WideTable">
    <w:name w:val="Wide Table"/>
    <w:basedOn w:val="Normal"/>
    <w:rsid w:val="00D92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E29"/>
  </w:style>
  <w:style w:type="paragraph" w:styleId="Quote">
    <w:name w:val="Quote"/>
    <w:basedOn w:val="Heading1"/>
    <w:link w:val="QuoteChar"/>
    <w:qFormat/>
    <w:rsid w:val="00D92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E29"/>
    <w:pPr>
      <w:pageBreakBefore/>
    </w:pPr>
  </w:style>
  <w:style w:type="paragraph" w:customStyle="1" w:styleId="Border">
    <w:name w:val="Border"/>
    <w:basedOn w:val="Normal"/>
    <w:qFormat/>
    <w:rsid w:val="00D92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E29"/>
    <w:rPr>
      <w:u w:val="single"/>
    </w:rPr>
  </w:style>
  <w:style w:type="character" w:customStyle="1" w:styleId="BoldandItalics">
    <w:name w:val="Bold and Italics"/>
    <w:qFormat/>
    <w:rsid w:val="00D92E29"/>
    <w:rPr>
      <w:b/>
      <w:i/>
      <w:u w:val="none"/>
    </w:rPr>
  </w:style>
  <w:style w:type="paragraph" w:styleId="BalloonText">
    <w:name w:val="Balloon Text"/>
    <w:basedOn w:val="Normal"/>
    <w:link w:val="BalloonTextChar"/>
    <w:rsid w:val="00D92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E29"/>
    <w:pPr>
      <w:spacing w:before="0" w:after="0"/>
    </w:pPr>
  </w:style>
  <w:style w:type="paragraph" w:customStyle="1" w:styleId="BodyTextBold">
    <w:name w:val="Body Text Bold"/>
    <w:basedOn w:val="BodyText"/>
    <w:qFormat/>
    <w:rsid w:val="00D92E29"/>
    <w:rPr>
      <w:b/>
    </w:rPr>
  </w:style>
  <w:style w:type="character" w:styleId="Hyperlink">
    <w:name w:val="Hyperlink"/>
    <w:basedOn w:val="DefaultParagraphFont"/>
    <w:uiPriority w:val="99"/>
    <w:unhideWhenUsed/>
    <w:rsid w:val="00FE6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3147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CUADAN515 Refine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