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405" w:rsidP="002B1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CUADAN514 Perform ballet solo variations</w:t>
      </w:r>
      <w:r>
        <w:fldChar w:fldCharType="end"/>
      </w:r>
    </w:p>
    <w:p w:rsidR="002B1405" w:rsidP="002B1405">
      <w:pPr>
        <w:pStyle w:val="Version"/>
        <w:sectPr w:rsidSect="00905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A5E" w:rsidP="00905A5E">
      <w:pPr>
        <w:pStyle w:val="SuperHeading"/>
      </w:pPr>
      <w:r w:rsidRPr="00905A5E">
        <w:t>Assessment Requirements for CUADAN514 Perform ballet solo variations</w:t>
      </w:r>
    </w:p>
    <w:p w:rsidR="00000000" w:rsidRPr="00905A5E" w:rsidP="00905A5E">
      <w:pPr>
        <w:pStyle w:val="Heading1"/>
      </w:pPr>
      <w:bookmarkStart w:id="1" w:name="O_1140945"/>
      <w:bookmarkEnd w:id="1"/>
      <w:r w:rsidRPr="00905A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05A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5E" w:rsidP="00905A5E">
            <w:pPr>
              <w:pStyle w:val="BodyText"/>
            </w:pPr>
            <w:r w:rsidRPr="00905A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5E">
            <w:pPr>
              <w:pStyle w:val="BodyText"/>
              <w:rPr>
                <w:lang w:val="en-NZ"/>
              </w:rPr>
            </w:pPr>
            <w:r w:rsidRPr="00905A5E">
              <w:rPr>
                <w:rStyle w:val="SpecialBold"/>
              </w:rPr>
              <w:t>Comments</w:t>
            </w:r>
          </w:p>
        </w:tc>
      </w:tr>
      <w:tr w:rsidTr="00905A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A5E">
            <w:pPr>
              <w:pStyle w:val="BodyText"/>
              <w:rPr>
                <w:lang w:val="en-NZ"/>
              </w:rPr>
            </w:pPr>
            <w:r w:rsidRPr="00905A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A5E" w:rsidP="00905A5E">
            <w:pPr>
              <w:pStyle w:val="BodyText"/>
            </w:pPr>
            <w:r w:rsidRPr="00905A5E">
              <w:t>This version first released with CUA Creative Arts and Culture Training Package Version 5.0.</w:t>
            </w:r>
          </w:p>
        </w:tc>
      </w:tr>
    </w:tbl>
    <w:p w:rsidR="00000000" w:rsidRPr="00905A5E" w:rsidP="00905A5E">
      <w:pPr>
        <w:pStyle w:val="BodyText"/>
      </w:pPr>
    </w:p>
    <w:p w:rsidR="00000000" w:rsidRPr="00905A5E" w:rsidP="00905A5E">
      <w:pPr>
        <w:pStyle w:val="AllowPageBreak"/>
      </w:pPr>
    </w:p>
    <w:p w:rsidR="00000000" w:rsidRPr="00905A5E" w:rsidP="00905A5E">
      <w:pPr>
        <w:pStyle w:val="Heading1"/>
      </w:pPr>
      <w:bookmarkStart w:id="2" w:name="O_1140948"/>
      <w:bookmarkEnd w:id="2"/>
      <w:r w:rsidRPr="00905A5E">
        <w:t>Performance Evidence</w:t>
      </w:r>
    </w:p>
    <w:p w:rsidR="00000000" w:rsidRPr="00905A5E" w:rsidP="002B1405">
      <w:pPr>
        <w:pStyle w:val="BodyText"/>
      </w:pPr>
      <w:r w:rsidRPr="00905A5E">
        <w:t>The candidate must demonstrate the ability to complete the tasks outlined in the elements, performance criteria and foundation skills of this unit, including evidence of the ability to:</w:t>
      </w:r>
    </w:p>
    <w:p w:rsidR="00000000" w:rsidRPr="00905A5E" w:rsidP="00905A5E">
      <w:pPr>
        <w:pStyle w:val="ListBullet"/>
      </w:pPr>
      <w:r w:rsidRPr="00905A5E">
        <w:t>perform at least three complex solo ballet piece</w:t>
      </w:r>
      <w:r w:rsidRPr="00905A5E">
        <w:t>s.</w:t>
      </w:r>
    </w:p>
    <w:p w:rsidR="00000000" w:rsidRPr="00905A5E" w:rsidP="00905A5E">
      <w:pPr>
        <w:pStyle w:val="List"/>
      </w:pPr>
    </w:p>
    <w:p w:rsidR="00000000" w:rsidRPr="00905A5E" w:rsidP="002B1405">
      <w:pPr>
        <w:pStyle w:val="BodyText"/>
      </w:pPr>
      <w:r w:rsidRPr="00905A5E">
        <w:t>In the course of the above, the candidate must:</w:t>
      </w:r>
    </w:p>
    <w:p w:rsidR="00000000" w:rsidRPr="00905A5E" w:rsidP="00905A5E">
      <w:pPr>
        <w:pStyle w:val="ListBullet"/>
      </w:pPr>
      <w:r w:rsidRPr="00905A5E">
        <w:t>demonstrate mastery of the following ballet techniques:</w:t>
      </w:r>
    </w:p>
    <w:p w:rsidR="00000000" w:rsidRPr="00905A5E" w:rsidP="00905A5E">
      <w:pPr>
        <w:pStyle w:val="ListBullet2"/>
      </w:pPr>
      <w:r w:rsidRPr="00905A5E">
        <w:t>posture, balance and rotation</w:t>
      </w:r>
    </w:p>
    <w:p w:rsidR="00000000" w:rsidRPr="00905A5E" w:rsidP="00905A5E">
      <w:pPr>
        <w:pStyle w:val="ListBullet2"/>
      </w:pPr>
      <w:r w:rsidRPr="00905A5E">
        <w:t>classical line</w:t>
      </w:r>
    </w:p>
    <w:p w:rsidR="00000000" w:rsidRPr="00905A5E" w:rsidP="00905A5E">
      <w:pPr>
        <w:pStyle w:val="ListBullet2"/>
      </w:pPr>
      <w:r w:rsidRPr="00905A5E">
        <w:t>combinations of spatial organisations with pirouettes, balances and jumps of increasing difficulty and dynamic continuity</w:t>
      </w:r>
    </w:p>
    <w:p w:rsidR="00000000" w:rsidRPr="00905A5E" w:rsidP="00905A5E">
      <w:pPr>
        <w:pStyle w:val="ListBullet2"/>
      </w:pPr>
      <w:r w:rsidRPr="00905A5E">
        <w:t>control of movement</w:t>
      </w:r>
    </w:p>
    <w:p w:rsidR="00000000" w:rsidRPr="00905A5E" w:rsidP="00905A5E">
      <w:pPr>
        <w:pStyle w:val="ListBullet2"/>
      </w:pPr>
      <w:r w:rsidRPr="00905A5E">
        <w:t>individual artistic qualities</w:t>
      </w:r>
    </w:p>
    <w:p w:rsidR="00000000" w:rsidRPr="00905A5E" w:rsidP="00905A5E">
      <w:pPr>
        <w:pStyle w:val="ListBullet2"/>
      </w:pPr>
      <w:r w:rsidRPr="00905A5E">
        <w:t>muscular strength and flexibility</w:t>
      </w:r>
    </w:p>
    <w:p w:rsidR="00000000" w:rsidRPr="00905A5E" w:rsidP="00905A5E">
      <w:pPr>
        <w:pStyle w:val="ListBullet2"/>
      </w:pPr>
      <w:r w:rsidRPr="00905A5E">
        <w:t>placement and coordination of body parts</w:t>
      </w:r>
    </w:p>
    <w:p w:rsidR="00000000" w:rsidRPr="00905A5E" w:rsidP="00905A5E">
      <w:pPr>
        <w:pStyle w:val="ListBullet2"/>
      </w:pPr>
      <w:r w:rsidRPr="00905A5E">
        <w:t>quality a</w:t>
      </w:r>
      <w:r w:rsidRPr="00905A5E">
        <w:t>nd breadth of movement</w:t>
      </w:r>
    </w:p>
    <w:p w:rsidR="00000000" w:rsidRPr="00905A5E" w:rsidP="00905A5E">
      <w:pPr>
        <w:pStyle w:val="ListBullet2"/>
      </w:pPr>
      <w:r w:rsidRPr="00905A5E">
        <w:t>transference of weight</w:t>
      </w:r>
    </w:p>
    <w:p w:rsidR="00000000" w:rsidRPr="00905A5E" w:rsidP="00905A5E">
      <w:pPr>
        <w:pStyle w:val="ListBullet2"/>
      </w:pPr>
      <w:r w:rsidRPr="00905A5E">
        <w:t>skill and speed in directional changes</w:t>
      </w:r>
    </w:p>
    <w:p w:rsidR="00000000" w:rsidRPr="00905A5E" w:rsidP="00905A5E">
      <w:pPr>
        <w:pStyle w:val="ListBullet2"/>
      </w:pPr>
      <w:r w:rsidRPr="00905A5E">
        <w:t>alignment and extensions in highly difficult combinations</w:t>
      </w:r>
    </w:p>
    <w:p w:rsidR="00000000" w:rsidRPr="00905A5E" w:rsidP="00905A5E">
      <w:pPr>
        <w:pStyle w:val="ListBullet2"/>
      </w:pPr>
      <w:r w:rsidRPr="00905A5E">
        <w:t>complex movement sequences on both sides of the body</w:t>
      </w:r>
    </w:p>
    <w:p w:rsidR="00000000" w:rsidRPr="00905A5E" w:rsidP="00905A5E">
      <w:pPr>
        <w:pStyle w:val="ListBullet2"/>
      </w:pPr>
      <w:r w:rsidRPr="00905A5E">
        <w:t>high level coordination of limbs, torso and head and strong physical control</w:t>
      </w:r>
    </w:p>
    <w:p w:rsidR="00000000" w:rsidRPr="00905A5E" w:rsidP="00905A5E">
      <w:pPr>
        <w:pStyle w:val="ListBullet2"/>
      </w:pPr>
      <w:r w:rsidRPr="00905A5E">
        <w:t>movement sequence creation</w:t>
      </w:r>
    </w:p>
    <w:p w:rsidR="00000000" w:rsidRPr="00905A5E" w:rsidP="00905A5E">
      <w:pPr>
        <w:pStyle w:val="ListBullet"/>
      </w:pPr>
      <w:r w:rsidRPr="00905A5E">
        <w:t>prepare mentally and physically for solo performances</w:t>
      </w:r>
    </w:p>
    <w:p w:rsidR="00000000" w:rsidRPr="00905A5E" w:rsidP="00905A5E">
      <w:pPr>
        <w:pStyle w:val="ListBullet"/>
      </w:pPr>
      <w:r w:rsidRPr="00905A5E">
        <w:t>respond to different time signatures</w:t>
      </w:r>
    </w:p>
    <w:p w:rsidR="00000000" w:rsidRPr="00905A5E" w:rsidP="00905A5E">
      <w:pPr>
        <w:pStyle w:val="ListBullet"/>
      </w:pPr>
      <w:r w:rsidRPr="00905A5E">
        <w:t>display high level of competency in each section of class wo</w:t>
      </w:r>
      <w:r w:rsidRPr="00905A5E">
        <w:t>rk</w:t>
      </w:r>
    </w:p>
    <w:p w:rsidR="00000000" w:rsidRPr="00905A5E" w:rsidP="00905A5E">
      <w:pPr>
        <w:pStyle w:val="ListBullet"/>
      </w:pPr>
      <w:r w:rsidRPr="00905A5E">
        <w:t>display professional work ethic</w:t>
      </w:r>
    </w:p>
    <w:p w:rsidR="00000000" w:rsidRPr="00905A5E" w:rsidP="00905A5E">
      <w:pPr>
        <w:pStyle w:val="ListBullet"/>
      </w:pPr>
      <w:r w:rsidRPr="00905A5E">
        <w:t>contribute to debriefing sessions</w:t>
      </w:r>
    </w:p>
    <w:p w:rsidR="00000000" w:rsidRPr="00905A5E" w:rsidP="00905A5E">
      <w:pPr>
        <w:pStyle w:val="ListBullet"/>
      </w:pPr>
      <w:r w:rsidRPr="00905A5E">
        <w:t>use ballet dance terminology correctly.</w:t>
      </w:r>
    </w:p>
    <w:p w:rsidR="00000000" w:rsidRPr="00905A5E" w:rsidP="00905A5E">
      <w:pPr>
        <w:pStyle w:val="AllowPageBreak"/>
      </w:pPr>
    </w:p>
    <w:p w:rsidR="00000000" w:rsidRPr="00905A5E" w:rsidP="00905A5E">
      <w:pPr>
        <w:pStyle w:val="Heading1"/>
      </w:pPr>
      <w:bookmarkStart w:id="3" w:name="O_1140947"/>
      <w:bookmarkEnd w:id="3"/>
      <w:r w:rsidRPr="00905A5E">
        <w:t>Knowledge Evidence</w:t>
      </w:r>
    </w:p>
    <w:p w:rsidR="00000000" w:rsidRPr="00905A5E" w:rsidP="002B1405">
      <w:pPr>
        <w:pStyle w:val="BodyText"/>
      </w:pPr>
      <w:r w:rsidRPr="00905A5E">
        <w:t>The candidate must be able to demonstrate knowledge to complete the tasks outlined in the elements, performan</w:t>
      </w:r>
      <w:r w:rsidRPr="00905A5E">
        <w:t>ce criteria and foundation skills of this unit, including knowledge of:</w:t>
      </w:r>
    </w:p>
    <w:p w:rsidR="00000000" w:rsidRPr="00905A5E" w:rsidP="00905A5E">
      <w:pPr>
        <w:pStyle w:val="ListBullet"/>
      </w:pPr>
      <w:r w:rsidRPr="00905A5E">
        <w:t>key aspects of solo pieces</w:t>
      </w:r>
    </w:p>
    <w:p w:rsidR="00000000" w:rsidRPr="00905A5E" w:rsidP="00905A5E">
      <w:pPr>
        <w:pStyle w:val="ListBullet"/>
      </w:pPr>
      <w:r w:rsidRPr="00905A5E">
        <w:t>principles relating to physical movements and ballet techniques, including:</w:t>
      </w:r>
    </w:p>
    <w:p w:rsidR="00000000" w:rsidRPr="00905A5E" w:rsidP="00905A5E">
      <w:pPr>
        <w:pStyle w:val="ListBullet2"/>
      </w:pPr>
      <w:r w:rsidRPr="00905A5E">
        <w:t>relationship with gravity</w:t>
      </w:r>
    </w:p>
    <w:p w:rsidR="00000000" w:rsidRPr="00905A5E" w:rsidP="00905A5E">
      <w:pPr>
        <w:pStyle w:val="ListBullet2"/>
      </w:pPr>
      <w:r w:rsidRPr="00905A5E">
        <w:t>spatial awareness</w:t>
      </w:r>
    </w:p>
    <w:p w:rsidR="00000000" w:rsidRPr="00905A5E" w:rsidP="00905A5E">
      <w:pPr>
        <w:pStyle w:val="ListBullet2"/>
      </w:pPr>
      <w:r w:rsidRPr="00905A5E">
        <w:t>successional movement</w:t>
      </w:r>
    </w:p>
    <w:p w:rsidR="00000000" w:rsidRPr="00905A5E" w:rsidP="00905A5E">
      <w:pPr>
        <w:pStyle w:val="ListBullet2"/>
      </w:pPr>
      <w:r w:rsidRPr="00905A5E">
        <w:t>use of breath</w:t>
      </w:r>
    </w:p>
    <w:p w:rsidR="00000000" w:rsidRPr="00905A5E" w:rsidP="00905A5E">
      <w:pPr>
        <w:pStyle w:val="ListBullet2"/>
      </w:pPr>
      <w:r w:rsidRPr="00905A5E">
        <w:t>folding</w:t>
      </w:r>
    </w:p>
    <w:p w:rsidR="00000000" w:rsidRPr="00905A5E" w:rsidP="00905A5E">
      <w:pPr>
        <w:pStyle w:val="ListBullet2"/>
      </w:pPr>
      <w:r w:rsidRPr="00905A5E">
        <w:t>extending</w:t>
      </w:r>
    </w:p>
    <w:p w:rsidR="00000000" w:rsidRPr="00905A5E" w:rsidP="00905A5E">
      <w:pPr>
        <w:pStyle w:val="ListBullet2"/>
      </w:pPr>
      <w:r w:rsidRPr="00905A5E">
        <w:t>rotating</w:t>
      </w:r>
    </w:p>
    <w:p w:rsidR="00000000" w:rsidRPr="00905A5E" w:rsidP="00905A5E">
      <w:pPr>
        <w:pStyle w:val="ListBullet2"/>
      </w:pPr>
      <w:r w:rsidRPr="00905A5E">
        <w:t>shifting weight</w:t>
      </w:r>
    </w:p>
    <w:p w:rsidR="00000000" w:rsidRPr="00905A5E" w:rsidP="00905A5E">
      <w:pPr>
        <w:pStyle w:val="ListBullet2"/>
      </w:pPr>
      <w:r w:rsidRPr="00905A5E">
        <w:t>balance</w:t>
      </w:r>
    </w:p>
    <w:p w:rsidR="00000000" w:rsidRPr="00905A5E" w:rsidP="00905A5E">
      <w:pPr>
        <w:pStyle w:val="ListBullet"/>
      </w:pPr>
      <w:r w:rsidRPr="00905A5E">
        <w:t>principles of safe dance practices and injury prevention, including those relating to:</w:t>
      </w:r>
    </w:p>
    <w:p w:rsidR="00000000" w:rsidRPr="00905A5E" w:rsidP="00905A5E">
      <w:pPr>
        <w:pStyle w:val="ListBullet2"/>
      </w:pPr>
      <w:r w:rsidRPr="00905A5E">
        <w:t>spine articulation</w:t>
      </w:r>
    </w:p>
    <w:p w:rsidR="00000000" w:rsidRPr="00905A5E" w:rsidP="00905A5E">
      <w:pPr>
        <w:pStyle w:val="ListBullet2"/>
      </w:pPr>
      <w:r w:rsidRPr="00905A5E">
        <w:t>foot engagement</w:t>
      </w:r>
    </w:p>
    <w:p w:rsidR="00000000" w:rsidRPr="00905A5E" w:rsidP="00905A5E">
      <w:pPr>
        <w:pStyle w:val="ListBullet2"/>
      </w:pPr>
      <w:r w:rsidRPr="00905A5E">
        <w:t>bases of support, including feet, legs, hands, arms and torso</w:t>
      </w:r>
    </w:p>
    <w:p w:rsidR="00000000" w:rsidRPr="00905A5E" w:rsidP="00905A5E">
      <w:pPr>
        <w:pStyle w:val="ListBullet2"/>
      </w:pPr>
      <w:r w:rsidRPr="00905A5E">
        <w:t>joint range of mot</w:t>
      </w:r>
      <w:r w:rsidRPr="00905A5E">
        <w:t>ion</w:t>
      </w:r>
    </w:p>
    <w:p w:rsidR="00000000" w:rsidRPr="00905A5E" w:rsidP="00905A5E">
      <w:pPr>
        <w:pStyle w:val="ListBullet2"/>
      </w:pPr>
      <w:r w:rsidRPr="00905A5E">
        <w:t>differentiation of legs and pelvis</w:t>
      </w:r>
    </w:p>
    <w:p w:rsidR="00000000" w:rsidRPr="00905A5E" w:rsidP="00905A5E">
      <w:pPr>
        <w:pStyle w:val="ListBullet2"/>
      </w:pPr>
      <w:r w:rsidRPr="00905A5E">
        <w:t>posture and alignment</w:t>
      </w:r>
    </w:p>
    <w:p w:rsidR="00000000" w:rsidRPr="00905A5E" w:rsidP="00905A5E">
      <w:pPr>
        <w:pStyle w:val="ListBullet"/>
      </w:pPr>
      <w:r w:rsidRPr="00905A5E">
        <w:t>health and safety policies and procedures relevant to the dance environment</w:t>
      </w:r>
    </w:p>
    <w:p w:rsidR="00000000" w:rsidRPr="00905A5E" w:rsidP="00905A5E">
      <w:pPr>
        <w:pStyle w:val="ListBullet"/>
      </w:pPr>
      <w:r w:rsidRPr="00905A5E">
        <w:t>performance psychology techniques and ways to prepare for auditions and competitions</w:t>
      </w:r>
    </w:p>
    <w:p w:rsidR="00000000" w:rsidRPr="00905A5E" w:rsidP="00905A5E">
      <w:pPr>
        <w:pStyle w:val="ListBullet"/>
      </w:pPr>
      <w:r w:rsidRPr="00905A5E">
        <w:t>musical elements of time signatures, beat, tempo and syncopation, and their application to ballet dance technique</w:t>
      </w:r>
    </w:p>
    <w:p w:rsidR="00000000" w:rsidRPr="00905A5E" w:rsidP="00905A5E">
      <w:pPr>
        <w:pStyle w:val="ListBullet"/>
      </w:pPr>
      <w:r w:rsidRPr="00905A5E">
        <w:t>principles of classical ballet, including those that apply to solo performances</w:t>
      </w:r>
    </w:p>
    <w:p w:rsidR="00000000" w:rsidRPr="00905A5E" w:rsidP="00905A5E">
      <w:pPr>
        <w:pStyle w:val="ListBullet"/>
      </w:pPr>
      <w:r w:rsidRPr="00905A5E">
        <w:t>ballet terminology required to demonstrate the performance evi</w:t>
      </w:r>
      <w:r w:rsidRPr="00905A5E">
        <w:t xml:space="preserve">dence </w:t>
      </w:r>
    </w:p>
    <w:p w:rsidR="00000000" w:rsidRPr="00905A5E" w:rsidP="00905A5E">
      <w:pPr>
        <w:pStyle w:val="ListBullet"/>
      </w:pPr>
      <w:r w:rsidRPr="00905A5E">
        <w:t>strategies to respond to feedback and self-evaluation to improve ballet performance</w:t>
      </w:r>
    </w:p>
    <w:p w:rsidR="00000000" w:rsidRPr="00905A5E" w:rsidP="00905A5E">
      <w:pPr>
        <w:pStyle w:val="ListBullet"/>
      </w:pPr>
      <w:r w:rsidRPr="00905A5E">
        <w:t>main periods in the history of ballet with particular reference to classical ballet solo pieces.</w:t>
      </w:r>
    </w:p>
    <w:p w:rsidR="00000000" w:rsidRPr="00905A5E" w:rsidP="00905A5E">
      <w:pPr>
        <w:pStyle w:val="AllowPageBreak"/>
      </w:pPr>
    </w:p>
    <w:p w:rsidR="00000000" w:rsidRPr="00905A5E" w:rsidP="00905A5E">
      <w:pPr>
        <w:pStyle w:val="Heading1"/>
      </w:pPr>
      <w:bookmarkStart w:id="4" w:name="O_1140946"/>
      <w:bookmarkEnd w:id="4"/>
      <w:r w:rsidRPr="00905A5E">
        <w:t>Assessment Conditions</w:t>
      </w:r>
    </w:p>
    <w:p w:rsidR="00000000" w:rsidRPr="00905A5E" w:rsidP="002B1405">
      <w:pPr>
        <w:pStyle w:val="BodyText"/>
      </w:pPr>
      <w:r w:rsidRPr="00905A5E">
        <w:t>Skills in this unit must be</w:t>
      </w:r>
      <w:r w:rsidRPr="00905A5E">
        <w:t xml:space="preserve"> demonstrated in a workplace or simulated environment where the conditions are typical of those in a working environment in this industry. </w:t>
      </w:r>
    </w:p>
    <w:p w:rsidR="00000000" w:rsidRPr="00905A5E" w:rsidP="002B1405">
      <w:pPr>
        <w:pStyle w:val="BodyText"/>
      </w:pPr>
      <w:r w:rsidRPr="00905A5E">
        <w:t xml:space="preserve">This includes access to: </w:t>
      </w:r>
    </w:p>
    <w:p w:rsidR="00000000" w:rsidRPr="00905A5E" w:rsidP="00905A5E">
      <w:pPr>
        <w:pStyle w:val="ListBullet"/>
      </w:pPr>
      <w:r w:rsidRPr="00905A5E">
        <w:t>fully equipped dance studios with required flooring for performing ballet</w:t>
      </w:r>
    </w:p>
    <w:p w:rsidR="00000000" w:rsidRPr="00905A5E" w:rsidP="00905A5E">
      <w:pPr>
        <w:pStyle w:val="ListBullet"/>
      </w:pPr>
      <w:r w:rsidRPr="00905A5E">
        <w:t>opportunities f</w:t>
      </w:r>
      <w:r w:rsidRPr="00905A5E">
        <w:t>or ballet performances</w:t>
      </w:r>
    </w:p>
    <w:p w:rsidR="00000000" w:rsidRPr="00905A5E" w:rsidP="00905A5E">
      <w:pPr>
        <w:pStyle w:val="ListBullet"/>
      </w:pPr>
      <w:r w:rsidRPr="00905A5E">
        <w:t>suitable music or accompanists.</w:t>
      </w:r>
    </w:p>
    <w:p w:rsidR="00000000" w:rsidRPr="00905A5E" w:rsidP="00905A5E">
      <w:pPr>
        <w:pStyle w:val="List"/>
      </w:pPr>
    </w:p>
    <w:p w:rsidR="00000000" w:rsidRPr="00905A5E" w:rsidP="002B1405">
      <w:pPr>
        <w:pStyle w:val="BodyText"/>
      </w:pPr>
      <w:r w:rsidRPr="00905A5E">
        <w:t>Assessors of this unit must satisfy the requirements for assessors in applicable vocational education and training legislation, frameworks and/or standards.</w:t>
      </w:r>
    </w:p>
    <w:p w:rsidR="00000000" w:rsidRPr="00905A5E" w:rsidP="00905A5E">
      <w:pPr>
        <w:pStyle w:val="Heading1"/>
      </w:pPr>
      <w:bookmarkStart w:id="5" w:name="O_1140944"/>
      <w:bookmarkEnd w:id="5"/>
      <w:r w:rsidRPr="00905A5E">
        <w:t>Links</w:t>
      </w:r>
    </w:p>
    <w:p w:rsidR="00000000" w:rsidRPr="00905A5E" w:rsidP="002B1405">
      <w:pPr>
        <w:pStyle w:val="BodyText"/>
      </w:pPr>
      <w:r w:rsidRPr="00905A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57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5A5E" w:rsidP="00905A5E"/>
    <w:sectPr w:rsidSect="00905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5E" w:rsidRPr="002B1405" w:rsidP="002B1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 w:rsidP="00905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405" w:rsidP="00905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405" w:rsidP="00905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A5E" w:rsidRPr="002B1405" w:rsidP="002B1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05" w:rsidRPr="002D2AF8" w:rsidP="00905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CUADAN514 Perform ballet solo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B1405" w:rsidP="00905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063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C8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F4E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A5E"/>
  </w:style>
  <w:style w:type="character" w:customStyle="1" w:styleId="Heading1Char">
    <w:name w:val="Heading 1 Char"/>
    <w:basedOn w:val="DefaultParagraphFont"/>
    <w:link w:val="Heading1"/>
    <w:rsid w:val="00905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A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5A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A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A5E"/>
    <w:rPr>
      <w:b/>
      <w:spacing w:val="0"/>
    </w:rPr>
  </w:style>
  <w:style w:type="paragraph" w:styleId="ListBullet2">
    <w:name w:val="List Bullet 2"/>
    <w:basedOn w:val="List2"/>
    <w:rsid w:val="00905A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A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5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A5E"/>
    <w:rPr>
      <w:i/>
    </w:rPr>
  </w:style>
  <w:style w:type="paragraph" w:styleId="Caption">
    <w:name w:val="caption"/>
    <w:basedOn w:val="BodyText"/>
    <w:next w:val="Normal"/>
    <w:qFormat/>
    <w:rsid w:val="00905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A5E"/>
  </w:style>
  <w:style w:type="paragraph" w:styleId="TableofFigures">
    <w:name w:val="table of figures"/>
    <w:basedOn w:val="Normal"/>
    <w:next w:val="Normal"/>
    <w:semiHidden/>
    <w:rsid w:val="00905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A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A5E"/>
    <w:rPr>
      <w:rFonts w:ascii="Wingdings" w:hAnsi="Wingdings"/>
    </w:rPr>
  </w:style>
  <w:style w:type="paragraph" w:customStyle="1" w:styleId="TableHeading">
    <w:name w:val="Table Heading"/>
    <w:basedOn w:val="HeadingBase"/>
    <w:rsid w:val="00905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A5E"/>
    <w:rPr>
      <w:color w:val="0033CC"/>
      <w:u w:val="none"/>
    </w:rPr>
  </w:style>
  <w:style w:type="paragraph" w:customStyle="1" w:styleId="BodyTextRight">
    <w:name w:val="Body Text Right"/>
    <w:basedOn w:val="BodyText"/>
    <w:rsid w:val="00905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A5E"/>
    <w:rPr>
      <w:sz w:val="32"/>
    </w:rPr>
  </w:style>
  <w:style w:type="paragraph" w:customStyle="1" w:styleId="HeadingProcedure">
    <w:name w:val="Heading Procedure"/>
    <w:basedOn w:val="HeadingBase"/>
    <w:next w:val="Normal"/>
    <w:rsid w:val="00905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A5E"/>
    <w:pPr>
      <w:spacing w:before="60" w:after="60"/>
    </w:pPr>
  </w:style>
  <w:style w:type="paragraph" w:styleId="ListContinue">
    <w:name w:val="List Continue"/>
    <w:basedOn w:val="List"/>
    <w:rsid w:val="00905A5E"/>
    <w:pPr>
      <w:ind w:firstLine="0"/>
    </w:pPr>
  </w:style>
  <w:style w:type="paragraph" w:customStyle="1" w:styleId="ListNote">
    <w:name w:val="List Note"/>
    <w:basedOn w:val="List"/>
    <w:rsid w:val="00905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A5E"/>
    <w:rPr>
      <w:rFonts w:ascii="Courier New" w:hAnsi="Courier New"/>
    </w:rPr>
  </w:style>
  <w:style w:type="paragraph" w:customStyle="1" w:styleId="NoteBullet">
    <w:name w:val="Note Bullet"/>
    <w:basedOn w:val="Note"/>
    <w:rsid w:val="00905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A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A5E"/>
    <w:rPr>
      <w:b/>
      <w:smallCaps/>
    </w:rPr>
  </w:style>
  <w:style w:type="paragraph" w:customStyle="1" w:styleId="TableListNumber">
    <w:name w:val="Table List Number"/>
    <w:basedOn w:val="ListNumber"/>
    <w:rsid w:val="00905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A5E"/>
    <w:pPr>
      <w:numPr>
        <w:numId w:val="9"/>
      </w:numPr>
    </w:pPr>
  </w:style>
  <w:style w:type="paragraph" w:customStyle="1" w:styleId="ListAlpha2">
    <w:name w:val="List Alpha 2"/>
    <w:basedOn w:val="List2"/>
    <w:rsid w:val="00905A5E"/>
    <w:pPr>
      <w:numPr>
        <w:numId w:val="8"/>
      </w:numPr>
    </w:pPr>
  </w:style>
  <w:style w:type="paragraph" w:styleId="List2">
    <w:name w:val="List 2"/>
    <w:basedOn w:val="BodyText"/>
    <w:rsid w:val="00905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A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A5E"/>
    <w:pPr>
      <w:numPr>
        <w:numId w:val="4"/>
      </w:numPr>
    </w:pPr>
  </w:style>
  <w:style w:type="paragraph" w:styleId="ListContinue2">
    <w:name w:val="List Continue 2"/>
    <w:basedOn w:val="List2"/>
    <w:rsid w:val="00905A5E"/>
    <w:pPr>
      <w:ind w:firstLine="0"/>
    </w:pPr>
  </w:style>
  <w:style w:type="paragraph" w:styleId="ListContinue3">
    <w:name w:val="List Continue 3"/>
    <w:basedOn w:val="List3"/>
    <w:rsid w:val="00905A5E"/>
    <w:pPr>
      <w:ind w:left="1021" w:firstLine="0"/>
    </w:pPr>
  </w:style>
  <w:style w:type="paragraph" w:styleId="ListContinue4">
    <w:name w:val="List Continue 4"/>
    <w:basedOn w:val="List4"/>
    <w:rsid w:val="00905A5E"/>
    <w:pPr>
      <w:ind w:firstLine="0"/>
    </w:pPr>
  </w:style>
  <w:style w:type="paragraph" w:styleId="ListContinue5">
    <w:name w:val="List Continue 5"/>
    <w:basedOn w:val="List5"/>
    <w:rsid w:val="00905A5E"/>
    <w:pPr>
      <w:ind w:firstLine="0"/>
    </w:pPr>
  </w:style>
  <w:style w:type="paragraph" w:styleId="ListNumber3">
    <w:name w:val="List Number 3"/>
    <w:basedOn w:val="List3"/>
    <w:rsid w:val="00905A5E"/>
    <w:pPr>
      <w:numPr>
        <w:numId w:val="5"/>
      </w:numPr>
    </w:pPr>
  </w:style>
  <w:style w:type="paragraph" w:styleId="ListNumber4">
    <w:name w:val="List Number 4"/>
    <w:basedOn w:val="List4"/>
    <w:rsid w:val="00905A5E"/>
    <w:pPr>
      <w:numPr>
        <w:numId w:val="6"/>
      </w:numPr>
    </w:pPr>
  </w:style>
  <w:style w:type="paragraph" w:styleId="ListNumber5">
    <w:name w:val="List Number 5"/>
    <w:basedOn w:val="List5"/>
    <w:rsid w:val="00905A5E"/>
    <w:pPr>
      <w:numPr>
        <w:numId w:val="7"/>
      </w:numPr>
    </w:pPr>
  </w:style>
  <w:style w:type="paragraph" w:styleId="BlockText">
    <w:name w:val="Block Text"/>
    <w:basedOn w:val="Normal"/>
    <w:rsid w:val="00905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A5E"/>
    <w:rPr>
      <w:sz w:val="16"/>
      <w:vertAlign w:val="superscript"/>
    </w:rPr>
  </w:style>
  <w:style w:type="character" w:customStyle="1" w:styleId="Symbols">
    <w:name w:val="Symbols"/>
    <w:basedOn w:val="DefaultParagraphFont"/>
    <w:rsid w:val="00905A5E"/>
    <w:rPr>
      <w:rFonts w:ascii="Symbol" w:hAnsi="Symbol"/>
    </w:rPr>
  </w:style>
  <w:style w:type="character" w:customStyle="1" w:styleId="MenuOptions">
    <w:name w:val="Menu Options"/>
    <w:basedOn w:val="DefaultParagraphFont"/>
    <w:rsid w:val="00905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A5E"/>
    <w:rPr>
      <w:b/>
    </w:rPr>
  </w:style>
  <w:style w:type="character" w:customStyle="1" w:styleId="Underlined">
    <w:name w:val="Underlined"/>
    <w:basedOn w:val="DefaultParagraphFont"/>
    <w:rsid w:val="00905A5E"/>
    <w:rPr>
      <w:u w:val="single"/>
    </w:rPr>
  </w:style>
  <w:style w:type="paragraph" w:customStyle="1" w:styleId="TableBodyTextRight">
    <w:name w:val="Table Body Text Right"/>
    <w:basedOn w:val="TableBodyText"/>
    <w:rsid w:val="00905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A5E"/>
    <w:rPr>
      <w:sz w:val="18"/>
    </w:rPr>
  </w:style>
  <w:style w:type="paragraph" w:customStyle="1" w:styleId="BodySmallRight">
    <w:name w:val="Body Small Right"/>
    <w:basedOn w:val="BodyTextRight"/>
    <w:rsid w:val="00905A5E"/>
    <w:rPr>
      <w:sz w:val="18"/>
      <w:szCs w:val="18"/>
    </w:rPr>
  </w:style>
  <w:style w:type="paragraph" w:customStyle="1" w:styleId="MarginEdition">
    <w:name w:val="Margin Edition"/>
    <w:basedOn w:val="MarginNote"/>
    <w:rsid w:val="00905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A5E"/>
    <w:rPr>
      <w:sz w:val="2"/>
      <w:szCs w:val="2"/>
    </w:rPr>
  </w:style>
  <w:style w:type="character" w:customStyle="1" w:styleId="Small">
    <w:name w:val="Small"/>
    <w:basedOn w:val="DefaultParagraphFont"/>
    <w:rsid w:val="00905A5E"/>
    <w:rPr>
      <w:sz w:val="16"/>
    </w:rPr>
  </w:style>
  <w:style w:type="paragraph" w:customStyle="1" w:styleId="WideTable">
    <w:name w:val="Wide Table"/>
    <w:basedOn w:val="Normal"/>
    <w:rsid w:val="00905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A5E"/>
  </w:style>
  <w:style w:type="paragraph" w:styleId="Quote">
    <w:name w:val="Quote"/>
    <w:basedOn w:val="Heading1"/>
    <w:link w:val="QuoteChar"/>
    <w:qFormat/>
    <w:rsid w:val="00905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A5E"/>
    <w:pPr>
      <w:pageBreakBefore/>
    </w:pPr>
  </w:style>
  <w:style w:type="paragraph" w:customStyle="1" w:styleId="Border">
    <w:name w:val="Border"/>
    <w:basedOn w:val="Normal"/>
    <w:qFormat/>
    <w:rsid w:val="00905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A5E"/>
    <w:rPr>
      <w:u w:val="single"/>
    </w:rPr>
  </w:style>
  <w:style w:type="character" w:customStyle="1" w:styleId="BoldandItalics">
    <w:name w:val="Bold and Italics"/>
    <w:qFormat/>
    <w:rsid w:val="00905A5E"/>
    <w:rPr>
      <w:b/>
      <w:i/>
      <w:u w:val="none"/>
    </w:rPr>
  </w:style>
  <w:style w:type="paragraph" w:styleId="BalloonText">
    <w:name w:val="Balloon Text"/>
    <w:basedOn w:val="Normal"/>
    <w:link w:val="BalloonTextChar"/>
    <w:rsid w:val="00905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A5E"/>
    <w:pPr>
      <w:spacing w:before="0" w:after="0"/>
    </w:pPr>
  </w:style>
  <w:style w:type="paragraph" w:customStyle="1" w:styleId="BodyTextBold">
    <w:name w:val="Body Text Bold"/>
    <w:basedOn w:val="BodyText"/>
    <w:qFormat/>
    <w:rsid w:val="00905A5E"/>
    <w:rPr>
      <w:b/>
    </w:rPr>
  </w:style>
  <w:style w:type="character" w:styleId="Hyperlink">
    <w:name w:val="Hyperlink"/>
    <w:basedOn w:val="DefaultParagraphFont"/>
    <w:uiPriority w:val="99"/>
    <w:unhideWhenUsed/>
    <w:rsid w:val="002B1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3171</Characters>
  <Application>Microsoft Office Word</Application>
  <DocSecurity>0</DocSecurity>
  <Lines>93</Lines>
  <Paragraphs>81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CUADAN514 Perform ballet solo variations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