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803" w:rsidP="00AA78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CUADAN509 Refine pointe work techniques</w:t>
      </w:r>
      <w:r>
        <w:fldChar w:fldCharType="end"/>
      </w:r>
    </w:p>
    <w:p w:rsidR="00AA7803" w:rsidP="00AA7803">
      <w:pPr>
        <w:pStyle w:val="Version"/>
        <w:sectPr w:rsidSect="00293C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3C66" w:rsidP="00293C66">
      <w:pPr>
        <w:pStyle w:val="SuperHeading"/>
      </w:pPr>
      <w:r w:rsidRPr="00293C66">
        <w:t>CUADAN509 Refine pointe work techniques</w:t>
      </w:r>
    </w:p>
    <w:p w:rsidR="00000000" w:rsidRPr="00293C66" w:rsidP="00293C66">
      <w:pPr>
        <w:pStyle w:val="Heading1"/>
      </w:pPr>
      <w:bookmarkStart w:id="1" w:name="O_801491"/>
      <w:bookmarkEnd w:id="1"/>
      <w:r w:rsidRPr="00293C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93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C66" w:rsidP="00293C66">
            <w:pPr>
              <w:pStyle w:val="BodyText"/>
            </w:pPr>
            <w:r w:rsidRPr="00293C6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rPr>
                <w:rStyle w:val="SpecialBold"/>
              </w:rPr>
              <w:t>Comments</w:t>
            </w:r>
          </w:p>
        </w:tc>
      </w:tr>
      <w:tr w:rsidTr="00293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93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C66" w:rsidP="00293C66">
            <w:pPr>
              <w:pStyle w:val="BodyText"/>
            </w:pPr>
            <w:r w:rsidRPr="00293C66">
              <w:t>This version first released with CUA Creative Arts and Culture Training Package version 1.0.</w:t>
            </w:r>
          </w:p>
        </w:tc>
      </w:tr>
    </w:tbl>
    <w:p w:rsidR="00000000" w:rsidRPr="00293C66" w:rsidP="00293C66">
      <w:pPr>
        <w:pStyle w:val="BodyText"/>
      </w:pPr>
    </w:p>
    <w:p w:rsidR="00000000" w:rsidRPr="00293C66" w:rsidP="00293C66">
      <w:pPr>
        <w:pStyle w:val="AllowPageBreak"/>
      </w:pPr>
    </w:p>
    <w:p w:rsidR="00000000" w:rsidRPr="00293C66" w:rsidP="00293C66">
      <w:pPr>
        <w:pStyle w:val="Heading1"/>
      </w:pPr>
      <w:bookmarkStart w:id="2" w:name="O_801490"/>
      <w:bookmarkEnd w:id="2"/>
      <w:r w:rsidRPr="00293C66">
        <w:t>Application</w:t>
      </w:r>
    </w:p>
    <w:p w:rsidR="00000000" w:rsidRPr="00293C66" w:rsidP="00AA7803">
      <w:pPr>
        <w:pStyle w:val="BodyText"/>
      </w:pPr>
      <w:r w:rsidRPr="00293C66">
        <w:t>This unit describes the performance outcomes, skills and knowledge required to dance sur les pointes at an advanced leve</w:t>
      </w:r>
      <w:r w:rsidRPr="00293C66">
        <w:t>l. It applies to dancers consolidating their careers in contexts where dancing sur les pointes at an advanced level is expected. They perform across a range of dance repertoire as part of a duo, in an ensemble or in solo roles.</w:t>
      </w:r>
    </w:p>
    <w:p w:rsidR="00000000" w:rsidRPr="00293C66" w:rsidP="00AA7803">
      <w:pPr>
        <w:pStyle w:val="BodyText"/>
      </w:pPr>
      <w:r w:rsidRPr="00293C66">
        <w:t xml:space="preserve">At this level, dancers are </w:t>
      </w:r>
      <w:r w:rsidRPr="00293C66">
        <w:t>constantly expanding their range of technical skills in order to develop their artistic capacity in a range of contemporary dance repertoire. While some supervision and guidance are provided in practice sessions and rehearsals, dancers are expected to be s</w:t>
      </w:r>
      <w:r w:rsidRPr="00293C66">
        <w:t>elf-directed and display a high level of motivation and responsibility for themselves and others.</w:t>
      </w:r>
    </w:p>
    <w:p w:rsidR="00000000" w:rsidRPr="00293C66" w:rsidP="00AA7803">
      <w:pPr>
        <w:pStyle w:val="BodyText"/>
      </w:pPr>
      <w:r w:rsidRPr="00293C66">
        <w:t>No licensing, legislative or certification requirements apply to this unit at the time of publication.</w:t>
      </w:r>
    </w:p>
    <w:p w:rsidR="00000000" w:rsidRPr="00293C66" w:rsidP="00293C66">
      <w:pPr>
        <w:pStyle w:val="Heading1"/>
      </w:pPr>
      <w:bookmarkStart w:id="3" w:name="O_801489"/>
      <w:bookmarkEnd w:id="3"/>
      <w:r w:rsidRPr="00293C66">
        <w:t>Unit Sector</w:t>
      </w:r>
    </w:p>
    <w:p w:rsidR="00000000" w:rsidRPr="00293C66" w:rsidP="00AA7803">
      <w:pPr>
        <w:pStyle w:val="BodyText"/>
      </w:pPr>
      <w:r w:rsidRPr="00293C66">
        <w:t>Performing arts – dance</w:t>
      </w:r>
    </w:p>
    <w:p w:rsidR="00000000" w:rsidRPr="00293C66" w:rsidP="00293C66">
      <w:pPr>
        <w:pStyle w:val="Heading1"/>
      </w:pPr>
      <w:bookmarkStart w:id="4" w:name="O_801488"/>
      <w:bookmarkEnd w:id="4"/>
      <w:r w:rsidRPr="00293C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293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C66" w:rsidP="00293C66">
            <w:pPr>
              <w:pStyle w:val="BodyText"/>
            </w:pPr>
            <w:r w:rsidRPr="00293C66">
              <w:rPr>
                <w:rStyle w:val="SpecialBold"/>
              </w:rPr>
              <w:t>Elements</w:t>
            </w:r>
          </w:p>
          <w:p w:rsidR="00000000" w:rsidRPr="00293C66" w:rsidP="00293C66">
            <w:pPr>
              <w:pStyle w:val="BodyText"/>
            </w:pPr>
            <w:r w:rsidRPr="00293C66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C66" w:rsidP="00293C66">
            <w:pPr>
              <w:pStyle w:val="BodyText"/>
            </w:pPr>
            <w:r w:rsidRPr="00293C66">
              <w:rPr>
                <w:rStyle w:val="SpecialBold"/>
              </w:rPr>
              <w:t>Performance Criteria</w:t>
            </w:r>
          </w:p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3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t>1. Prepare for pointe work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C66" w:rsidP="00293C66">
            <w:pPr>
              <w:pStyle w:val="BodyText"/>
            </w:pPr>
            <w:r w:rsidRPr="00293C66">
              <w:t>1.1 Prepar</w:t>
            </w:r>
            <w:r w:rsidRPr="00293C66">
              <w:t>e feet and pointe shoes for pointe work</w:t>
            </w:r>
          </w:p>
          <w:p w:rsidR="00000000" w:rsidRPr="00293C66" w:rsidP="00293C66">
            <w:pPr>
              <w:pStyle w:val="BodyText"/>
            </w:pPr>
            <w:r w:rsidRPr="00293C66">
              <w:t>1.2 Warm up and warm down the body for pointe using the entire body for support, including the legs, back and abdominal muscles</w:t>
            </w:r>
          </w:p>
          <w:p w:rsidR="00000000" w:rsidRPr="00293C66" w:rsidP="00293C66">
            <w:pPr>
              <w:pStyle w:val="BodyText"/>
            </w:pPr>
            <w:r w:rsidRPr="00293C66">
              <w:t>1.3 Identify and minimise risk factors associated with pointe work</w:t>
            </w:r>
          </w:p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t>1.4 Seek assistance a</w:t>
            </w:r>
            <w:r w:rsidRPr="00293C66">
              <w:t>nd advice when injuries from pointe work occur</w:t>
            </w:r>
          </w:p>
        </w:tc>
      </w:tr>
      <w:tr w:rsidTr="00293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t>2. Practise pointe technique of increasing difficulty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C66" w:rsidP="00293C66">
            <w:pPr>
              <w:pStyle w:val="BodyText"/>
            </w:pPr>
            <w:r w:rsidRPr="00293C66">
              <w:t>2.1 Use appropriate terminology to analyse the components of pointe technique</w:t>
            </w:r>
          </w:p>
          <w:p w:rsidR="00000000" w:rsidRPr="00293C66" w:rsidP="00293C66">
            <w:pPr>
              <w:pStyle w:val="BodyText"/>
            </w:pPr>
            <w:r w:rsidRPr="00293C66">
              <w:t>2.2 Practise developing performance attributes and quality of movement in se</w:t>
            </w:r>
            <w:r w:rsidRPr="00293C66">
              <w:t>quences of increasing difficulty sur les pointes</w:t>
            </w:r>
          </w:p>
          <w:p w:rsidR="00000000" w:rsidRPr="00293C66" w:rsidP="00293C66">
            <w:pPr>
              <w:pStyle w:val="BodyText"/>
            </w:pPr>
            <w:r w:rsidRPr="00293C66">
              <w:t>2.3 Execute variations of ballet repertoire with accuracy sur les pointes across ballet styles and genres</w:t>
            </w:r>
          </w:p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t>2.4 Demonstrate accurate technical requirements and spatial arrangements, individual artistic quality</w:t>
            </w:r>
            <w:r w:rsidRPr="00293C66">
              <w:t>, and correct musical and rhythmic interpretation en pointe</w:t>
            </w:r>
          </w:p>
        </w:tc>
      </w:tr>
      <w:tr w:rsidTr="00293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t>3. Review own progress in developing pointe technique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C66" w:rsidP="00293C66">
            <w:pPr>
              <w:pStyle w:val="BodyText"/>
            </w:pPr>
            <w:r w:rsidRPr="00293C66">
              <w:t>3.1 Monitor progress through critical analysis of own pointe work performance in class</w:t>
            </w:r>
          </w:p>
          <w:p w:rsidR="00000000" w:rsidRPr="00293C66" w:rsidP="00293C66">
            <w:pPr>
              <w:pStyle w:val="BodyText"/>
            </w:pPr>
            <w:r w:rsidRPr="00293C66">
              <w:t>3.2 Use feedback from others to identify and develop w</w:t>
            </w:r>
            <w:r w:rsidRPr="00293C66">
              <w:t>ays to improve own pointe technique</w:t>
            </w:r>
          </w:p>
          <w:p w:rsidR="00000000" w:rsidRPr="00293C66" w:rsidP="00293C66">
            <w:pPr>
              <w:pStyle w:val="BodyText"/>
            </w:pPr>
            <w:r w:rsidRPr="00293C66">
              <w:t>3.3 Regularly view performances by industry practitioners as a way of sourcing new ideas, identifying trends, maintaining motivation, and improving own technique</w:t>
            </w:r>
          </w:p>
        </w:tc>
      </w:tr>
    </w:tbl>
    <w:p w:rsidR="00000000" w:rsidRPr="00293C66" w:rsidP="00293C66">
      <w:pPr>
        <w:pStyle w:val="BodyText"/>
      </w:pPr>
    </w:p>
    <w:p w:rsidR="00000000" w:rsidRPr="00293C66" w:rsidP="00293C66">
      <w:pPr>
        <w:pStyle w:val="AllowPageBreak"/>
      </w:pPr>
    </w:p>
    <w:p w:rsidR="00000000" w:rsidRPr="00293C66" w:rsidP="00293C66">
      <w:pPr>
        <w:pStyle w:val="Heading1"/>
      </w:pPr>
      <w:bookmarkStart w:id="5" w:name="O_801486"/>
      <w:bookmarkEnd w:id="5"/>
      <w:r w:rsidRPr="00293C66">
        <w:t>Foundation Skills</w:t>
      </w:r>
    </w:p>
    <w:p w:rsidR="00000000" w:rsidRPr="00AA7803" w:rsidP="00AA7803">
      <w:pPr>
        <w:pStyle w:val="BodyText"/>
        <w:rPr>
          <w:i/>
        </w:rPr>
      </w:pPr>
      <w:r w:rsidRPr="00AA780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293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C66" w:rsidP="00293C66">
            <w:pPr>
              <w:pStyle w:val="BodyText"/>
            </w:pPr>
            <w:r w:rsidRPr="00293C66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C66" w:rsidP="00293C66">
            <w:pPr>
              <w:pStyle w:val="BodyText"/>
            </w:pPr>
            <w:r w:rsidRPr="00293C66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rPr>
                <w:rStyle w:val="SpecialBold"/>
              </w:rPr>
              <w:t>Description</w:t>
            </w:r>
          </w:p>
        </w:tc>
      </w:tr>
      <w:tr w:rsidTr="00293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t>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C66" w:rsidP="00293C66">
            <w:pPr>
              <w:pStyle w:val="ListBullet"/>
            </w:pPr>
            <w:r w:rsidRPr="00293C66">
              <w:t xml:space="preserve">Analyses feedback, reviews personal </w:t>
            </w:r>
            <w:r w:rsidRPr="00293C66">
              <w:t>goals and reflects on learning and performance</w:t>
            </w:r>
          </w:p>
          <w:p w:rsidR="00000000" w:rsidP="00293C66">
            <w:pPr>
              <w:pStyle w:val="ListBullet"/>
              <w:rPr>
                <w:lang w:val="en-NZ"/>
              </w:rPr>
            </w:pPr>
            <w:r w:rsidRPr="00293C66">
              <w:t>Gains insight from previous experience and from viewing the performances of others</w:t>
            </w:r>
          </w:p>
        </w:tc>
      </w:tr>
      <w:tr w:rsidTr="00293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t>1.4, 2.1, 3.2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ListBullet"/>
              <w:rPr>
                <w:lang w:val="en-NZ"/>
              </w:rPr>
            </w:pPr>
            <w:r w:rsidRPr="00293C66">
              <w:t>Obtains information by listening and questioning</w:t>
            </w:r>
          </w:p>
        </w:tc>
      </w:tr>
      <w:tr w:rsidTr="00293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t xml:space="preserve">Navigate the world of </w:t>
            </w:r>
            <w:r w:rsidRPr="00293C66">
              <w:t>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t xml:space="preserve">1.1, 1.2, 1.3, </w:t>
            </w:r>
            <w:r w:rsidRPr="00293C66">
              <w:t>1.4, 3.1, 3.2, 3.3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C66" w:rsidP="00293C66">
            <w:pPr>
              <w:pStyle w:val="ListBullet"/>
            </w:pPr>
            <w:r w:rsidRPr="00293C66">
              <w:t xml:space="preserve">Follows accepted industry practices in </w:t>
            </w:r>
            <w:r w:rsidRPr="00293C66">
              <w:t>relation to safe dance practices and injury-prevention strategies</w:t>
            </w:r>
          </w:p>
          <w:p w:rsidR="00000000" w:rsidP="00293C66">
            <w:pPr>
              <w:pStyle w:val="ListBullet"/>
              <w:rPr>
                <w:lang w:val="en-NZ"/>
              </w:rPr>
            </w:pPr>
            <w:r w:rsidRPr="00293C66">
              <w:t>Takes responsibility for own professional development</w:t>
            </w:r>
          </w:p>
        </w:tc>
      </w:tr>
      <w:tr w:rsidTr="00293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t>1.4, 2.1, 3.2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ListBullet"/>
              <w:rPr>
                <w:lang w:val="en-NZ"/>
              </w:rPr>
            </w:pPr>
            <w:r w:rsidRPr="00293C66">
              <w:t xml:space="preserve">Works collaboratively to </w:t>
            </w:r>
            <w:r w:rsidRPr="00293C66">
              <w:t>develop and improve pointe work techniques</w:t>
            </w:r>
          </w:p>
        </w:tc>
      </w:tr>
      <w:tr w:rsidTr="00293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t>1.1, 1.2, 2.1, 2.2, 2.3, 2.4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C66" w:rsidP="00293C66">
            <w:pPr>
              <w:pStyle w:val="ListBullet"/>
            </w:pPr>
            <w:r w:rsidRPr="00293C66">
              <w:t>Adopts a methodical, disciplined and positive approach to dance classes, injury prevention and evaluation of own skill development</w:t>
            </w:r>
          </w:p>
          <w:p w:rsidR="00000000" w:rsidRPr="00293C66" w:rsidP="00293C66">
            <w:pPr>
              <w:pStyle w:val="ListBullet"/>
            </w:pPr>
            <w:r w:rsidRPr="00293C66">
              <w:t>Applies advanced pointe work to classical ballet sequences and repertoire</w:t>
            </w:r>
          </w:p>
        </w:tc>
      </w:tr>
    </w:tbl>
    <w:p w:rsidR="00000000" w:rsidRPr="00293C66" w:rsidP="00293C66">
      <w:pPr>
        <w:pStyle w:val="BodyText"/>
      </w:pPr>
    </w:p>
    <w:p w:rsidR="00000000" w:rsidRPr="00293C66" w:rsidP="00293C66">
      <w:pPr>
        <w:pStyle w:val="AllowPageBreak"/>
      </w:pPr>
    </w:p>
    <w:p w:rsidR="00000000" w:rsidRPr="00293C66" w:rsidP="00293C66">
      <w:pPr>
        <w:pStyle w:val="Heading1"/>
      </w:pPr>
      <w:bookmarkStart w:id="6" w:name="O_801479"/>
      <w:bookmarkEnd w:id="6"/>
      <w:r w:rsidRPr="00293C6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60"/>
      </w:tblGrid>
      <w:tr w:rsidTr="00293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C66" w:rsidP="00293C66">
            <w:pPr>
              <w:pStyle w:val="BodyText"/>
            </w:pPr>
            <w:r w:rsidRPr="00293C66">
              <w:rPr>
                <w:rStyle w:val="SpecialBold"/>
              </w:rPr>
              <w:t xml:space="preserve">Code and title </w:t>
            </w:r>
          </w:p>
          <w:p w:rsidR="00000000" w:rsidRPr="00293C66" w:rsidP="00293C66">
            <w:pPr>
              <w:pStyle w:val="BodyText"/>
            </w:pPr>
            <w:r w:rsidRPr="00293C6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C66" w:rsidP="00293C66">
            <w:pPr>
              <w:pStyle w:val="BodyText"/>
            </w:pPr>
            <w:r w:rsidRPr="00293C66">
              <w:rPr>
                <w:rStyle w:val="SpecialBold"/>
              </w:rPr>
              <w:t>Code and title</w:t>
            </w:r>
          </w:p>
          <w:p w:rsidR="00000000" w:rsidRPr="00293C66" w:rsidP="00293C66">
            <w:pPr>
              <w:pStyle w:val="BodyText"/>
            </w:pPr>
            <w:r w:rsidRPr="00293C6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C66" w:rsidP="00293C66">
            <w:pPr>
              <w:pStyle w:val="BodyText"/>
            </w:pPr>
            <w:r w:rsidRPr="00293C66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rPr>
                <w:rStyle w:val="SpecialBold"/>
              </w:rPr>
              <w:t>Equivalence status</w:t>
            </w:r>
          </w:p>
        </w:tc>
      </w:tr>
      <w:tr w:rsidTr="00293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t>CUADAN509 Refine pointe work techniques (R</w:t>
            </w:r>
            <w:r w:rsidRPr="00293C66">
              <w:t>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t>CUADAN509 Refine pointe work techniques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66">
            <w:pPr>
              <w:pStyle w:val="BodyText"/>
              <w:rPr>
                <w:lang w:val="en-NZ"/>
              </w:rPr>
            </w:pPr>
            <w:r w:rsidRPr="00293C66">
              <w:t>Updated assessment conditions section. Updated modification history section to reflect changed name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C66" w:rsidP="00293C66">
            <w:pPr>
              <w:pStyle w:val="BodyText"/>
            </w:pPr>
            <w:r w:rsidRPr="00293C66">
              <w:t>Equivalent unit</w:t>
            </w:r>
          </w:p>
        </w:tc>
      </w:tr>
    </w:tbl>
    <w:p w:rsidR="00000000" w:rsidRPr="00293C66" w:rsidP="00293C66">
      <w:pPr>
        <w:pStyle w:val="BodyText"/>
      </w:pPr>
    </w:p>
    <w:p w:rsidR="00000000" w:rsidRPr="00293C66" w:rsidP="00293C66">
      <w:pPr>
        <w:pStyle w:val="AllowPageBreak"/>
      </w:pPr>
    </w:p>
    <w:p w:rsidR="00000000" w:rsidRPr="00293C66" w:rsidP="00293C66">
      <w:pPr>
        <w:pStyle w:val="Heading1"/>
      </w:pPr>
      <w:bookmarkStart w:id="7" w:name="O_801494"/>
      <w:bookmarkEnd w:id="7"/>
      <w:r w:rsidRPr="00293C66">
        <w:t>Links</w:t>
      </w:r>
    </w:p>
    <w:p w:rsidR="00000000" w:rsidRPr="00293C66" w:rsidP="00AA7803">
      <w:pPr>
        <w:pStyle w:val="BodyText"/>
      </w:pPr>
      <w:r w:rsidRPr="00293C66">
        <w:t xml:space="preserve">Companion Volume implementation </w:t>
      </w:r>
      <w:r w:rsidRPr="00293C66">
        <w:t xml:space="preserve">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C142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93C66" w:rsidP="00293C66"/>
    <w:sectPr w:rsidSect="00293C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C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C66" w:rsidRPr="00AA7803" w:rsidP="00AA78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C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803" w:rsidP="00293C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803" w:rsidP="00293C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7803" w:rsidP="00293C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C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8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C66" w:rsidRPr="00AA7803" w:rsidP="00AA78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C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803" w:rsidRPr="002D2AF8" w:rsidP="00293C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CUADAN509 Refine pointe work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A7803" w:rsidP="00293C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1EB0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E6E3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C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C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C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C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C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C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C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C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C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C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C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C66"/>
  </w:style>
  <w:style w:type="character" w:customStyle="1" w:styleId="Heading1Char">
    <w:name w:val="Heading 1 Char"/>
    <w:basedOn w:val="DefaultParagraphFont"/>
    <w:link w:val="Heading1"/>
    <w:rsid w:val="00293C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C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C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C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3C66"/>
    <w:rPr>
      <w:b/>
      <w:spacing w:val="0"/>
    </w:rPr>
  </w:style>
  <w:style w:type="character" w:styleId="Emphasis">
    <w:name w:val="Emphasis"/>
    <w:basedOn w:val="DefaultParagraphFont"/>
    <w:qFormat/>
    <w:rsid w:val="00293C66"/>
    <w:rPr>
      <w:i/>
    </w:rPr>
  </w:style>
  <w:style w:type="paragraph" w:customStyle="1" w:styleId="SuperHeading">
    <w:name w:val="SuperHeading"/>
    <w:basedOn w:val="Normal"/>
    <w:rsid w:val="00293C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C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C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C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C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C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C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C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C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C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C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C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C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C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C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C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C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C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3C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C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C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3C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3C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C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C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C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C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C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C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C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C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3C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C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C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C66"/>
  </w:style>
  <w:style w:type="paragraph" w:styleId="TableofFigures">
    <w:name w:val="table of figures"/>
    <w:basedOn w:val="Normal"/>
    <w:next w:val="Normal"/>
    <w:semiHidden/>
    <w:rsid w:val="00293C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C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3C66"/>
    <w:rPr>
      <w:rFonts w:ascii="Wingdings" w:hAnsi="Wingdings"/>
    </w:rPr>
  </w:style>
  <w:style w:type="paragraph" w:customStyle="1" w:styleId="TableHeading">
    <w:name w:val="Table Heading"/>
    <w:basedOn w:val="HeadingBase"/>
    <w:rsid w:val="00293C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C66"/>
    <w:rPr>
      <w:color w:val="0033CC"/>
      <w:u w:val="none"/>
    </w:rPr>
  </w:style>
  <w:style w:type="paragraph" w:customStyle="1" w:styleId="BodyTextRight">
    <w:name w:val="Body Text Right"/>
    <w:basedOn w:val="BodyText"/>
    <w:rsid w:val="00293C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C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C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C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C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C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C66"/>
    <w:rPr>
      <w:sz w:val="32"/>
    </w:rPr>
  </w:style>
  <w:style w:type="paragraph" w:customStyle="1" w:styleId="HeadingProcedure">
    <w:name w:val="Heading Procedure"/>
    <w:basedOn w:val="HeadingBase"/>
    <w:next w:val="Normal"/>
    <w:rsid w:val="00293C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C66"/>
    <w:pPr>
      <w:spacing w:before="60" w:after="60"/>
    </w:pPr>
  </w:style>
  <w:style w:type="paragraph" w:styleId="ListContinue">
    <w:name w:val="List Continue"/>
    <w:basedOn w:val="List"/>
    <w:rsid w:val="00293C66"/>
    <w:pPr>
      <w:ind w:firstLine="0"/>
    </w:pPr>
  </w:style>
  <w:style w:type="paragraph" w:customStyle="1" w:styleId="ListNote">
    <w:name w:val="List Note"/>
    <w:basedOn w:val="List"/>
    <w:rsid w:val="00293C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C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C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C66"/>
    <w:rPr>
      <w:rFonts w:ascii="Courier New" w:hAnsi="Courier New"/>
    </w:rPr>
  </w:style>
  <w:style w:type="paragraph" w:customStyle="1" w:styleId="NoteBullet">
    <w:name w:val="Note Bullet"/>
    <w:basedOn w:val="Note"/>
    <w:rsid w:val="00293C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C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C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C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C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3C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C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C66"/>
    <w:rPr>
      <w:b/>
      <w:smallCaps/>
    </w:rPr>
  </w:style>
  <w:style w:type="paragraph" w:customStyle="1" w:styleId="TableListNumber">
    <w:name w:val="Table List Number"/>
    <w:basedOn w:val="ListNumber"/>
    <w:rsid w:val="00293C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C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C66"/>
    <w:pPr>
      <w:numPr>
        <w:numId w:val="8"/>
      </w:numPr>
    </w:pPr>
  </w:style>
  <w:style w:type="paragraph" w:customStyle="1" w:styleId="ListAlpha2">
    <w:name w:val="List Alpha 2"/>
    <w:basedOn w:val="List2"/>
    <w:rsid w:val="00293C66"/>
    <w:pPr>
      <w:numPr>
        <w:numId w:val="7"/>
      </w:numPr>
    </w:pPr>
  </w:style>
  <w:style w:type="paragraph" w:styleId="List2">
    <w:name w:val="List 2"/>
    <w:basedOn w:val="BodyText"/>
    <w:rsid w:val="00293C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C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C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C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C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C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3C66"/>
    <w:pPr>
      <w:numPr>
        <w:numId w:val="3"/>
      </w:numPr>
    </w:pPr>
  </w:style>
  <w:style w:type="paragraph" w:styleId="ListContinue2">
    <w:name w:val="List Continue 2"/>
    <w:basedOn w:val="List2"/>
    <w:rsid w:val="00293C66"/>
    <w:pPr>
      <w:ind w:firstLine="0"/>
    </w:pPr>
  </w:style>
  <w:style w:type="paragraph" w:styleId="ListContinue3">
    <w:name w:val="List Continue 3"/>
    <w:basedOn w:val="List3"/>
    <w:rsid w:val="00293C66"/>
    <w:pPr>
      <w:ind w:left="1021" w:firstLine="0"/>
    </w:pPr>
  </w:style>
  <w:style w:type="paragraph" w:styleId="ListContinue4">
    <w:name w:val="List Continue 4"/>
    <w:basedOn w:val="List4"/>
    <w:rsid w:val="00293C66"/>
    <w:pPr>
      <w:ind w:firstLine="0"/>
    </w:pPr>
  </w:style>
  <w:style w:type="paragraph" w:styleId="ListContinue5">
    <w:name w:val="List Continue 5"/>
    <w:basedOn w:val="List5"/>
    <w:rsid w:val="00293C66"/>
    <w:pPr>
      <w:ind w:firstLine="0"/>
    </w:pPr>
  </w:style>
  <w:style w:type="paragraph" w:styleId="ListNumber3">
    <w:name w:val="List Number 3"/>
    <w:basedOn w:val="List3"/>
    <w:rsid w:val="00293C66"/>
    <w:pPr>
      <w:numPr>
        <w:numId w:val="4"/>
      </w:numPr>
    </w:pPr>
  </w:style>
  <w:style w:type="paragraph" w:styleId="ListNumber4">
    <w:name w:val="List Number 4"/>
    <w:basedOn w:val="List4"/>
    <w:rsid w:val="00293C66"/>
    <w:pPr>
      <w:numPr>
        <w:numId w:val="5"/>
      </w:numPr>
    </w:pPr>
  </w:style>
  <w:style w:type="paragraph" w:styleId="ListNumber5">
    <w:name w:val="List Number 5"/>
    <w:basedOn w:val="List5"/>
    <w:rsid w:val="00293C66"/>
    <w:pPr>
      <w:numPr>
        <w:numId w:val="6"/>
      </w:numPr>
    </w:pPr>
  </w:style>
  <w:style w:type="paragraph" w:styleId="BlockText">
    <w:name w:val="Block Text"/>
    <w:basedOn w:val="Normal"/>
    <w:rsid w:val="00293C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C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C66"/>
    <w:rPr>
      <w:sz w:val="16"/>
      <w:vertAlign w:val="superscript"/>
    </w:rPr>
  </w:style>
  <w:style w:type="character" w:customStyle="1" w:styleId="Symbols">
    <w:name w:val="Symbols"/>
    <w:basedOn w:val="DefaultParagraphFont"/>
    <w:rsid w:val="00293C66"/>
    <w:rPr>
      <w:rFonts w:ascii="Symbol" w:hAnsi="Symbol"/>
    </w:rPr>
  </w:style>
  <w:style w:type="character" w:customStyle="1" w:styleId="MenuOptions">
    <w:name w:val="Menu Options"/>
    <w:basedOn w:val="DefaultParagraphFont"/>
    <w:rsid w:val="00293C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C66"/>
    <w:rPr>
      <w:b/>
    </w:rPr>
  </w:style>
  <w:style w:type="character" w:customStyle="1" w:styleId="Underlined">
    <w:name w:val="Underlined"/>
    <w:basedOn w:val="DefaultParagraphFont"/>
    <w:rsid w:val="00293C66"/>
    <w:rPr>
      <w:u w:val="single"/>
    </w:rPr>
  </w:style>
  <w:style w:type="paragraph" w:customStyle="1" w:styleId="TableBodyTextRight">
    <w:name w:val="Table Body Text Right"/>
    <w:basedOn w:val="TableBodyText"/>
    <w:rsid w:val="00293C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C66"/>
    <w:rPr>
      <w:sz w:val="18"/>
    </w:rPr>
  </w:style>
  <w:style w:type="paragraph" w:customStyle="1" w:styleId="BodySmallRight">
    <w:name w:val="Body Small Right"/>
    <w:basedOn w:val="BodyTextRight"/>
    <w:rsid w:val="00293C66"/>
    <w:rPr>
      <w:sz w:val="18"/>
      <w:szCs w:val="18"/>
    </w:rPr>
  </w:style>
  <w:style w:type="paragraph" w:customStyle="1" w:styleId="MarginEdition">
    <w:name w:val="Margin Edition"/>
    <w:basedOn w:val="MarginNote"/>
    <w:rsid w:val="00293C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C66"/>
    <w:rPr>
      <w:sz w:val="2"/>
      <w:szCs w:val="2"/>
    </w:rPr>
  </w:style>
  <w:style w:type="character" w:customStyle="1" w:styleId="Small">
    <w:name w:val="Small"/>
    <w:basedOn w:val="DefaultParagraphFont"/>
    <w:rsid w:val="00293C66"/>
    <w:rPr>
      <w:sz w:val="16"/>
    </w:rPr>
  </w:style>
  <w:style w:type="paragraph" w:customStyle="1" w:styleId="WideTable">
    <w:name w:val="Wide Table"/>
    <w:basedOn w:val="Normal"/>
    <w:rsid w:val="00293C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C66"/>
  </w:style>
  <w:style w:type="paragraph" w:styleId="Quote">
    <w:name w:val="Quote"/>
    <w:basedOn w:val="Heading1"/>
    <w:link w:val="QuoteChar"/>
    <w:qFormat/>
    <w:rsid w:val="00293C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C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C66"/>
    <w:pPr>
      <w:pageBreakBefore/>
    </w:pPr>
  </w:style>
  <w:style w:type="paragraph" w:customStyle="1" w:styleId="Border">
    <w:name w:val="Border"/>
    <w:basedOn w:val="Normal"/>
    <w:qFormat/>
    <w:rsid w:val="00293C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C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C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C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C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C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C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C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C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C66"/>
    <w:rPr>
      <w:u w:val="single"/>
    </w:rPr>
  </w:style>
  <w:style w:type="character" w:customStyle="1" w:styleId="BoldandItalics">
    <w:name w:val="Bold and Italics"/>
    <w:qFormat/>
    <w:rsid w:val="00293C66"/>
    <w:rPr>
      <w:b/>
      <w:i/>
      <w:u w:val="none"/>
    </w:rPr>
  </w:style>
  <w:style w:type="paragraph" w:styleId="BalloonText">
    <w:name w:val="Balloon Text"/>
    <w:basedOn w:val="Normal"/>
    <w:link w:val="BalloonTextChar"/>
    <w:rsid w:val="00293C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C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C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C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C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C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C66"/>
    <w:pPr>
      <w:spacing w:before="0" w:after="0"/>
    </w:pPr>
  </w:style>
  <w:style w:type="paragraph" w:customStyle="1" w:styleId="BodyTextBold">
    <w:name w:val="Body Text Bold"/>
    <w:basedOn w:val="BodyText"/>
    <w:qFormat/>
    <w:rsid w:val="00293C66"/>
    <w:rPr>
      <w:b/>
    </w:rPr>
  </w:style>
  <w:style w:type="character" w:styleId="Hyperlink">
    <w:name w:val="Hyperlink"/>
    <w:basedOn w:val="DefaultParagraphFont"/>
    <w:uiPriority w:val="99"/>
    <w:unhideWhenUsed/>
    <w:rsid w:val="00AA78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3930</Characters>
  <Application>Microsoft Office Word</Application>
  <DocSecurity>0</DocSecurity>
  <Lines>157</Lines>
  <Paragraphs>86</Paragraphs>
  <ScaleCrop>false</ScaleCrop>
  <Company>Author-it Software Corporation Ltd.</Company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CUADAN509 Refine pointe work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2019-02-21T07:37:00Z</dcterms:created>
  <dcterms:modified xsi:type="dcterms:W3CDTF">2019-02-21T07:37:00Z</dcterms:modified>
</cp:coreProperties>
</file>