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CA5" w:rsidP="006A2CA5">
      <w:pPr>
        <w:pStyle w:val="Title"/>
      </w:pPr>
      <w:r>
        <w:fldChar w:fldCharType="begin"/>
      </w:r>
      <w:r>
        <w:instrText xml:space="preserve"> TITLE   \* MERGEFORMAT </w:instrText>
      </w:r>
      <w:r>
        <w:fldChar w:fldCharType="separate"/>
      </w:r>
      <w:r>
        <w:t>CUADAN506 Refine cultural dance technique</w:t>
      </w:r>
      <w:r>
        <w:fldChar w:fldCharType="end"/>
      </w:r>
    </w:p>
    <w:p w:rsidR="006A2CA5" w:rsidP="006A2CA5">
      <w:pPr>
        <w:pStyle w:val="Version"/>
        <w:sectPr w:rsidSect="00EA3A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3A73" w:rsidP="00EA3A73">
      <w:pPr>
        <w:pStyle w:val="SuperHeading"/>
      </w:pPr>
      <w:r w:rsidRPr="00EA3A73">
        <w:t>CUADAN506 Refine cultural dance technique</w:t>
      </w:r>
    </w:p>
    <w:p w:rsidR="00000000" w:rsidRPr="00EA3A73" w:rsidP="00EA3A73">
      <w:pPr>
        <w:pStyle w:val="Heading1"/>
      </w:pPr>
      <w:bookmarkStart w:id="1" w:name="O_801182"/>
      <w:bookmarkEnd w:id="1"/>
      <w:r w:rsidRPr="00EA3A73">
        <w:t>Modification History</w:t>
      </w:r>
    </w:p>
    <w:tbl>
      <w:tblPr>
        <w:tblW w:w="0" w:type="auto"/>
        <w:tblLayout w:type="fixed"/>
        <w:tblCellMar>
          <w:left w:w="62" w:type="dxa"/>
          <w:right w:w="62" w:type="dxa"/>
        </w:tblCellMar>
        <w:tblLook w:val="0000"/>
      </w:tblPr>
      <w:tblGrid>
        <w:gridCol w:w="3091"/>
        <w:gridCol w:w="5873"/>
      </w:tblGrid>
      <w:tr w:rsidTr="00EA3A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rPr>
                <w:rStyle w:val="SpecialBold"/>
              </w:rPr>
              <w:t>Comments</w:t>
            </w:r>
          </w:p>
        </w:tc>
      </w:tr>
      <w:tr w:rsidTr="00EA3A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This version released with CUA Creative Arts and Culture Training Package version 2.0. Updated assessment conditions section. Updated modification history section to reflect changed name of training package.</w:t>
            </w:r>
          </w:p>
        </w:tc>
      </w:tr>
      <w:tr w:rsidTr="00EA3A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t>This version first released with CUA Creative Arts and Culture Training Package version 1.0.</w:t>
            </w:r>
          </w:p>
        </w:tc>
      </w:tr>
    </w:tbl>
    <w:p w:rsidR="00000000" w:rsidRPr="00EA3A73" w:rsidP="00EA3A73">
      <w:pPr>
        <w:pStyle w:val="BodyText"/>
      </w:pPr>
    </w:p>
    <w:p w:rsidR="00000000" w:rsidRPr="00EA3A73" w:rsidP="00EA3A73">
      <w:pPr>
        <w:pStyle w:val="AllowPageBreak"/>
      </w:pPr>
    </w:p>
    <w:p w:rsidR="00000000" w:rsidRPr="00EA3A73" w:rsidP="00EA3A73">
      <w:pPr>
        <w:pStyle w:val="Heading1"/>
      </w:pPr>
      <w:bookmarkStart w:id="2" w:name="O_801181"/>
      <w:bookmarkEnd w:id="2"/>
      <w:r w:rsidRPr="00EA3A73">
        <w:t>Application</w:t>
      </w:r>
    </w:p>
    <w:p w:rsidR="00000000" w:rsidRPr="00EA3A73" w:rsidP="006A2CA5">
      <w:pPr>
        <w:pStyle w:val="BodyText"/>
      </w:pPr>
      <w:r w:rsidRPr="00EA3A73">
        <w:t>This unit describes the performance outcomes, skills and knowledge required to develop a high level of expertise in cult</w:t>
      </w:r>
      <w:r w:rsidRPr="00EA3A73">
        <w:t>ural dance technique or in physical disciplines that use advanced movement skills.</w:t>
      </w:r>
    </w:p>
    <w:p w:rsidR="00000000" w:rsidRPr="00EA3A73" w:rsidP="006A2CA5">
      <w:pPr>
        <w:pStyle w:val="BodyText"/>
      </w:pPr>
      <w:r w:rsidRPr="00EA3A73">
        <w:t>At this level, dancers are constantly refining their technique and expression to produce performances that convey the mood and style of music through complex dance movement</w:t>
      </w:r>
      <w:r w:rsidRPr="00EA3A73">
        <w:t>s.</w:t>
      </w:r>
    </w:p>
    <w:p w:rsidR="00000000" w:rsidRPr="00EA3A73" w:rsidP="006A2CA5">
      <w:pPr>
        <w:pStyle w:val="BodyText"/>
      </w:pPr>
      <w:r w:rsidRPr="00EA3A73">
        <w:t>This unit applies to those who are consolidating their career where cultural dancing skills are required, for example performing character dances in ballets. Performances could be in commercial or competition settings and dancers would usually be perfo</w:t>
      </w:r>
      <w:r w:rsidRPr="00EA3A73">
        <w:t>rming as members of an ensemble, though some solo work could be expected.</w:t>
      </w:r>
    </w:p>
    <w:p w:rsidR="00000000" w:rsidRPr="00EA3A73" w:rsidP="006A2CA5">
      <w:pPr>
        <w:pStyle w:val="BodyText"/>
      </w:pPr>
      <w:r w:rsidRPr="00EA3A73">
        <w:t>The skills in this unit can also be applied in physical disciplines such as martial arts or fencing where movements are closely allied to dance.</w:t>
      </w:r>
    </w:p>
    <w:p w:rsidR="00000000" w:rsidRPr="00EA3A73" w:rsidP="006A2CA5">
      <w:pPr>
        <w:pStyle w:val="BodyText"/>
      </w:pPr>
      <w:r w:rsidRPr="00EA3A73">
        <w:t>While some supervision and guidance are provided in practice sessions and rehearsals, dancers are expected to be self-directed and display a high level of motivation and responsibility for themselves and others.</w:t>
      </w:r>
    </w:p>
    <w:p w:rsidR="00000000" w:rsidRPr="00EA3A73" w:rsidP="006A2CA5">
      <w:pPr>
        <w:pStyle w:val="BodyText"/>
      </w:pPr>
      <w:r w:rsidRPr="00EA3A73">
        <w:t xml:space="preserve">No licensing, legislative or certification </w:t>
      </w:r>
      <w:r w:rsidRPr="00EA3A73">
        <w:t>requirements apply to this unit at the time of publication.</w:t>
      </w:r>
    </w:p>
    <w:p w:rsidR="00000000" w:rsidRPr="00EA3A73" w:rsidP="00EA3A73">
      <w:pPr>
        <w:pStyle w:val="Heading1"/>
      </w:pPr>
      <w:bookmarkStart w:id="3" w:name="O_801180"/>
      <w:bookmarkEnd w:id="3"/>
      <w:r w:rsidRPr="00EA3A73">
        <w:t>Unit Sector</w:t>
      </w:r>
    </w:p>
    <w:p w:rsidR="00000000" w:rsidRPr="00EA3A73" w:rsidP="006A2CA5">
      <w:pPr>
        <w:pStyle w:val="BodyText"/>
      </w:pPr>
      <w:r w:rsidRPr="00EA3A73">
        <w:t>Performing arts – dance</w:t>
      </w:r>
    </w:p>
    <w:p w:rsidR="00000000" w:rsidRPr="00EA3A73" w:rsidP="00EA3A73">
      <w:pPr>
        <w:pStyle w:val="Heading1"/>
      </w:pPr>
      <w:bookmarkStart w:id="4" w:name="O_801179"/>
      <w:bookmarkEnd w:id="4"/>
      <w:r w:rsidRPr="00EA3A73">
        <w:t>Elements and Performance Criteria</w:t>
      </w:r>
    </w:p>
    <w:tbl>
      <w:tblPr>
        <w:tblW w:w="0" w:type="auto"/>
        <w:tblLayout w:type="fixed"/>
        <w:tblCellMar>
          <w:left w:w="62" w:type="dxa"/>
          <w:right w:w="62" w:type="dxa"/>
        </w:tblCellMar>
        <w:tblLook w:val="0000"/>
      </w:tblPr>
      <w:tblGrid>
        <w:gridCol w:w="2430"/>
        <w:gridCol w:w="6570"/>
      </w:tblGrid>
      <w:tr w:rsidTr="00EA3A7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A73" w:rsidP="00EA3A73">
            <w:pPr>
              <w:pStyle w:val="BodyText"/>
            </w:pPr>
            <w:r w:rsidRPr="00EA3A73">
              <w:rPr>
                <w:rStyle w:val="SpecialBold"/>
              </w:rPr>
              <w:t>Elements</w:t>
            </w:r>
          </w:p>
          <w:p w:rsidR="00000000" w:rsidRPr="00EA3A73" w:rsidP="00EA3A73">
            <w:pPr>
              <w:pStyle w:val="BodyText"/>
            </w:pPr>
            <w:r w:rsidRPr="00EA3A7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A73" w:rsidP="00EA3A73">
            <w:pPr>
              <w:pStyle w:val="BodyText"/>
            </w:pPr>
            <w:r w:rsidRPr="00EA3A73">
              <w:rPr>
                <w:rStyle w:val="SpecialBold"/>
              </w:rPr>
              <w:t>Performance Criteria</w:t>
            </w:r>
          </w:p>
          <w:p w:rsidR="00000000" w:rsidP="00EA3A73">
            <w:pPr>
              <w:pStyle w:val="BodyText"/>
              <w:rPr>
                <w:lang w:val="en-NZ"/>
              </w:rPr>
            </w:pPr>
            <w:r w:rsidRPr="00EA3A73">
              <w:rPr>
                <w:rStyle w:val="Emphasis"/>
              </w:rPr>
              <w:t>Performance criteria</w:t>
            </w:r>
            <w:r w:rsidRPr="00EA3A73">
              <w:rPr>
                <w:rStyle w:val="Emphasis"/>
              </w:rPr>
              <w:t xml:space="preserve"> describe the performance needed to demonstrate achievement of the element.</w:t>
            </w:r>
          </w:p>
        </w:tc>
      </w:tr>
      <w:tr w:rsidTr="00EA3A7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A73">
            <w:pPr>
              <w:pStyle w:val="BodyText"/>
              <w:rPr>
                <w:lang w:val="en-NZ"/>
              </w:rPr>
            </w:pPr>
            <w:r w:rsidRPr="00EA3A73">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A73" w:rsidP="00EA3A73">
            <w:pPr>
              <w:pStyle w:val="BodyText"/>
            </w:pPr>
            <w:r w:rsidRPr="00EA3A73">
              <w:t>1.1 In consultation with teachers and mentors, set realistic physical conditioning goals aimed at improving own dance technique</w:t>
            </w:r>
          </w:p>
          <w:p w:rsidR="00000000" w:rsidRPr="00EA3A73" w:rsidP="00EA3A73">
            <w:pPr>
              <w:pStyle w:val="BodyText"/>
            </w:pPr>
            <w:r w:rsidRPr="00EA3A73">
              <w:t>1.2 Use</w:t>
            </w:r>
            <w:r w:rsidRPr="00EA3A73">
              <w:t xml:space="preserve"> a range of techniques to improve stamina, strength and flexibility</w:t>
            </w:r>
          </w:p>
          <w:p w:rsidR="00000000" w:rsidRPr="00EA3A73" w:rsidP="00EA3A73">
            <w:pPr>
              <w:pStyle w:val="BodyText"/>
            </w:pPr>
            <w:r w:rsidRPr="00EA3A73">
              <w:t>1.3 Identify risk factors that may inhibit the achievement of goals and seek professional advice as required</w:t>
            </w:r>
          </w:p>
          <w:p w:rsidR="00000000" w:rsidRPr="00EA3A73" w:rsidP="00EA3A73">
            <w:pPr>
              <w:pStyle w:val="BodyText"/>
            </w:pPr>
            <w:r w:rsidRPr="00EA3A73">
              <w:t>1.4 Take fatigue and personal limitations into account when undertaking physica</w:t>
            </w:r>
            <w:r w:rsidRPr="00EA3A73">
              <w:t>l conditioning program</w:t>
            </w:r>
          </w:p>
          <w:p w:rsidR="00000000" w:rsidP="00EA3A73">
            <w:pPr>
              <w:pStyle w:val="BodyText"/>
              <w:rPr>
                <w:lang w:val="en-NZ"/>
              </w:rPr>
            </w:pPr>
            <w:r w:rsidRPr="00EA3A73">
              <w:t>1.5 Observe safe dance practice by performing warm-up and warm-down activities in conjunction with dance activities</w:t>
            </w:r>
          </w:p>
        </w:tc>
      </w:tr>
      <w:tr w:rsidTr="00EA3A7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A73">
            <w:pPr>
              <w:pStyle w:val="BodyText"/>
              <w:rPr>
                <w:lang w:val="en-NZ"/>
              </w:rPr>
            </w:pPr>
            <w:r w:rsidRPr="00EA3A73">
              <w:t>2. Practise cultural dance techniques of increasing difficulty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A73" w:rsidP="00EA3A73">
            <w:pPr>
              <w:pStyle w:val="BodyText"/>
            </w:pPr>
            <w:r w:rsidRPr="00EA3A73">
              <w:t>2.1 In practice sessions apply increasingly difficult</w:t>
            </w:r>
            <w:r w:rsidRPr="00EA3A73">
              <w:t xml:space="preserve"> techniques relevant to cultural dance style or physical discipline</w:t>
            </w:r>
          </w:p>
          <w:p w:rsidR="00000000" w:rsidRPr="00EA3A73" w:rsidP="00EA3A73">
            <w:pPr>
              <w:pStyle w:val="BodyText"/>
            </w:pPr>
            <w:r w:rsidRPr="00EA3A73">
              <w:t>2.2 Develop increasingly complex performance attributes</w:t>
            </w:r>
          </w:p>
          <w:p w:rsidR="00000000" w:rsidRPr="00EA3A73" w:rsidP="00EA3A73">
            <w:pPr>
              <w:pStyle w:val="BodyText"/>
            </w:pPr>
            <w:r w:rsidRPr="00EA3A73">
              <w:t>2.3 Practise articulating the philosophical principles of chosen dance style or discipline</w:t>
            </w:r>
          </w:p>
          <w:p w:rsidR="00000000" w:rsidRPr="00EA3A73" w:rsidP="00EA3A73">
            <w:pPr>
              <w:pStyle w:val="BodyText"/>
            </w:pPr>
            <w:r w:rsidRPr="00EA3A73">
              <w:t>2.4 Refine ways to apply alternative forms of physical coordination in exercises and routines</w:t>
            </w:r>
          </w:p>
          <w:p w:rsidR="00000000" w:rsidRPr="00EA3A73" w:rsidP="00EA3A73">
            <w:pPr>
              <w:pStyle w:val="BodyText"/>
            </w:pPr>
            <w:r w:rsidRPr="00EA3A73">
              <w:t>2.5 Practise achieving strong harmony of movement in dance sequences with a partner</w:t>
            </w:r>
          </w:p>
          <w:p w:rsidR="00000000" w:rsidRPr="00EA3A73" w:rsidP="00EA3A73">
            <w:pPr>
              <w:pStyle w:val="BodyText"/>
            </w:pPr>
            <w:r w:rsidRPr="00EA3A73">
              <w:t>2.6 Build strength and stability in technique by applying a knowledge of anato</w:t>
            </w:r>
            <w:r w:rsidRPr="00EA3A73">
              <w:t>mical alignment principles in exercises and routines</w:t>
            </w:r>
          </w:p>
          <w:p w:rsidR="00000000" w:rsidRPr="00EA3A73" w:rsidP="00EA3A73">
            <w:pPr>
              <w:pStyle w:val="BodyText"/>
            </w:pPr>
            <w:r w:rsidRPr="00EA3A73">
              <w:t>2.7 Practise improving accuracy in spatial arrangements</w:t>
            </w:r>
          </w:p>
          <w:p w:rsidR="00000000" w:rsidP="00EA3A73">
            <w:pPr>
              <w:pStyle w:val="BodyText"/>
              <w:rPr>
                <w:lang w:val="en-NZ"/>
              </w:rPr>
            </w:pPr>
            <w:r w:rsidRPr="00EA3A73">
              <w:t>2.8 Apply precision, rhythm and musicality in dance sequences</w:t>
            </w:r>
          </w:p>
        </w:tc>
      </w:tr>
      <w:tr w:rsidTr="00EA3A7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A73">
            <w:pPr>
              <w:pStyle w:val="BodyText"/>
              <w:rPr>
                <w:lang w:val="en-NZ"/>
              </w:rPr>
            </w:pPr>
            <w:r w:rsidRPr="00EA3A73">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A73" w:rsidP="00EA3A73">
            <w:pPr>
              <w:pStyle w:val="BodyText"/>
            </w:pPr>
            <w:r w:rsidRPr="00EA3A73">
              <w:t xml:space="preserve">3.1 Apply professional work ethic </w:t>
            </w:r>
            <w:r w:rsidRPr="00EA3A73">
              <w:t>to practice and performance activities</w:t>
            </w:r>
          </w:p>
          <w:p w:rsidR="00000000" w:rsidRPr="00EA3A73" w:rsidP="00EA3A73">
            <w:pPr>
              <w:pStyle w:val="BodyText"/>
            </w:pPr>
            <w:r w:rsidRPr="00EA3A73">
              <w:t>3.2 Incorporate injury-prevention techniques into dance and movement activities</w:t>
            </w:r>
          </w:p>
          <w:p w:rsidR="00000000" w:rsidRPr="00EA3A73" w:rsidP="00EA3A73">
            <w:pPr>
              <w:pStyle w:val="BodyText"/>
            </w:pPr>
            <w:r w:rsidRPr="00EA3A73">
              <w:t xml:space="preserve">3.3 Maintain and update knowledge of dance history and </w:t>
            </w:r>
            <w:r w:rsidRPr="00EA3A73">
              <w:t>terminology</w:t>
            </w:r>
          </w:p>
          <w:p w:rsidR="00000000" w:rsidRPr="00EA3A73" w:rsidP="00EA3A73">
            <w:pPr>
              <w:pStyle w:val="BodyText"/>
            </w:pPr>
            <w:r w:rsidRPr="00EA3A73">
              <w:t>3.4 Use feedback from others to identify and develop ways to improve o</w:t>
            </w:r>
            <w:r w:rsidRPr="00EA3A73">
              <w:t>wn cultural dance technique</w:t>
            </w:r>
          </w:p>
          <w:p w:rsidR="00000000" w:rsidRPr="00EA3A73" w:rsidP="00EA3A73">
            <w:pPr>
              <w:pStyle w:val="BodyText"/>
            </w:pPr>
            <w:r w:rsidRPr="00EA3A73">
              <w:t>3.5 Regularly view performances by industry practitioners as a way of sourcing new ideas, identifying trends, maintaining motivation, and improving own technique</w:t>
            </w:r>
          </w:p>
        </w:tc>
      </w:tr>
    </w:tbl>
    <w:p w:rsidR="00000000" w:rsidRPr="00EA3A73" w:rsidP="00EA3A73">
      <w:pPr>
        <w:pStyle w:val="BodyText"/>
      </w:pPr>
    </w:p>
    <w:p w:rsidR="00000000" w:rsidRPr="00EA3A73" w:rsidP="00EA3A73">
      <w:pPr>
        <w:pStyle w:val="AllowPageBreak"/>
      </w:pPr>
    </w:p>
    <w:p w:rsidR="00000000" w:rsidRPr="00EA3A73" w:rsidP="00EA3A73">
      <w:pPr>
        <w:pStyle w:val="Heading1"/>
      </w:pPr>
      <w:bookmarkStart w:id="5" w:name="O_801178"/>
      <w:bookmarkEnd w:id="5"/>
      <w:r w:rsidRPr="00EA3A73">
        <w:t>Foundation Skills</w:t>
      </w:r>
    </w:p>
    <w:p w:rsidR="00000000" w:rsidRPr="006A2CA5" w:rsidP="006A2CA5">
      <w:pPr>
        <w:pStyle w:val="BodyText"/>
        <w:rPr>
          <w:i/>
        </w:rPr>
      </w:pPr>
      <w:r w:rsidRPr="006A2CA5">
        <w:rPr>
          <w:rStyle w:val="Emphasis"/>
        </w:rPr>
        <w:t>This section describes langua</w:t>
      </w:r>
      <w:r w:rsidRPr="006A2CA5">
        <w:rPr>
          <w:rStyle w:val="Emphasis"/>
        </w:rPr>
        <w:t>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Performance Criteria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rPr>
                <w:rStyle w:val="SpecialBold"/>
              </w:rPr>
              <w:t>Description</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1.1, 3.4, 3.5</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ListBullet"/>
            </w:pPr>
            <w:r w:rsidRPr="00EA3A73">
              <w:t>Seeks the views and opinions of others to develop own understanding</w:t>
            </w:r>
          </w:p>
          <w:p w:rsidR="00000000" w:rsidRPr="00EA3A73" w:rsidP="00EA3A73">
            <w:pPr>
              <w:pStyle w:val="ListBullet"/>
            </w:pPr>
            <w:r w:rsidRPr="00EA3A73">
              <w:t>Analyses feedback, reviews personal goals and reflects on learning and performance</w:t>
            </w:r>
          </w:p>
          <w:p w:rsidR="00000000" w:rsidP="00EA3A73">
            <w:pPr>
              <w:pStyle w:val="ListBullet"/>
              <w:rPr>
                <w:lang w:val="en-NZ"/>
              </w:rPr>
            </w:pPr>
            <w:r w:rsidRPr="00EA3A73">
              <w:t>Gains insight from previous experience and from viewing the performances of others</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3.3</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ListBullet"/>
              <w:rPr>
                <w:lang w:val="en-NZ"/>
              </w:rPr>
            </w:pPr>
            <w:r w:rsidRPr="00EA3A73">
              <w:t xml:space="preserve">Reviews </w:t>
            </w:r>
            <w:r w:rsidRPr="00EA3A73">
              <w:t>a range of texts to update knowledge of dance terminology</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1.1, 1.3, 3.3, 3.4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ListBullet"/>
            </w:pPr>
            <w:r w:rsidRPr="00EA3A73">
              <w:t>Obtains information by listening and questioning</w:t>
            </w:r>
          </w:p>
          <w:p w:rsidR="00000000" w:rsidP="00EA3A73">
            <w:pPr>
              <w:pStyle w:val="ListBullet"/>
              <w:rPr>
                <w:lang w:val="en-NZ"/>
              </w:rPr>
            </w:pPr>
            <w:r w:rsidRPr="00EA3A73">
              <w:t>Discusses dance terminology with others, seeking information and clarifying meaning of terms</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1.4, 1.5, 3.1, 3.3, 3.4, 3.5</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ListBullet"/>
            </w:pPr>
            <w:r w:rsidRPr="00EA3A73">
              <w:t>Follows accepted industry practices in relation to safe dance practices and injury-prevention strategies</w:t>
            </w:r>
          </w:p>
          <w:p w:rsidR="00000000" w:rsidP="00EA3A73">
            <w:pPr>
              <w:pStyle w:val="ListBullet"/>
              <w:rPr>
                <w:lang w:val="en-NZ"/>
              </w:rPr>
            </w:pPr>
            <w:r w:rsidRPr="00EA3A73">
              <w:t>Takes responsibility for own professional development</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1.1, 1.3, 2.5, 3.4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ListBullet"/>
              <w:rPr>
                <w:lang w:val="en-NZ"/>
              </w:rPr>
            </w:pPr>
            <w:r w:rsidRPr="00EA3A73">
              <w:t>Works collaboratively to develop and improve dance techniques</w:t>
            </w:r>
          </w:p>
        </w:tc>
      </w:tr>
      <w:tr w:rsidTr="00EA3A7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1.2, 2.1, 2.2, 2.3, 2.4, 2.5, 2.6, 2.7, 2.8, 3.1, 3.2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ListBullet"/>
            </w:pPr>
            <w:r w:rsidRPr="00EA3A73">
              <w:t xml:space="preserve">Adopts a methodical, disciplined and positive approach to physical conditioning program, dance classes and evaluation </w:t>
            </w:r>
            <w:r w:rsidRPr="00EA3A73">
              <w:t>of own skill development</w:t>
            </w:r>
          </w:p>
          <w:p w:rsidR="00000000" w:rsidRPr="00EA3A73" w:rsidP="00EA3A73">
            <w:pPr>
              <w:pStyle w:val="ListBullet"/>
            </w:pPr>
            <w:r w:rsidRPr="00EA3A73">
              <w:t>Works creatively with music and dance movements</w:t>
            </w:r>
          </w:p>
          <w:p w:rsidR="00000000" w:rsidRPr="00EA3A73" w:rsidP="00EA3A73">
            <w:pPr>
              <w:pStyle w:val="ListBullet"/>
            </w:pPr>
            <w:r w:rsidRPr="00EA3A73">
              <w:t>Takes steps to minimise risk of injury through appropriate physical conditioning program</w:t>
            </w:r>
          </w:p>
        </w:tc>
      </w:tr>
    </w:tbl>
    <w:p w:rsidR="00000000" w:rsidRPr="00EA3A73" w:rsidP="00EA3A73">
      <w:pPr>
        <w:pStyle w:val="BodyText"/>
      </w:pPr>
    </w:p>
    <w:p w:rsidR="00000000" w:rsidRPr="00EA3A73" w:rsidP="00EA3A73">
      <w:pPr>
        <w:pStyle w:val="AllowPageBreak"/>
      </w:pPr>
    </w:p>
    <w:p w:rsidR="00000000" w:rsidRPr="00EA3A73" w:rsidP="00EA3A73">
      <w:pPr>
        <w:pStyle w:val="Heading1"/>
      </w:pPr>
      <w:bookmarkStart w:id="6" w:name="O_801177"/>
      <w:bookmarkEnd w:id="6"/>
      <w:r w:rsidRPr="00EA3A73">
        <w:t>Unit Mapping Information</w:t>
      </w:r>
    </w:p>
    <w:tbl>
      <w:tblPr>
        <w:tblW w:w="0" w:type="auto"/>
        <w:tblLayout w:type="fixed"/>
        <w:tblCellMar>
          <w:left w:w="62" w:type="dxa"/>
          <w:right w:w="62" w:type="dxa"/>
        </w:tblCellMar>
        <w:tblLook w:val="0000"/>
      </w:tblPr>
      <w:tblGrid>
        <w:gridCol w:w="2220"/>
        <w:gridCol w:w="2295"/>
        <w:gridCol w:w="2295"/>
        <w:gridCol w:w="2295"/>
      </w:tblGrid>
      <w:tr w:rsidTr="00EA3A7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 xml:space="preserve">Code and title </w:t>
            </w:r>
          </w:p>
          <w:p w:rsidR="00000000" w:rsidRPr="00EA3A73" w:rsidP="00EA3A73">
            <w:pPr>
              <w:pStyle w:val="BodyText"/>
            </w:pPr>
            <w:r w:rsidRPr="00EA3A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Code and title</w:t>
            </w:r>
          </w:p>
          <w:p w:rsidR="00000000" w:rsidRPr="00EA3A73" w:rsidP="00EA3A73">
            <w:pPr>
              <w:pStyle w:val="BodyText"/>
            </w:pPr>
            <w:r w:rsidRPr="00EA3A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rPr>
                <w:rStyle w:val="SpecialBold"/>
              </w:rPr>
              <w:t>Equivalence status</w:t>
            </w:r>
          </w:p>
        </w:tc>
      </w:tr>
      <w:tr w:rsidTr="00EA3A7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CUADAN506 Refine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CUADAN506 Refine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3">
            <w:pPr>
              <w:pStyle w:val="BodyText"/>
              <w:rPr>
                <w:lang w:val="en-NZ"/>
              </w:rPr>
            </w:pPr>
            <w:r w:rsidRPr="00EA3A7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3" w:rsidP="00EA3A73">
            <w:pPr>
              <w:pStyle w:val="BodyText"/>
            </w:pPr>
            <w:r w:rsidRPr="00EA3A73">
              <w:t>Equivalent unit</w:t>
            </w:r>
          </w:p>
        </w:tc>
      </w:tr>
    </w:tbl>
    <w:p w:rsidR="00000000" w:rsidRPr="00EA3A73" w:rsidP="00EA3A73">
      <w:pPr>
        <w:pStyle w:val="BodyText"/>
      </w:pPr>
    </w:p>
    <w:p w:rsidR="00000000" w:rsidRPr="00EA3A73" w:rsidP="00EA3A73">
      <w:pPr>
        <w:pStyle w:val="AllowPageBreak"/>
      </w:pPr>
    </w:p>
    <w:p w:rsidR="00000000" w:rsidRPr="00EA3A73" w:rsidP="00EA3A73">
      <w:pPr>
        <w:pStyle w:val="Heading1"/>
      </w:pPr>
      <w:bookmarkStart w:id="7" w:name="O_801183"/>
      <w:bookmarkEnd w:id="7"/>
      <w:r w:rsidRPr="00EA3A73">
        <w:t>Links</w:t>
      </w:r>
    </w:p>
    <w:p w:rsidR="00000000" w:rsidRPr="00EA3A73" w:rsidP="006A2CA5">
      <w:pPr>
        <w:pStyle w:val="BodyText"/>
      </w:pPr>
      <w:r w:rsidRPr="00EA3A7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A7DD7">
        <w:rPr>
          <w:rStyle w:val="Hyperlink"/>
        </w:rPr>
        <w:t>https://vetnet.education.gov.au/Pages/TrainingDocs.aspx?q=1db201d9-4006-4430-839f-382ef6b803d5</w:t>
      </w:r>
      <w:r>
        <w:fldChar w:fldCharType="end"/>
      </w:r>
    </w:p>
    <w:p w:rsidR="00000000" w:rsidRPr="00EA3A73" w:rsidP="00EA3A73"/>
    <w:sectPr w:rsidSect="00EA3A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3" w:rsidRPr="006A2CA5" w:rsidP="006A2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A5" w:rsidP="00EA3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CA5" w:rsidP="00EA3A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A2CA5" w:rsidP="00EA3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A73" w:rsidRPr="006A2CA5" w:rsidP="006A2C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A5" w:rsidRPr="002D2AF8" w:rsidP="00EA3A73">
    <w:pPr>
      <w:pStyle w:val="Header"/>
      <w:framePr w:wrap="around"/>
    </w:pPr>
    <w:r>
      <w:fldChar w:fldCharType="begin"/>
    </w:r>
    <w:r>
      <w:instrText xml:space="preserve"> TITLE   \* MERGEFORMAT </w:instrText>
    </w:r>
    <w:r>
      <w:fldChar w:fldCharType="separate"/>
    </w:r>
    <w:r>
      <w:t>CUADAN506 Refine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6A2CA5" w:rsidP="00EA3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F62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8A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A73"/>
    <w:pPr>
      <w:spacing w:before="360" w:after="60"/>
      <w:outlineLvl w:val="0"/>
    </w:pPr>
    <w:rPr>
      <w:sz w:val="32"/>
    </w:rPr>
  </w:style>
  <w:style w:type="paragraph" w:styleId="Heading2">
    <w:name w:val="heading 2"/>
    <w:basedOn w:val="HeadingBase"/>
    <w:next w:val="BodyText"/>
    <w:link w:val="Heading2Char"/>
    <w:qFormat/>
    <w:rsid w:val="00EA3A73"/>
    <w:pPr>
      <w:keepLines/>
      <w:spacing w:before="240" w:after="120"/>
      <w:outlineLvl w:val="1"/>
    </w:pPr>
    <w:rPr>
      <w:sz w:val="28"/>
      <w:szCs w:val="40"/>
    </w:rPr>
  </w:style>
  <w:style w:type="paragraph" w:styleId="Heading3">
    <w:name w:val="heading 3"/>
    <w:basedOn w:val="HeadingBase"/>
    <w:next w:val="BodyText"/>
    <w:link w:val="Heading3Char"/>
    <w:qFormat/>
    <w:rsid w:val="00EA3A73"/>
    <w:pPr>
      <w:spacing w:before="180" w:after="120"/>
      <w:outlineLvl w:val="2"/>
    </w:pPr>
    <w:rPr>
      <w:spacing w:val="-10"/>
      <w:kern w:val="32"/>
    </w:rPr>
  </w:style>
  <w:style w:type="paragraph" w:styleId="Heading4">
    <w:name w:val="heading 4"/>
    <w:basedOn w:val="HeadingBase"/>
    <w:next w:val="BodyText"/>
    <w:link w:val="Heading4Char"/>
    <w:qFormat/>
    <w:rsid w:val="00EA3A73"/>
    <w:pPr>
      <w:spacing w:before="160" w:after="120"/>
      <w:outlineLvl w:val="3"/>
    </w:pPr>
    <w:rPr>
      <w:sz w:val="22"/>
    </w:rPr>
  </w:style>
  <w:style w:type="paragraph" w:styleId="Heading5">
    <w:name w:val="heading 5"/>
    <w:basedOn w:val="HeadingBase"/>
    <w:next w:val="Normal"/>
    <w:link w:val="Heading5Char"/>
    <w:qFormat/>
    <w:rsid w:val="00EA3A73"/>
    <w:pPr>
      <w:spacing w:before="80"/>
      <w:outlineLvl w:val="4"/>
    </w:pPr>
    <w:rPr>
      <w:color w:val="918585"/>
      <w:sz w:val="20"/>
    </w:rPr>
  </w:style>
  <w:style w:type="paragraph" w:styleId="Heading6">
    <w:name w:val="heading 6"/>
    <w:basedOn w:val="HeadingBase"/>
    <w:next w:val="Normal"/>
    <w:link w:val="Heading6Char"/>
    <w:qFormat/>
    <w:rsid w:val="00EA3A73"/>
    <w:pPr>
      <w:spacing w:before="60"/>
      <w:outlineLvl w:val="5"/>
    </w:pPr>
    <w:rPr>
      <w:color w:val="918585"/>
      <w:sz w:val="20"/>
    </w:rPr>
  </w:style>
  <w:style w:type="paragraph" w:styleId="Heading7">
    <w:name w:val="heading 7"/>
    <w:basedOn w:val="Normal"/>
    <w:next w:val="Normal"/>
    <w:link w:val="Heading7Char"/>
    <w:qFormat/>
    <w:rsid w:val="00EA3A73"/>
    <w:pPr>
      <w:ind w:left="720"/>
      <w:outlineLvl w:val="6"/>
    </w:pPr>
    <w:rPr>
      <w:i/>
    </w:rPr>
  </w:style>
  <w:style w:type="paragraph" w:styleId="Heading8">
    <w:name w:val="heading 8"/>
    <w:basedOn w:val="Normal"/>
    <w:next w:val="Normal"/>
    <w:link w:val="Heading8Char"/>
    <w:qFormat/>
    <w:rsid w:val="00EA3A73"/>
    <w:pPr>
      <w:ind w:left="720"/>
      <w:outlineLvl w:val="7"/>
    </w:pPr>
    <w:rPr>
      <w:i/>
    </w:rPr>
  </w:style>
  <w:style w:type="paragraph" w:styleId="Heading9">
    <w:name w:val="heading 9"/>
    <w:basedOn w:val="Normal"/>
    <w:next w:val="Normal"/>
    <w:link w:val="Heading9Char"/>
    <w:qFormat/>
    <w:rsid w:val="00EA3A73"/>
    <w:pPr>
      <w:ind w:left="720"/>
      <w:outlineLvl w:val="8"/>
    </w:pPr>
    <w:rPr>
      <w:i/>
    </w:rPr>
  </w:style>
  <w:style w:type="character" w:default="1" w:styleId="DefaultParagraphFont">
    <w:name w:val="Default Paragraph Font"/>
    <w:uiPriority w:val="1"/>
    <w:unhideWhenUsed/>
    <w:rsid w:val="00EA3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A73"/>
  </w:style>
  <w:style w:type="character" w:customStyle="1" w:styleId="Heading1Char">
    <w:name w:val="Heading 1 Char"/>
    <w:basedOn w:val="DefaultParagraphFont"/>
    <w:link w:val="Heading1"/>
    <w:rsid w:val="00EA3A73"/>
    <w:rPr>
      <w:rFonts w:ascii="Times New Roman" w:eastAsia="Times New Roman" w:hAnsi="Times New Roman" w:cs="Times New Roman"/>
      <w:b/>
      <w:sz w:val="32"/>
      <w:szCs w:val="20"/>
      <w:lang w:eastAsia="en-US"/>
    </w:rPr>
  </w:style>
  <w:style w:type="paragraph" w:styleId="BodyText">
    <w:name w:val="Body Text"/>
    <w:basedOn w:val="Normal"/>
    <w:link w:val="BodyTextChar"/>
    <w:rsid w:val="00EA3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A73"/>
    <w:rPr>
      <w:rFonts w:ascii="Times New Roman" w:eastAsia="Times New Roman" w:hAnsi="Times New Roman" w:cs="Times New Roman"/>
      <w:sz w:val="24"/>
      <w:lang w:eastAsia="en-US"/>
    </w:rPr>
  </w:style>
  <w:style w:type="paragraph" w:styleId="ListBullet">
    <w:name w:val="List Bullet"/>
    <w:basedOn w:val="List"/>
    <w:rsid w:val="00EA3A73"/>
    <w:pPr>
      <w:numPr>
        <w:numId w:val="11"/>
      </w:numPr>
      <w:tabs>
        <w:tab w:val="clear" w:pos="340"/>
      </w:tabs>
      <w:spacing w:before="40" w:after="40"/>
    </w:pPr>
  </w:style>
  <w:style w:type="character" w:customStyle="1" w:styleId="SpecialBold">
    <w:name w:val="Special Bold"/>
    <w:basedOn w:val="DefaultParagraphFont"/>
    <w:rsid w:val="00EA3A73"/>
    <w:rPr>
      <w:b/>
      <w:spacing w:val="0"/>
    </w:rPr>
  </w:style>
  <w:style w:type="character" w:styleId="Emphasis">
    <w:name w:val="Emphasis"/>
    <w:basedOn w:val="DefaultParagraphFont"/>
    <w:qFormat/>
    <w:rsid w:val="00EA3A73"/>
    <w:rPr>
      <w:i/>
    </w:rPr>
  </w:style>
  <w:style w:type="paragraph" w:customStyle="1" w:styleId="SuperHeading">
    <w:name w:val="SuperHeading"/>
    <w:basedOn w:val="Normal"/>
    <w:rsid w:val="00EA3A73"/>
    <w:pPr>
      <w:spacing w:before="240" w:after="120"/>
      <w:outlineLvl w:val="0"/>
    </w:pPr>
    <w:rPr>
      <w:rFonts w:ascii="Times New Roman" w:hAnsi="Times New Roman"/>
      <w:b/>
      <w:sz w:val="32"/>
    </w:rPr>
  </w:style>
  <w:style w:type="paragraph" w:customStyle="1" w:styleId="AllowPageBreak">
    <w:name w:val="AllowPageBreak"/>
    <w:rsid w:val="00EA3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A73"/>
    <w:rPr>
      <w:rFonts w:ascii="Courier New" w:eastAsia="Times New Roman" w:hAnsi="Courier New" w:cs="Times New Roman"/>
      <w:i/>
      <w:szCs w:val="20"/>
      <w:lang w:eastAsia="en-US"/>
    </w:rPr>
  </w:style>
  <w:style w:type="paragraph" w:customStyle="1" w:styleId="HeadingBase">
    <w:name w:val="Heading Base"/>
    <w:rsid w:val="00EA3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A73"/>
    <w:pPr>
      <w:tabs>
        <w:tab w:val="right" w:leader="dot" w:pos="9072"/>
      </w:tabs>
      <w:ind w:left="567"/>
    </w:pPr>
    <w:rPr>
      <w:szCs w:val="22"/>
    </w:rPr>
  </w:style>
  <w:style w:type="paragraph" w:customStyle="1" w:styleId="TOCBase">
    <w:name w:val="TOC Base"/>
    <w:rsid w:val="00EA3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A73"/>
    <w:pPr>
      <w:tabs>
        <w:tab w:val="right" w:leader="dot" w:pos="9072"/>
      </w:tabs>
      <w:spacing w:before="40" w:after="40"/>
      <w:ind w:left="284"/>
    </w:pPr>
    <w:rPr>
      <w:rFonts w:ascii="Times New Roman" w:hAnsi="Times New Roman"/>
    </w:rPr>
  </w:style>
  <w:style w:type="paragraph" w:styleId="TOC1">
    <w:name w:val="toc 1"/>
    <w:basedOn w:val="TOCBase"/>
    <w:next w:val="Normal"/>
    <w:rsid w:val="00EA3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A73"/>
    <w:rPr>
      <w:rFonts w:ascii="Times New Roman" w:eastAsia="Times New Roman" w:hAnsi="Times New Roman" w:cs="Times New Roman"/>
      <w:sz w:val="16"/>
      <w:lang w:eastAsia="en-US"/>
    </w:rPr>
  </w:style>
  <w:style w:type="paragraph" w:styleId="Title">
    <w:name w:val="Title"/>
    <w:basedOn w:val="HeadingBase"/>
    <w:link w:val="TitleChar"/>
    <w:qFormat/>
    <w:rsid w:val="00EA3A73"/>
    <w:pPr>
      <w:spacing w:before="5040"/>
      <w:jc w:val="center"/>
    </w:pPr>
    <w:rPr>
      <w:sz w:val="48"/>
      <w:szCs w:val="72"/>
      <w:lang w:val="en-US"/>
    </w:rPr>
  </w:style>
  <w:style w:type="character" w:customStyle="1" w:styleId="TitleChar">
    <w:name w:val="Title Char"/>
    <w:basedOn w:val="DefaultParagraphFont"/>
    <w:link w:val="Title"/>
    <w:rsid w:val="00EA3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A73"/>
    <w:pPr>
      <w:tabs>
        <w:tab w:val="left" w:pos="3600"/>
        <w:tab w:val="left" w:pos="3958"/>
      </w:tabs>
    </w:pPr>
  </w:style>
  <w:style w:type="paragraph" w:styleId="List">
    <w:name w:val="List"/>
    <w:basedOn w:val="BodyText"/>
    <w:next w:val="BodyText"/>
    <w:rsid w:val="00EA3A73"/>
    <w:pPr>
      <w:tabs>
        <w:tab w:val="left" w:pos="340"/>
      </w:tabs>
      <w:spacing w:before="60" w:after="60"/>
      <w:ind w:left="340" w:hanging="340"/>
    </w:pPr>
  </w:style>
  <w:style w:type="paragraph" w:customStyle="1" w:styleId="Note">
    <w:name w:val="Note"/>
    <w:basedOn w:val="BodyText"/>
    <w:rsid w:val="00EA3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A73"/>
    <w:pPr>
      <w:framePr w:wrap="auto" w:hAnchor="text" w:y="6049"/>
    </w:pPr>
    <w:rPr>
      <w:color w:val="000000"/>
      <w:sz w:val="40"/>
    </w:rPr>
  </w:style>
  <w:style w:type="paragraph" w:customStyle="1" w:styleId="TOCTitle">
    <w:name w:val="TOCTitle"/>
    <w:basedOn w:val="Heading1"/>
    <w:rsid w:val="00EA3A73"/>
    <w:pPr>
      <w:spacing w:after="240"/>
      <w:jc w:val="center"/>
      <w:outlineLvl w:val="9"/>
    </w:pPr>
    <w:rPr>
      <w:caps/>
    </w:rPr>
  </w:style>
  <w:style w:type="paragraph" w:customStyle="1" w:styleId="Version">
    <w:name w:val="Version"/>
    <w:rsid w:val="00EA3A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A73"/>
    <w:pPr>
      <w:numPr>
        <w:numId w:val="12"/>
      </w:numPr>
      <w:tabs>
        <w:tab w:val="clear" w:pos="680"/>
      </w:tabs>
    </w:pPr>
  </w:style>
  <w:style w:type="paragraph" w:styleId="Index1">
    <w:name w:val="index 1"/>
    <w:basedOn w:val="Normal"/>
    <w:next w:val="Normal"/>
    <w:semiHidden/>
    <w:rsid w:val="00EA3A73"/>
    <w:pPr>
      <w:keepNext w:val="0"/>
      <w:tabs>
        <w:tab w:val="right" w:pos="4176"/>
      </w:tabs>
      <w:ind w:left="198" w:hanging="198"/>
    </w:pPr>
    <w:rPr>
      <w:rFonts w:ascii="Garamond" w:hAnsi="Garamond"/>
    </w:rPr>
  </w:style>
  <w:style w:type="paragraph" w:styleId="IndexHeading">
    <w:name w:val="index heading"/>
    <w:basedOn w:val="Normal"/>
    <w:next w:val="Index1"/>
    <w:semiHidden/>
    <w:rsid w:val="00EA3A73"/>
    <w:pPr>
      <w:spacing w:before="120" w:after="120"/>
    </w:pPr>
    <w:rPr>
      <w:rFonts w:ascii="Arial" w:hAnsi="Arial"/>
      <w:b/>
      <w:color w:val="918585"/>
      <w:sz w:val="24"/>
    </w:rPr>
  </w:style>
  <w:style w:type="paragraph" w:styleId="Header">
    <w:name w:val="header"/>
    <w:basedOn w:val="Normal"/>
    <w:link w:val="HeaderChar"/>
    <w:rsid w:val="00EA3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A73"/>
    <w:rPr>
      <w:rFonts w:ascii="Times New Roman" w:eastAsia="Times New Roman" w:hAnsi="Times New Roman" w:cs="Times New Roman"/>
      <w:sz w:val="16"/>
      <w:szCs w:val="20"/>
      <w:lang w:val="en-GB" w:eastAsia="en-US"/>
    </w:rPr>
  </w:style>
  <w:style w:type="paragraph" w:customStyle="1" w:styleId="Chapter">
    <w:name w:val="Chapter"/>
    <w:basedOn w:val="Normal"/>
    <w:rsid w:val="00EA3A73"/>
    <w:pPr>
      <w:spacing w:before="240"/>
    </w:pPr>
    <w:rPr>
      <w:rFonts w:ascii="Times New Roman" w:hAnsi="Times New Roman"/>
      <w:smallCaps/>
      <w:spacing w:val="80"/>
      <w:sz w:val="28"/>
    </w:rPr>
  </w:style>
  <w:style w:type="paragraph" w:customStyle="1" w:styleId="InChapter">
    <w:name w:val="InChapter"/>
    <w:basedOn w:val="Heading3"/>
    <w:rsid w:val="00EA3A73"/>
    <w:pPr>
      <w:spacing w:after="240"/>
      <w:outlineLvl w:val="9"/>
    </w:pPr>
    <w:rPr>
      <w:noProof/>
    </w:rPr>
  </w:style>
  <w:style w:type="paragraph" w:styleId="Index2">
    <w:name w:val="index 2"/>
    <w:basedOn w:val="Normal"/>
    <w:next w:val="Normal"/>
    <w:semiHidden/>
    <w:rsid w:val="00EA3A73"/>
    <w:pPr>
      <w:tabs>
        <w:tab w:val="right" w:pos="4176"/>
      </w:tabs>
      <w:ind w:left="568" w:hanging="284"/>
    </w:pPr>
    <w:rPr>
      <w:rFonts w:ascii="Garamond" w:hAnsi="Garamond"/>
    </w:rPr>
  </w:style>
  <w:style w:type="paragraph" w:customStyle="1" w:styleId="Byline">
    <w:name w:val="Byline"/>
    <w:rsid w:val="00EA3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A73"/>
    <w:pPr>
      <w:tabs>
        <w:tab w:val="clear" w:pos="3600"/>
        <w:tab w:val="clear" w:pos="3958"/>
      </w:tabs>
      <w:jc w:val="right"/>
    </w:pPr>
  </w:style>
  <w:style w:type="paragraph" w:styleId="Caption">
    <w:name w:val="caption"/>
    <w:basedOn w:val="BodyText"/>
    <w:next w:val="Normal"/>
    <w:qFormat/>
    <w:rsid w:val="00EA3A73"/>
    <w:pPr>
      <w:framePr w:w="2268" w:hSpace="181" w:vSpace="181" w:wrap="around" w:vAnchor="text" w:hAnchor="page" w:x="1135" w:y="285" w:anchorLock="1"/>
    </w:pPr>
    <w:rPr>
      <w:i/>
    </w:rPr>
  </w:style>
  <w:style w:type="paragraph" w:customStyle="1" w:styleId="MiniTOCTitle">
    <w:name w:val="MiniTOCTitle"/>
    <w:basedOn w:val="Heading4"/>
    <w:rsid w:val="00EA3A73"/>
    <w:pPr>
      <w:spacing w:before="240"/>
      <w:outlineLvl w:val="9"/>
    </w:pPr>
    <w:rPr>
      <w:noProof/>
      <w:sz w:val="24"/>
    </w:rPr>
  </w:style>
  <w:style w:type="paragraph" w:customStyle="1" w:styleId="MiniTOCItem">
    <w:name w:val="MiniTOCItem"/>
    <w:basedOn w:val="ListBullet"/>
    <w:rsid w:val="00EA3A73"/>
    <w:pPr>
      <w:numPr>
        <w:numId w:val="0"/>
      </w:numPr>
      <w:tabs>
        <w:tab w:val="right" w:leader="dot" w:pos="6521"/>
      </w:tabs>
      <w:spacing w:before="0" w:after="0"/>
    </w:pPr>
  </w:style>
  <w:style w:type="paragraph" w:customStyle="1" w:styleId="TOFTitle">
    <w:name w:val="TOFTitle"/>
    <w:basedOn w:val="TOCTitle"/>
    <w:rsid w:val="00EA3A73"/>
  </w:style>
  <w:style w:type="paragraph" w:styleId="TableofFigures">
    <w:name w:val="table of figures"/>
    <w:basedOn w:val="Normal"/>
    <w:next w:val="Normal"/>
    <w:semiHidden/>
    <w:rsid w:val="00EA3A73"/>
    <w:pPr>
      <w:tabs>
        <w:tab w:val="right" w:leader="dot" w:pos="9072"/>
      </w:tabs>
      <w:ind w:left="970" w:hanging="403"/>
    </w:pPr>
    <w:rPr>
      <w:rFonts w:ascii="Times New Roman" w:hAnsi="Times New Roman"/>
      <w:b/>
    </w:rPr>
  </w:style>
  <w:style w:type="paragraph" w:styleId="ListNumber">
    <w:name w:val="List Number"/>
    <w:basedOn w:val="List"/>
    <w:rsid w:val="00EA3A73"/>
    <w:pPr>
      <w:numPr>
        <w:numId w:val="14"/>
      </w:numPr>
      <w:tabs>
        <w:tab w:val="clear" w:pos="340"/>
      </w:tabs>
    </w:pPr>
  </w:style>
  <w:style w:type="character" w:customStyle="1" w:styleId="WingdingSymbols">
    <w:name w:val="Wingding Symbols"/>
    <w:rsid w:val="00EA3A73"/>
    <w:rPr>
      <w:rFonts w:ascii="Wingdings" w:hAnsi="Wingdings"/>
    </w:rPr>
  </w:style>
  <w:style w:type="paragraph" w:customStyle="1" w:styleId="TableHeading">
    <w:name w:val="Table Heading"/>
    <w:basedOn w:val="HeadingBase"/>
    <w:rsid w:val="00EA3A73"/>
    <w:pPr>
      <w:keepLines/>
      <w:pBdr>
        <w:bottom w:val="single" w:sz="6" w:space="1" w:color="918585"/>
      </w:pBdr>
      <w:spacing w:before="240"/>
    </w:pPr>
  </w:style>
  <w:style w:type="character" w:customStyle="1" w:styleId="HotSpot">
    <w:name w:val="HotSpot"/>
    <w:rsid w:val="00EA3A73"/>
    <w:rPr>
      <w:color w:val="0033CC"/>
      <w:u w:val="none"/>
    </w:rPr>
  </w:style>
  <w:style w:type="paragraph" w:customStyle="1" w:styleId="BodyTextRight">
    <w:name w:val="Body Text Right"/>
    <w:basedOn w:val="BodyText"/>
    <w:rsid w:val="00EA3A73"/>
    <w:pPr>
      <w:spacing w:before="0" w:after="0"/>
      <w:jc w:val="right"/>
    </w:pPr>
  </w:style>
  <w:style w:type="paragraph" w:styleId="Index3">
    <w:name w:val="index 3"/>
    <w:basedOn w:val="ListNumber2"/>
    <w:next w:val="Normal"/>
    <w:semiHidden/>
    <w:rsid w:val="00EA3A73"/>
    <w:pPr>
      <w:numPr>
        <w:numId w:val="0"/>
      </w:numPr>
      <w:tabs>
        <w:tab w:val="right" w:leader="dot" w:pos="4176"/>
      </w:tabs>
    </w:pPr>
  </w:style>
  <w:style w:type="paragraph" w:styleId="ListNumber2">
    <w:name w:val="List Number 2"/>
    <w:basedOn w:val="List2"/>
    <w:rsid w:val="00EA3A73"/>
    <w:pPr>
      <w:numPr>
        <w:numId w:val="9"/>
      </w:numPr>
      <w:tabs>
        <w:tab w:val="clear" w:pos="1060"/>
      </w:tabs>
    </w:pPr>
  </w:style>
  <w:style w:type="paragraph" w:customStyle="1" w:styleId="MarginNote">
    <w:name w:val="Margin Note"/>
    <w:basedOn w:val="BodyText"/>
    <w:rsid w:val="00EA3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A73"/>
    <w:rPr>
      <w:sz w:val="32"/>
    </w:rPr>
  </w:style>
  <w:style w:type="paragraph" w:customStyle="1" w:styleId="HeadingProcedure">
    <w:name w:val="Heading Procedure"/>
    <w:basedOn w:val="HeadingBase"/>
    <w:next w:val="Normal"/>
    <w:rsid w:val="00EA3A73"/>
    <w:pPr>
      <w:tabs>
        <w:tab w:val="left" w:pos="0"/>
      </w:tabs>
      <w:spacing w:before="120" w:after="60"/>
    </w:pPr>
    <w:rPr>
      <w:i/>
      <w:color w:val="918585"/>
      <w:sz w:val="22"/>
    </w:rPr>
  </w:style>
  <w:style w:type="paragraph" w:customStyle="1" w:styleId="TableBodyText">
    <w:name w:val="Table Body Text"/>
    <w:basedOn w:val="BodyText"/>
    <w:rsid w:val="00EA3A73"/>
    <w:pPr>
      <w:spacing w:before="60" w:after="60"/>
    </w:pPr>
  </w:style>
  <w:style w:type="paragraph" w:styleId="ListContinue">
    <w:name w:val="List Continue"/>
    <w:basedOn w:val="List"/>
    <w:rsid w:val="00EA3A73"/>
    <w:pPr>
      <w:ind w:firstLine="0"/>
    </w:pPr>
  </w:style>
  <w:style w:type="paragraph" w:customStyle="1" w:styleId="ListNote">
    <w:name w:val="List Note"/>
    <w:basedOn w:val="List"/>
    <w:rsid w:val="00EA3A73"/>
    <w:pPr>
      <w:pBdr>
        <w:top w:val="single" w:sz="6" w:space="2" w:color="918585"/>
        <w:bottom w:val="single" w:sz="6" w:space="2" w:color="918585"/>
      </w:pBdr>
      <w:tabs>
        <w:tab w:val="left" w:pos="1021"/>
      </w:tabs>
      <w:ind w:firstLine="0"/>
    </w:pPr>
  </w:style>
  <w:style w:type="paragraph" w:customStyle="1" w:styleId="Warning">
    <w:name w:val="Warning"/>
    <w:basedOn w:val="BodyText"/>
    <w:rsid w:val="00EA3A73"/>
    <w:pPr>
      <w:shd w:val="clear" w:color="auto" w:fill="D9D9D9"/>
      <w:tabs>
        <w:tab w:val="left" w:pos="992"/>
      </w:tabs>
      <w:ind w:left="119" w:right="119"/>
    </w:pPr>
    <w:rPr>
      <w:sz w:val="20"/>
    </w:rPr>
  </w:style>
  <w:style w:type="paragraph" w:customStyle="1" w:styleId="MarginIcons">
    <w:name w:val="Margin Icons"/>
    <w:basedOn w:val="BodyText"/>
    <w:rsid w:val="00EA3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A73"/>
    <w:rPr>
      <w:rFonts w:ascii="Courier New" w:hAnsi="Courier New"/>
    </w:rPr>
  </w:style>
  <w:style w:type="paragraph" w:customStyle="1" w:styleId="NoteBullet">
    <w:name w:val="Note Bullet"/>
    <w:basedOn w:val="Note"/>
    <w:rsid w:val="00EA3A73"/>
    <w:pPr>
      <w:tabs>
        <w:tab w:val="clear" w:pos="680"/>
      </w:tabs>
      <w:spacing w:before="60" w:after="60"/>
    </w:pPr>
  </w:style>
  <w:style w:type="paragraph" w:customStyle="1" w:styleId="SubHeading2">
    <w:name w:val="SubHeading2"/>
    <w:basedOn w:val="HeadingBase"/>
    <w:rsid w:val="00EA3A73"/>
    <w:pPr>
      <w:spacing w:before="240" w:after="60"/>
    </w:pPr>
    <w:rPr>
      <w:sz w:val="20"/>
    </w:rPr>
  </w:style>
  <w:style w:type="paragraph" w:customStyle="1" w:styleId="SubHeading1">
    <w:name w:val="SubHeading1"/>
    <w:basedOn w:val="HeadingBase"/>
    <w:rsid w:val="00EA3A73"/>
    <w:pPr>
      <w:spacing w:before="240" w:after="60"/>
    </w:pPr>
    <w:rPr>
      <w:color w:val="918585"/>
      <w:sz w:val="22"/>
    </w:rPr>
  </w:style>
  <w:style w:type="paragraph" w:customStyle="1" w:styleId="SideHeading">
    <w:name w:val="Side Heading"/>
    <w:basedOn w:val="HeadingBase"/>
    <w:rsid w:val="00EA3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A73"/>
    <w:pPr>
      <w:numPr>
        <w:numId w:val="10"/>
      </w:numPr>
    </w:pPr>
  </w:style>
  <w:style w:type="paragraph" w:styleId="PlainText">
    <w:name w:val="Plain Text"/>
    <w:basedOn w:val="Normal"/>
    <w:link w:val="PlainTextChar"/>
    <w:rsid w:val="00EA3A73"/>
    <w:rPr>
      <w:sz w:val="20"/>
    </w:rPr>
  </w:style>
  <w:style w:type="character" w:customStyle="1" w:styleId="PlainTextChar">
    <w:name w:val="Plain Text Char"/>
    <w:basedOn w:val="DefaultParagraphFont"/>
    <w:link w:val="PlainText"/>
    <w:rsid w:val="00EA3A73"/>
    <w:rPr>
      <w:rFonts w:ascii="Courier New" w:eastAsia="Times New Roman" w:hAnsi="Courier New" w:cs="Times New Roman"/>
      <w:sz w:val="20"/>
      <w:szCs w:val="20"/>
      <w:lang w:eastAsia="en-US"/>
    </w:rPr>
  </w:style>
  <w:style w:type="character" w:customStyle="1" w:styleId="MenuOption">
    <w:name w:val="Menu Option"/>
    <w:basedOn w:val="DefaultParagraphFont"/>
    <w:rsid w:val="00EA3A73"/>
    <w:rPr>
      <w:b/>
      <w:smallCaps/>
    </w:rPr>
  </w:style>
  <w:style w:type="paragraph" w:customStyle="1" w:styleId="TableListNumber">
    <w:name w:val="Table List Number"/>
    <w:basedOn w:val="ListNumber"/>
    <w:rsid w:val="00EA3A73"/>
    <w:pPr>
      <w:numPr>
        <w:numId w:val="0"/>
      </w:numPr>
    </w:pPr>
  </w:style>
  <w:style w:type="paragraph" w:styleId="TOC4">
    <w:name w:val="toc 4"/>
    <w:basedOn w:val="TOCBase"/>
    <w:next w:val="Normal"/>
    <w:semiHidden/>
    <w:rsid w:val="00EA3A73"/>
    <w:pPr>
      <w:tabs>
        <w:tab w:val="right" w:leader="dot" w:pos="9071"/>
      </w:tabs>
      <w:ind w:left="1701"/>
    </w:pPr>
  </w:style>
  <w:style w:type="paragraph" w:customStyle="1" w:styleId="ListAlpha">
    <w:name w:val="List Alpha"/>
    <w:basedOn w:val="List"/>
    <w:rsid w:val="00EA3A73"/>
    <w:pPr>
      <w:numPr>
        <w:numId w:val="8"/>
      </w:numPr>
    </w:pPr>
  </w:style>
  <w:style w:type="paragraph" w:customStyle="1" w:styleId="ListAlpha2">
    <w:name w:val="List Alpha 2"/>
    <w:basedOn w:val="List2"/>
    <w:rsid w:val="00EA3A73"/>
    <w:pPr>
      <w:numPr>
        <w:numId w:val="7"/>
      </w:numPr>
    </w:pPr>
  </w:style>
  <w:style w:type="paragraph" w:styleId="List2">
    <w:name w:val="List 2"/>
    <w:basedOn w:val="BodyText"/>
    <w:rsid w:val="00EA3A73"/>
    <w:pPr>
      <w:tabs>
        <w:tab w:val="left" w:pos="680"/>
      </w:tabs>
      <w:spacing w:before="60" w:after="60"/>
      <w:ind w:left="680" w:hanging="340"/>
    </w:pPr>
  </w:style>
  <w:style w:type="paragraph" w:styleId="List3">
    <w:name w:val="List 3"/>
    <w:basedOn w:val="BodyText"/>
    <w:rsid w:val="00EA3A73"/>
    <w:pPr>
      <w:tabs>
        <w:tab w:val="left" w:pos="1021"/>
      </w:tabs>
      <w:spacing w:before="60" w:after="60"/>
      <w:ind w:left="1020" w:hanging="340"/>
    </w:pPr>
  </w:style>
  <w:style w:type="paragraph" w:styleId="List4">
    <w:name w:val="List 4"/>
    <w:basedOn w:val="BodyText"/>
    <w:rsid w:val="00EA3A73"/>
    <w:pPr>
      <w:tabs>
        <w:tab w:val="left" w:pos="1361"/>
      </w:tabs>
      <w:spacing w:before="60" w:after="60"/>
      <w:ind w:left="1361" w:hanging="340"/>
    </w:pPr>
  </w:style>
  <w:style w:type="paragraph" w:styleId="List5">
    <w:name w:val="List 5"/>
    <w:basedOn w:val="BodyText"/>
    <w:rsid w:val="00EA3A73"/>
    <w:pPr>
      <w:tabs>
        <w:tab w:val="left" w:pos="1701"/>
      </w:tabs>
      <w:spacing w:before="60" w:after="60"/>
      <w:ind w:left="1701" w:hanging="340"/>
    </w:pPr>
  </w:style>
  <w:style w:type="paragraph" w:styleId="ListBullet3">
    <w:name w:val="List Bullet 3"/>
    <w:basedOn w:val="List3"/>
    <w:rsid w:val="00EA3A73"/>
    <w:pPr>
      <w:numPr>
        <w:numId w:val="13"/>
      </w:numPr>
      <w:tabs>
        <w:tab w:val="clear" w:pos="1021"/>
      </w:tabs>
      <w:ind w:left="1037" w:hanging="357"/>
    </w:pPr>
  </w:style>
  <w:style w:type="paragraph" w:styleId="ListBullet4">
    <w:name w:val="List Bullet 4"/>
    <w:basedOn w:val="List4"/>
    <w:rsid w:val="00EA3A73"/>
    <w:pPr>
      <w:numPr>
        <w:numId w:val="2"/>
      </w:numPr>
      <w:tabs>
        <w:tab w:val="clear" w:pos="1361"/>
      </w:tabs>
    </w:pPr>
  </w:style>
  <w:style w:type="paragraph" w:styleId="ListBullet5">
    <w:name w:val="List Bullet 5"/>
    <w:basedOn w:val="List5"/>
    <w:rsid w:val="00EA3A73"/>
    <w:pPr>
      <w:numPr>
        <w:numId w:val="3"/>
      </w:numPr>
    </w:pPr>
  </w:style>
  <w:style w:type="paragraph" w:styleId="ListContinue2">
    <w:name w:val="List Continue 2"/>
    <w:basedOn w:val="List2"/>
    <w:rsid w:val="00EA3A73"/>
    <w:pPr>
      <w:ind w:firstLine="0"/>
    </w:pPr>
  </w:style>
  <w:style w:type="paragraph" w:styleId="ListContinue3">
    <w:name w:val="List Continue 3"/>
    <w:basedOn w:val="List3"/>
    <w:rsid w:val="00EA3A73"/>
    <w:pPr>
      <w:ind w:left="1021" w:firstLine="0"/>
    </w:pPr>
  </w:style>
  <w:style w:type="paragraph" w:styleId="ListContinue4">
    <w:name w:val="List Continue 4"/>
    <w:basedOn w:val="List4"/>
    <w:rsid w:val="00EA3A73"/>
    <w:pPr>
      <w:ind w:firstLine="0"/>
    </w:pPr>
  </w:style>
  <w:style w:type="paragraph" w:styleId="ListContinue5">
    <w:name w:val="List Continue 5"/>
    <w:basedOn w:val="List5"/>
    <w:rsid w:val="00EA3A73"/>
    <w:pPr>
      <w:ind w:firstLine="0"/>
    </w:pPr>
  </w:style>
  <w:style w:type="paragraph" w:styleId="ListNumber3">
    <w:name w:val="List Number 3"/>
    <w:basedOn w:val="List3"/>
    <w:rsid w:val="00EA3A73"/>
    <w:pPr>
      <w:numPr>
        <w:numId w:val="4"/>
      </w:numPr>
    </w:pPr>
  </w:style>
  <w:style w:type="paragraph" w:styleId="ListNumber4">
    <w:name w:val="List Number 4"/>
    <w:basedOn w:val="List4"/>
    <w:rsid w:val="00EA3A73"/>
    <w:pPr>
      <w:numPr>
        <w:numId w:val="5"/>
      </w:numPr>
    </w:pPr>
  </w:style>
  <w:style w:type="paragraph" w:styleId="ListNumber5">
    <w:name w:val="List Number 5"/>
    <w:basedOn w:val="List5"/>
    <w:rsid w:val="00EA3A73"/>
    <w:pPr>
      <w:numPr>
        <w:numId w:val="6"/>
      </w:numPr>
    </w:pPr>
  </w:style>
  <w:style w:type="paragraph" w:styleId="BlockText">
    <w:name w:val="Block Text"/>
    <w:basedOn w:val="Normal"/>
    <w:rsid w:val="00EA3A73"/>
    <w:pPr>
      <w:spacing w:after="120"/>
      <w:ind w:left="1440" w:right="1440"/>
    </w:pPr>
  </w:style>
  <w:style w:type="character" w:customStyle="1" w:styleId="Subscript">
    <w:name w:val="Subscript"/>
    <w:basedOn w:val="DefaultParagraphFont"/>
    <w:rsid w:val="00EA3A73"/>
    <w:rPr>
      <w:sz w:val="16"/>
      <w:vertAlign w:val="subscript"/>
    </w:rPr>
  </w:style>
  <w:style w:type="character" w:customStyle="1" w:styleId="Superscript">
    <w:name w:val="Superscript"/>
    <w:basedOn w:val="DefaultParagraphFont"/>
    <w:rsid w:val="00EA3A73"/>
    <w:rPr>
      <w:sz w:val="16"/>
      <w:vertAlign w:val="superscript"/>
    </w:rPr>
  </w:style>
  <w:style w:type="character" w:customStyle="1" w:styleId="Symbols">
    <w:name w:val="Symbols"/>
    <w:basedOn w:val="DefaultParagraphFont"/>
    <w:rsid w:val="00EA3A73"/>
    <w:rPr>
      <w:rFonts w:ascii="Symbol" w:hAnsi="Symbol"/>
    </w:rPr>
  </w:style>
  <w:style w:type="character" w:customStyle="1" w:styleId="MenuOptions">
    <w:name w:val="Menu Options"/>
    <w:basedOn w:val="DefaultParagraphFont"/>
    <w:rsid w:val="00EA3A73"/>
    <w:rPr>
      <w:rFonts w:ascii="Arial Narrow" w:hAnsi="Arial Narrow"/>
      <w:smallCaps/>
    </w:rPr>
  </w:style>
  <w:style w:type="character" w:customStyle="1" w:styleId="Buttons">
    <w:name w:val="Buttons"/>
    <w:basedOn w:val="DefaultParagraphFont"/>
    <w:rsid w:val="00EA3A73"/>
    <w:rPr>
      <w:b/>
    </w:rPr>
  </w:style>
  <w:style w:type="character" w:customStyle="1" w:styleId="Underlined">
    <w:name w:val="Underlined"/>
    <w:basedOn w:val="DefaultParagraphFont"/>
    <w:rsid w:val="00EA3A73"/>
    <w:rPr>
      <w:u w:val="single"/>
    </w:rPr>
  </w:style>
  <w:style w:type="paragraph" w:customStyle="1" w:styleId="TableBodyTextRight">
    <w:name w:val="Table Body Text Right"/>
    <w:basedOn w:val="TableBodyText"/>
    <w:rsid w:val="00EA3A73"/>
    <w:pPr>
      <w:widowControl w:val="0"/>
      <w:autoSpaceDE w:val="0"/>
      <w:autoSpaceDN w:val="0"/>
      <w:adjustRightInd w:val="0"/>
      <w:jc w:val="right"/>
    </w:pPr>
    <w:rPr>
      <w:rFonts w:cs="Arial"/>
      <w:szCs w:val="18"/>
    </w:rPr>
  </w:style>
  <w:style w:type="paragraph" w:customStyle="1" w:styleId="CopyrightText">
    <w:name w:val="Copyright Text"/>
    <w:basedOn w:val="BodyText"/>
    <w:rsid w:val="00EA3A73"/>
    <w:rPr>
      <w:sz w:val="18"/>
    </w:rPr>
  </w:style>
  <w:style w:type="paragraph" w:customStyle="1" w:styleId="BodySmallRight">
    <w:name w:val="Body Small Right"/>
    <w:basedOn w:val="BodyTextRight"/>
    <w:rsid w:val="00EA3A73"/>
    <w:rPr>
      <w:sz w:val="18"/>
      <w:szCs w:val="18"/>
    </w:rPr>
  </w:style>
  <w:style w:type="paragraph" w:customStyle="1" w:styleId="MarginEdition">
    <w:name w:val="Margin Edition"/>
    <w:basedOn w:val="MarginNote"/>
    <w:rsid w:val="00EA3A73"/>
    <w:pPr>
      <w:spacing w:before="0" w:after="0"/>
    </w:pPr>
    <w:rPr>
      <w:rFonts w:ascii="Times New Roman" w:hAnsi="Times New Roman"/>
      <w:color w:val="999999"/>
    </w:rPr>
  </w:style>
  <w:style w:type="paragraph" w:customStyle="1" w:styleId="Spacer">
    <w:name w:val="Spacer"/>
    <w:basedOn w:val="Normal"/>
    <w:rsid w:val="00EA3A73"/>
    <w:rPr>
      <w:sz w:val="2"/>
      <w:szCs w:val="2"/>
    </w:rPr>
  </w:style>
  <w:style w:type="character" w:customStyle="1" w:styleId="Small">
    <w:name w:val="Small"/>
    <w:basedOn w:val="DefaultParagraphFont"/>
    <w:rsid w:val="00EA3A73"/>
    <w:rPr>
      <w:sz w:val="16"/>
    </w:rPr>
  </w:style>
  <w:style w:type="paragraph" w:customStyle="1" w:styleId="WideTable">
    <w:name w:val="Wide Table"/>
    <w:basedOn w:val="Normal"/>
    <w:rsid w:val="00EA3A73"/>
    <w:pPr>
      <w:ind w:left="-1418"/>
    </w:pPr>
    <w:rPr>
      <w:sz w:val="2"/>
      <w:szCs w:val="2"/>
    </w:rPr>
  </w:style>
  <w:style w:type="character" w:styleId="PageNumber">
    <w:name w:val="page number"/>
    <w:basedOn w:val="DefaultParagraphFont"/>
    <w:rsid w:val="00EA3A73"/>
  </w:style>
  <w:style w:type="paragraph" w:styleId="Quote">
    <w:name w:val="Quote"/>
    <w:basedOn w:val="Heading1"/>
    <w:link w:val="QuoteChar"/>
    <w:qFormat/>
    <w:rsid w:val="00EA3A73"/>
    <w:rPr>
      <w:b w:val="0"/>
      <w:sz w:val="72"/>
      <w:szCs w:val="72"/>
      <w:lang w:val="en-NZ"/>
    </w:rPr>
  </w:style>
  <w:style w:type="character" w:customStyle="1" w:styleId="QuoteChar">
    <w:name w:val="Quote Char"/>
    <w:basedOn w:val="DefaultParagraphFont"/>
    <w:link w:val="Quote"/>
    <w:rsid w:val="00EA3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A73"/>
    <w:pPr>
      <w:pageBreakBefore/>
    </w:pPr>
  </w:style>
  <w:style w:type="paragraph" w:customStyle="1" w:styleId="Border">
    <w:name w:val="Border"/>
    <w:basedOn w:val="Normal"/>
    <w:qFormat/>
    <w:rsid w:val="00EA3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A73"/>
    <w:rPr>
      <w:b/>
      <w:bCs/>
      <w:i/>
      <w:iCs/>
      <w:color w:val="auto"/>
    </w:rPr>
  </w:style>
  <w:style w:type="paragraph" w:styleId="IntenseQuote">
    <w:name w:val="Intense Quote"/>
    <w:basedOn w:val="Normal"/>
    <w:next w:val="Normal"/>
    <w:link w:val="IntenseQuoteChar"/>
    <w:uiPriority w:val="30"/>
    <w:qFormat/>
    <w:rsid w:val="00EA3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A73"/>
    <w:rPr>
      <w:smallCaps/>
      <w:color w:val="auto"/>
      <w:u w:val="single"/>
    </w:rPr>
  </w:style>
  <w:style w:type="character" w:styleId="IntenseReference">
    <w:name w:val="Intense Reference"/>
    <w:basedOn w:val="DefaultParagraphFont"/>
    <w:uiPriority w:val="32"/>
    <w:qFormat/>
    <w:rsid w:val="00EA3A73"/>
    <w:rPr>
      <w:b/>
      <w:bCs/>
      <w:smallCaps/>
      <w:color w:val="auto"/>
      <w:spacing w:val="5"/>
      <w:u w:val="single"/>
    </w:rPr>
  </w:style>
  <w:style w:type="paragraph" w:customStyle="1" w:styleId="2ColumnHeading">
    <w:name w:val="2Column Heading"/>
    <w:basedOn w:val="BodyText"/>
    <w:qFormat/>
    <w:rsid w:val="00EA3A73"/>
    <w:pPr>
      <w:spacing w:after="60"/>
      <w:ind w:left="-2268"/>
    </w:pPr>
    <w:rPr>
      <w:b/>
    </w:rPr>
  </w:style>
  <w:style w:type="paragraph" w:customStyle="1" w:styleId="Heading1TOC">
    <w:name w:val="Heading1 TOC"/>
    <w:basedOn w:val="Normal"/>
    <w:qFormat/>
    <w:rsid w:val="00EA3A73"/>
    <w:pPr>
      <w:spacing w:before="240" w:after="120"/>
    </w:pPr>
    <w:rPr>
      <w:rFonts w:ascii="Times New Roman" w:hAnsi="Times New Roman"/>
      <w:b/>
      <w:sz w:val="32"/>
    </w:rPr>
  </w:style>
  <w:style w:type="paragraph" w:customStyle="1" w:styleId="Heading2TOC">
    <w:name w:val="Heading2 TOC"/>
    <w:basedOn w:val="Normal"/>
    <w:qFormat/>
    <w:rsid w:val="00EA3A73"/>
    <w:pPr>
      <w:spacing w:before="240" w:after="60"/>
    </w:pPr>
    <w:rPr>
      <w:rFonts w:ascii="Times New Roman" w:hAnsi="Times New Roman"/>
      <w:b/>
      <w:sz w:val="28"/>
    </w:rPr>
  </w:style>
  <w:style w:type="character" w:customStyle="1" w:styleId="Underline">
    <w:name w:val="Underline"/>
    <w:basedOn w:val="DefaultParagraphFont"/>
    <w:qFormat/>
    <w:rsid w:val="00EA3A73"/>
    <w:rPr>
      <w:u w:val="single"/>
    </w:rPr>
  </w:style>
  <w:style w:type="character" w:customStyle="1" w:styleId="BoldandItalics">
    <w:name w:val="Bold and Italics"/>
    <w:qFormat/>
    <w:rsid w:val="00EA3A73"/>
    <w:rPr>
      <w:b/>
      <w:i/>
      <w:u w:val="none"/>
    </w:rPr>
  </w:style>
  <w:style w:type="paragraph" w:styleId="BalloonText">
    <w:name w:val="Balloon Text"/>
    <w:basedOn w:val="Normal"/>
    <w:link w:val="BalloonTextChar"/>
    <w:rsid w:val="00EA3A73"/>
    <w:rPr>
      <w:rFonts w:ascii="Tahoma" w:hAnsi="Tahoma" w:cs="Tahoma"/>
      <w:sz w:val="16"/>
      <w:szCs w:val="16"/>
    </w:rPr>
  </w:style>
  <w:style w:type="character" w:customStyle="1" w:styleId="BalloonTextChar">
    <w:name w:val="Balloon Text Char"/>
    <w:basedOn w:val="DefaultParagraphFont"/>
    <w:link w:val="BalloonText"/>
    <w:rsid w:val="00EA3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A73"/>
    <w:rPr>
      <w:b/>
      <w:color w:val="660033"/>
      <w:spacing w:val="0"/>
    </w:rPr>
  </w:style>
  <w:style w:type="paragraph" w:customStyle="1" w:styleId="Nameditemlist">
    <w:name w:val="Named item list"/>
    <w:basedOn w:val="BodyText"/>
    <w:qFormat/>
    <w:rsid w:val="00EA3A73"/>
    <w:pPr>
      <w:tabs>
        <w:tab w:val="left" w:pos="2835"/>
      </w:tabs>
      <w:ind w:left="2835" w:hanging="2835"/>
    </w:pPr>
  </w:style>
  <w:style w:type="paragraph" w:customStyle="1" w:styleId="BodyTextnopadding">
    <w:name w:val="Body Text no padding"/>
    <w:basedOn w:val="BodyText"/>
    <w:qFormat/>
    <w:rsid w:val="00EA3A73"/>
    <w:pPr>
      <w:spacing w:before="0" w:after="0"/>
    </w:pPr>
  </w:style>
  <w:style w:type="paragraph" w:customStyle="1" w:styleId="BodyTextBold">
    <w:name w:val="Body Text Bold"/>
    <w:basedOn w:val="BodyText"/>
    <w:qFormat/>
    <w:rsid w:val="00EA3A73"/>
    <w:rPr>
      <w:b/>
    </w:rPr>
  </w:style>
  <w:style w:type="character" w:styleId="Hyperlink">
    <w:name w:val="Hyperlink"/>
    <w:basedOn w:val="DefaultParagraphFont"/>
    <w:uiPriority w:val="99"/>
    <w:unhideWhenUsed/>
    <w:rsid w:val="006A2C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5048</Characters>
  <Application>Microsoft Office Word</Application>
  <DocSecurity>0</DocSecurity>
  <Lines>186</Lines>
  <Paragraphs>102</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CUADAN506 Refine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2019-02-21T14:33:00Z</dcterms:created>
  <dcterms:modified xsi:type="dcterms:W3CDTF">2019-02-21T14:33:00Z</dcterms:modified>
</cp:coreProperties>
</file>