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AFC" w:rsidP="00166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CUADAN502 Refine ballet performance skills</w:t>
      </w:r>
      <w:r>
        <w:fldChar w:fldCharType="end"/>
      </w:r>
    </w:p>
    <w:p w:rsidR="00166AFC" w:rsidP="00166AFC">
      <w:pPr>
        <w:pStyle w:val="Version"/>
        <w:sectPr w:rsidSect="00194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440C" w:rsidP="0019440C">
      <w:pPr>
        <w:pStyle w:val="SuperHeading"/>
      </w:pPr>
      <w:r w:rsidRPr="0019440C">
        <w:t>CUADAN502 Refine ballet performance skills</w:t>
      </w:r>
    </w:p>
    <w:p w:rsidR="00000000" w:rsidRPr="0019440C" w:rsidP="0019440C">
      <w:pPr>
        <w:pStyle w:val="Heading1"/>
      </w:pPr>
      <w:bookmarkStart w:id="1" w:name="O_801122"/>
      <w:bookmarkEnd w:id="1"/>
      <w:r w:rsidRPr="00194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rPr>
                <w:rStyle w:val="SpecialBold"/>
              </w:rPr>
              <w:t>Comments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This version first released with CUA Creative Arts and Culture Training Package version 1.0.</w:t>
            </w:r>
          </w:p>
        </w:tc>
      </w:tr>
    </w:tbl>
    <w:p w:rsidR="00000000" w:rsidRPr="0019440C" w:rsidP="0019440C">
      <w:pPr>
        <w:pStyle w:val="BodyText"/>
      </w:pP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2" w:name="O_801121"/>
      <w:bookmarkEnd w:id="2"/>
      <w:r w:rsidRPr="0019440C">
        <w:t>Application</w:t>
      </w:r>
    </w:p>
    <w:p w:rsidR="00000000" w:rsidRPr="0019440C" w:rsidP="00166AFC">
      <w:pPr>
        <w:pStyle w:val="BodyText"/>
      </w:pPr>
      <w:r w:rsidRPr="0019440C">
        <w:t>This unit describes the performance outcomes, skills and knowledge required to add range, depth and increasing complexit</w:t>
      </w:r>
      <w:r w:rsidRPr="0019440C">
        <w:t>y to ballet performance skills.</w:t>
      </w:r>
    </w:p>
    <w:p w:rsidR="00000000" w:rsidRPr="0019440C" w:rsidP="00166AFC">
      <w:pPr>
        <w:pStyle w:val="BodyText"/>
      </w:pPr>
      <w:r w:rsidRPr="0019440C">
        <w:t>At this level, dancers are challenging themselves with dance pieces, variations and repertoire of increasing technical and physical complexity.</w:t>
      </w:r>
    </w:p>
    <w:p w:rsidR="00000000" w:rsidRPr="0019440C" w:rsidP="00166AFC">
      <w:pPr>
        <w:pStyle w:val="BodyText"/>
      </w:pPr>
      <w:r w:rsidRPr="0019440C">
        <w:t>This unit applies to those who are consolidating their career where complex ba</w:t>
      </w:r>
      <w:r w:rsidRPr="0019440C">
        <w:t>llet technique is required in commercial or competition settings. Dancers are usually performing as members of an ensemble, but some solo work can also be expected.</w:t>
      </w:r>
    </w:p>
    <w:p w:rsidR="00000000" w:rsidRPr="0019440C" w:rsidP="00166AFC">
      <w:pPr>
        <w:pStyle w:val="BodyText"/>
      </w:pPr>
      <w:r w:rsidRPr="0019440C">
        <w:t>While some supervision and guidance are provided in practice sessions and rehearsals, danc</w:t>
      </w:r>
      <w:r w:rsidRPr="0019440C">
        <w:t>ers are expected to be self-directed and display a high level of motivation and responsibility for themselves and others.</w:t>
      </w:r>
    </w:p>
    <w:p w:rsidR="00000000" w:rsidRPr="0019440C" w:rsidP="00166AFC">
      <w:pPr>
        <w:pStyle w:val="BodyText"/>
      </w:pPr>
      <w:r w:rsidRPr="0019440C">
        <w:t>No licensing, legislative or certification requirements apply to this unit at the time of publication.</w:t>
      </w:r>
    </w:p>
    <w:p w:rsidR="00000000" w:rsidRPr="0019440C" w:rsidP="0019440C">
      <w:pPr>
        <w:pStyle w:val="Heading1"/>
      </w:pPr>
      <w:bookmarkStart w:id="3" w:name="O_801120"/>
      <w:bookmarkEnd w:id="3"/>
      <w:r w:rsidRPr="0019440C">
        <w:t>Unit Sector</w:t>
      </w:r>
    </w:p>
    <w:p w:rsidR="00000000" w:rsidRPr="0019440C" w:rsidP="00166AFC">
      <w:pPr>
        <w:pStyle w:val="BodyText"/>
      </w:pPr>
      <w:r w:rsidRPr="0019440C">
        <w:t>Performing arts - dance</w:t>
      </w:r>
    </w:p>
    <w:p w:rsidR="00000000" w:rsidRPr="0019440C" w:rsidP="0019440C">
      <w:pPr>
        <w:pStyle w:val="Heading1"/>
      </w:pPr>
      <w:bookmarkStart w:id="4" w:name="O_801119"/>
      <w:bookmarkEnd w:id="4"/>
      <w:r w:rsidRPr="001944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Elements</w:t>
            </w:r>
          </w:p>
          <w:p w:rsidR="00000000" w:rsidRPr="0019440C" w:rsidP="0019440C">
            <w:pPr>
              <w:pStyle w:val="BodyText"/>
            </w:pPr>
            <w:r w:rsidRPr="0019440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Performance Criteria</w:t>
            </w:r>
          </w:p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 xml:space="preserve">1. Maintain </w:t>
            </w:r>
            <w:r w:rsidRPr="0019440C">
              <w:t>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1.1 In consultation with teachers and mentors, set realistic physical conditioning goals aimed at improving own dance technique</w:t>
            </w:r>
          </w:p>
          <w:p w:rsidR="00000000" w:rsidRPr="0019440C" w:rsidP="0019440C">
            <w:pPr>
              <w:pStyle w:val="BodyText"/>
            </w:pPr>
            <w:r w:rsidRPr="0019440C">
              <w:t>1.2 Use a range of techniques to improve stamina, strength and flexibility</w:t>
            </w:r>
          </w:p>
          <w:p w:rsidR="00000000" w:rsidRPr="0019440C" w:rsidP="0019440C">
            <w:pPr>
              <w:pStyle w:val="BodyText"/>
            </w:pPr>
            <w:r w:rsidRPr="0019440C">
              <w:t>1.3 Identify risk fac</w:t>
            </w:r>
            <w:r w:rsidRPr="0019440C">
              <w:t>tors that may inhibit the achievement of goals and seek professional advice as required</w:t>
            </w:r>
          </w:p>
          <w:p w:rsidR="00000000" w:rsidRPr="0019440C" w:rsidP="0019440C">
            <w:pPr>
              <w:pStyle w:val="BodyText"/>
            </w:pPr>
            <w:r w:rsidRPr="0019440C">
              <w:t>1.4 Take fatigue and personal limitations into account when undertaking physical conditioning program</w:t>
            </w:r>
          </w:p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1.5 Observe safe dance practice by performing warm-up and warm-dow</w:t>
            </w:r>
            <w:r w:rsidRPr="0019440C">
              <w:t>n activities in conjunction with dance activities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2. Use practice sessions to increase level of expertise in ballet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2.1 Apply increasingly difficult ballet techniques across each section of class work</w:t>
            </w:r>
          </w:p>
          <w:p w:rsidR="00000000" w:rsidRPr="0019440C" w:rsidP="0019440C">
            <w:pPr>
              <w:pStyle w:val="BodyText"/>
            </w:pPr>
            <w:r w:rsidRPr="0019440C">
              <w:t>2.2 Work with others to improve cohesion in group work and to refine partnering technique for pas de deux</w:t>
            </w:r>
          </w:p>
          <w:p w:rsidR="00000000" w:rsidRPr="0019440C" w:rsidP="0019440C">
            <w:pPr>
              <w:pStyle w:val="BodyText"/>
            </w:pPr>
            <w:r w:rsidRPr="0019440C">
              <w:t>2.3 Show developed strength and complexity in footwork, including pointe work as required</w:t>
            </w:r>
          </w:p>
          <w:p w:rsidR="00000000" w:rsidRPr="0019440C" w:rsidP="0019440C">
            <w:pPr>
              <w:pStyle w:val="BodyText"/>
            </w:pPr>
            <w:r w:rsidRPr="0019440C">
              <w:t>2.4 Practise executing complex variations of ballet repertoi</w:t>
            </w:r>
            <w:r w:rsidRPr="0019440C">
              <w:t>re with accuracy and a high level of artistry</w:t>
            </w:r>
          </w:p>
          <w:p w:rsidR="00000000" w:rsidRPr="0019440C" w:rsidP="0019440C">
            <w:pPr>
              <w:pStyle w:val="BodyText"/>
            </w:pPr>
            <w:r w:rsidRPr="0019440C">
              <w:t>2.5 Practise adding a sense of musical individuality to solo work</w:t>
            </w:r>
          </w:p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2.6 Convey a high level of spatial awareness appropriate to solo and group work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3. Apply technique in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3.1 Undertake preparations a</w:t>
            </w:r>
            <w:r w:rsidRPr="0019440C">
              <w:t>ppropriate to performance contexts</w:t>
            </w:r>
          </w:p>
          <w:p w:rsidR="00000000" w:rsidRPr="0019440C" w:rsidP="0019440C">
            <w:pPr>
              <w:pStyle w:val="BodyText"/>
            </w:pPr>
            <w:r w:rsidRPr="0019440C">
              <w:t>3.2 Ensure that personal presentation is appropriate to performance contexts</w:t>
            </w:r>
          </w:p>
          <w:p w:rsidR="00000000" w:rsidRPr="0019440C" w:rsidP="0019440C">
            <w:pPr>
              <w:pStyle w:val="BodyText"/>
            </w:pPr>
            <w:r w:rsidRPr="0019440C">
              <w:t>3.3 Prepare for competitions and auditions as required</w:t>
            </w:r>
          </w:p>
          <w:p w:rsidR="00000000" w:rsidRPr="0019440C" w:rsidP="0019440C">
            <w:pPr>
              <w:pStyle w:val="BodyText"/>
            </w:pPr>
            <w:r w:rsidRPr="0019440C">
              <w:t>3.4 Apply performance psychology techniques to preparations</w:t>
            </w:r>
          </w:p>
          <w:p w:rsidR="00000000" w:rsidRPr="0019440C" w:rsidP="0019440C">
            <w:pPr>
              <w:pStyle w:val="BodyText"/>
            </w:pPr>
            <w:r w:rsidRPr="0019440C">
              <w:t xml:space="preserve">3.5 Rehearse dance sequences </w:t>
            </w:r>
            <w:r w:rsidRPr="0019440C">
              <w:t>to be performed</w:t>
            </w:r>
          </w:p>
          <w:p w:rsidR="00000000" w:rsidRPr="0019440C" w:rsidP="0019440C">
            <w:pPr>
              <w:pStyle w:val="BodyText"/>
            </w:pPr>
            <w:r w:rsidRPr="0019440C">
              <w:t>3.6 Maintain focus to produce performances that show well-developed rhythm and musicality</w:t>
            </w:r>
          </w:p>
          <w:p w:rsidR="00000000" w:rsidRPr="0019440C" w:rsidP="0019440C">
            <w:pPr>
              <w:pStyle w:val="BodyText"/>
            </w:pPr>
            <w:r w:rsidRPr="0019440C">
              <w:t>3.7 Convey choreographic intent of dances through confident and precise execution of ballet dance techniques</w:t>
            </w:r>
          </w:p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 xml:space="preserve">3.8 Contribute to debriefing sessions to </w:t>
            </w:r>
            <w:r w:rsidRPr="0019440C">
              <w:t xml:space="preserve">evaluate the quality of performances and to discuss ways of improving individual or </w:t>
            </w:r>
            <w:r w:rsidRPr="0019440C">
              <w:t>ensemble technique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4. Maintain expertise in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4.1 Apply professional work ethic to practice and performance activities</w:t>
            </w:r>
          </w:p>
          <w:p w:rsidR="00000000" w:rsidRPr="0019440C" w:rsidP="0019440C">
            <w:pPr>
              <w:pStyle w:val="BodyText"/>
            </w:pPr>
            <w:r w:rsidRPr="0019440C">
              <w:t>4.2 Incorporate injury-prevention t</w:t>
            </w:r>
            <w:r w:rsidRPr="0019440C">
              <w:t>echniques into dance and movement activities</w:t>
            </w:r>
          </w:p>
          <w:p w:rsidR="00000000" w:rsidRPr="0019440C" w:rsidP="0019440C">
            <w:pPr>
              <w:pStyle w:val="BodyText"/>
            </w:pPr>
            <w:r w:rsidRPr="0019440C">
              <w:t>4.3 Use feedback from others to identify and develop ways to improve own ballet dance technique and group work</w:t>
            </w:r>
          </w:p>
          <w:p w:rsidR="00000000" w:rsidRPr="0019440C" w:rsidP="0019440C">
            <w:pPr>
              <w:pStyle w:val="BodyText"/>
            </w:pPr>
            <w:r w:rsidRPr="0019440C">
              <w:t>4.4 Regularly view performances by industry practitioners as a way of sourcing new ideas, identifyin</w:t>
            </w:r>
            <w:r w:rsidRPr="0019440C">
              <w:t>g trends, maintaining motivation, and improving own technique</w:t>
            </w:r>
          </w:p>
          <w:p w:rsidR="00000000" w:rsidRPr="0019440C" w:rsidP="0019440C">
            <w:pPr>
              <w:pStyle w:val="BodyText"/>
            </w:pPr>
            <w:r w:rsidRPr="0019440C">
              <w:t>4.5 Incorporate ballet terminology and history into discussions, and practice and performance activities</w:t>
            </w:r>
          </w:p>
        </w:tc>
      </w:tr>
    </w:tbl>
    <w:p w:rsidR="00000000" w:rsidRPr="0019440C" w:rsidP="0019440C">
      <w:pPr>
        <w:pStyle w:val="BodyText"/>
      </w:pP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5" w:name="O_801118"/>
      <w:bookmarkEnd w:id="5"/>
      <w:r w:rsidRPr="0019440C">
        <w:t>Foundation Skills</w:t>
      </w:r>
    </w:p>
    <w:p w:rsidR="00000000" w:rsidRPr="00166AFC" w:rsidP="00166AFC">
      <w:pPr>
        <w:pStyle w:val="BodyText"/>
        <w:rPr>
          <w:i/>
        </w:rPr>
      </w:pPr>
      <w:r w:rsidRPr="00166A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rPr>
                <w:rStyle w:val="SpecialBold"/>
              </w:rPr>
              <w:t>Description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1.1, 4.3, 4.4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ListBullet"/>
            </w:pPr>
            <w:r w:rsidRPr="0019440C">
              <w:t>Seeks the views and opinions of</w:t>
            </w:r>
            <w:r w:rsidRPr="0019440C">
              <w:t xml:space="preserve"> others to develop own understanding</w:t>
            </w:r>
          </w:p>
          <w:p w:rsidR="00000000" w:rsidP="0019440C">
            <w:pPr>
              <w:pStyle w:val="ListBullet"/>
              <w:rPr>
                <w:lang w:val="en-NZ"/>
              </w:rPr>
            </w:pPr>
            <w:r w:rsidRPr="0019440C">
              <w:t>Gains insight from previous experience and from viewing the performances of others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1.1, 1.3, 2.2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ListBullet"/>
            </w:pPr>
            <w:r w:rsidRPr="0019440C">
              <w:t>Obtains information by listening and questioning</w:t>
            </w:r>
          </w:p>
          <w:p w:rsidR="00000000" w:rsidRPr="0019440C" w:rsidP="0019440C">
            <w:pPr>
              <w:pStyle w:val="ListBullet"/>
            </w:pPr>
            <w:r w:rsidRPr="0019440C">
              <w:t>Discusses ideas and solutions</w:t>
            </w:r>
          </w:p>
          <w:p w:rsidR="00000000" w:rsidP="0019440C">
            <w:pPr>
              <w:pStyle w:val="ListBullet"/>
              <w:rPr>
                <w:lang w:val="en-NZ"/>
              </w:rPr>
            </w:pPr>
            <w:r w:rsidRPr="0019440C">
              <w:t>Builds rapport with partners through verbal and non-verbal means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1.4, 1.5, 3.3, 3.4, 4.1, 4.2, 4.3, 4.4, 4.5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ListBullet"/>
            </w:pPr>
            <w:r w:rsidRPr="0019440C">
              <w:t>Follows accepted industry practices in relation to safe dance practices, injury-prevention strategies and general work</w:t>
            </w:r>
            <w:r w:rsidRPr="0019440C">
              <w:t xml:space="preserve"> ethic</w:t>
            </w:r>
          </w:p>
          <w:p w:rsidR="00000000" w:rsidP="0019440C">
            <w:pPr>
              <w:pStyle w:val="ListBullet"/>
              <w:rPr>
                <w:lang w:val="en-NZ"/>
              </w:rPr>
            </w:pPr>
            <w:r w:rsidRPr="0019440C">
              <w:t>Takes responsibility for own ongoing professional and career development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1.1, 1.3, 2.2, 2.6, 3.5, 3.8, 4.3, 4.5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ListBullet"/>
            </w:pPr>
            <w:r w:rsidRPr="0019440C">
              <w:t>Works collaboratively to develop and improve dance techniques</w:t>
            </w:r>
          </w:p>
          <w:p w:rsidR="00000000" w:rsidP="0019440C">
            <w:pPr>
              <w:pStyle w:val="ListBullet"/>
              <w:rPr>
                <w:lang w:val="en-NZ"/>
              </w:rPr>
            </w:pPr>
            <w:r w:rsidRPr="0019440C">
              <w:t>Responds creatively and flexibly to partners while dancing together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1.2, 2.1, 2.2, 2.3, 2.4, 2.5, 2.6, 3.1, 3.2, 3.4, 3.5, 3.6, 3.7, 4.1, 4.2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ListBullet"/>
            </w:pPr>
            <w:r w:rsidRPr="0019440C">
              <w:t>Adopts a methodical, disciplined and positive approach to physical conditioning program, dance</w:t>
            </w:r>
            <w:r w:rsidRPr="0019440C">
              <w:t xml:space="preserve"> classes, performances and evaluation of own skill development</w:t>
            </w:r>
          </w:p>
          <w:p w:rsidR="00000000" w:rsidRPr="0019440C" w:rsidP="0019440C">
            <w:pPr>
              <w:pStyle w:val="ListBullet"/>
            </w:pPr>
            <w:r w:rsidRPr="0019440C">
              <w:t>Works creatively with music and dance</w:t>
            </w:r>
          </w:p>
          <w:p w:rsidR="00000000" w:rsidRPr="0019440C" w:rsidP="0019440C">
            <w:pPr>
              <w:pStyle w:val="ListBullet"/>
            </w:pPr>
            <w:r w:rsidRPr="0019440C">
              <w:t>Responds to different time signatures</w:t>
            </w:r>
          </w:p>
          <w:p w:rsidR="00000000" w:rsidRPr="0019440C" w:rsidP="0019440C">
            <w:pPr>
              <w:pStyle w:val="ListBullet"/>
            </w:pPr>
            <w:r w:rsidRPr="0019440C">
              <w:t>Communicates mood, style and grace through dance</w:t>
            </w:r>
          </w:p>
          <w:p w:rsidR="00000000" w:rsidRPr="0019440C" w:rsidP="0019440C">
            <w:pPr>
              <w:pStyle w:val="ListBullet"/>
            </w:pPr>
            <w:r w:rsidRPr="0019440C">
              <w:t>Displays high level of competency in each section of class work</w:t>
            </w:r>
          </w:p>
          <w:p w:rsidR="00000000" w:rsidRPr="0019440C" w:rsidP="0019440C">
            <w:pPr>
              <w:pStyle w:val="ListBullet"/>
            </w:pPr>
            <w:r w:rsidRPr="0019440C">
              <w:t>Empl</w:t>
            </w:r>
            <w:r w:rsidRPr="0019440C">
              <w:t>oys physical control throughout performances</w:t>
            </w:r>
          </w:p>
          <w:p w:rsidR="00000000" w:rsidRPr="0019440C" w:rsidP="0019440C">
            <w:pPr>
              <w:pStyle w:val="ListBullet"/>
            </w:pPr>
            <w:r w:rsidRPr="0019440C">
              <w:t xml:space="preserve">Maintains correct posture, weight placement and alignment in fully rotated turn-out position </w:t>
            </w:r>
          </w:p>
          <w:p w:rsidR="00000000" w:rsidRPr="0019440C" w:rsidP="0019440C">
            <w:pPr>
              <w:pStyle w:val="ListBullet"/>
            </w:pPr>
            <w:r w:rsidRPr="0019440C">
              <w:t>Shows alignment and extensions in highly difficult combinations</w:t>
            </w:r>
          </w:p>
          <w:p w:rsidR="00000000" w:rsidRPr="0019440C" w:rsidP="0019440C">
            <w:pPr>
              <w:pStyle w:val="ListBullet"/>
            </w:pPr>
            <w:r w:rsidRPr="0019440C">
              <w:t>Performs complex movement sequences on both sides of the body</w:t>
            </w:r>
          </w:p>
          <w:p w:rsidR="00000000" w:rsidRPr="0019440C" w:rsidP="0019440C">
            <w:pPr>
              <w:pStyle w:val="ListBullet"/>
            </w:pPr>
            <w:r w:rsidRPr="0019440C">
              <w:t>Shows skills and speed in directional changes</w:t>
            </w:r>
          </w:p>
          <w:p w:rsidR="00000000" w:rsidRPr="0019440C" w:rsidP="0019440C">
            <w:pPr>
              <w:pStyle w:val="ListBullet"/>
            </w:pPr>
            <w:r w:rsidRPr="0019440C">
              <w:t>Displays a high level of spatial awareness in group movements</w:t>
            </w:r>
          </w:p>
          <w:p w:rsidR="00000000" w:rsidRPr="0019440C" w:rsidP="0019440C">
            <w:pPr>
              <w:pStyle w:val="ListBullet"/>
            </w:pPr>
            <w:r w:rsidRPr="0019440C">
              <w:t>Exhibits a high level of coordination of limbs, torso and head</w:t>
            </w:r>
          </w:p>
          <w:p w:rsidR="00000000" w:rsidRPr="0019440C" w:rsidP="0019440C">
            <w:pPr>
              <w:pStyle w:val="ListBullet"/>
            </w:pPr>
            <w:r w:rsidRPr="0019440C">
              <w:t xml:space="preserve">Exhibits confidence in </w:t>
            </w:r>
            <w:r w:rsidRPr="0019440C">
              <w:t>creating movement sequences</w:t>
            </w:r>
          </w:p>
          <w:p w:rsidR="00000000" w:rsidRPr="0019440C" w:rsidP="0019440C">
            <w:pPr>
              <w:pStyle w:val="ListBullet"/>
            </w:pPr>
            <w:r w:rsidRPr="0019440C">
              <w:t>Takes steps to minimise risk of injury through appropriate physical conditioning program</w:t>
            </w:r>
          </w:p>
        </w:tc>
      </w:tr>
    </w:tbl>
    <w:p w:rsidR="00000000" w:rsidRPr="0019440C" w:rsidP="0019440C">
      <w:pPr>
        <w:pStyle w:val="BodyText"/>
      </w:pP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6" w:name="O_801117"/>
      <w:bookmarkEnd w:id="6"/>
      <w:r w:rsidRPr="001944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 xml:space="preserve">Code and title </w:t>
            </w:r>
          </w:p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Code and title</w:t>
            </w:r>
          </w:p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rPr>
                <w:rStyle w:val="SpecialBold"/>
              </w:rPr>
              <w:t>Equivalence status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CUADAN502 Refine ballet performance skills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CUADAN502 Refine ballet performance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Equivalent unit</w:t>
            </w:r>
          </w:p>
        </w:tc>
      </w:tr>
    </w:tbl>
    <w:p w:rsidR="00000000" w:rsidRPr="0019440C" w:rsidP="0019440C">
      <w:pPr>
        <w:pStyle w:val="BodyText"/>
      </w:pP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7" w:name="O_801123"/>
      <w:bookmarkEnd w:id="7"/>
      <w:r w:rsidRPr="0019440C">
        <w:t>Links</w:t>
      </w:r>
    </w:p>
    <w:p w:rsidR="00000000" w:rsidRPr="0019440C" w:rsidP="00166AFC">
      <w:pPr>
        <w:pStyle w:val="BodyText"/>
      </w:pPr>
      <w:r w:rsidRPr="00194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42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440C" w:rsidP="00166AFC">
      <w:pPr>
        <w:pStyle w:val="BodyText"/>
        <w:sectPr w:rsidSect="001944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40C" w:rsidP="0019440C">
      <w:pPr>
        <w:pStyle w:val="SuperHeading"/>
      </w:pPr>
      <w:r w:rsidRPr="0019440C">
        <w:t xml:space="preserve">Assessment </w:t>
      </w:r>
      <w:r w:rsidRPr="0019440C">
        <w:t>Requirements for CUADAN502 Refine ballet performance skills</w:t>
      </w:r>
    </w:p>
    <w:p w:rsidR="00000000" w:rsidRPr="0019440C" w:rsidP="0019440C">
      <w:pPr>
        <w:pStyle w:val="Heading1"/>
      </w:pPr>
      <w:bookmarkStart w:id="8" w:name="O_801115"/>
      <w:bookmarkEnd w:id="8"/>
      <w:r w:rsidRPr="00194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rPr>
                <w:rStyle w:val="SpecialBold"/>
              </w:rPr>
              <w:t>Comments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This version released with CUA Creative Arts and Culture Training Package version 2.0. Updated assessment conditions section. Updat</w:t>
            </w:r>
            <w:r w:rsidRPr="0019440C">
              <w:t>ed modification history section to reflect changed name of training package.</w:t>
            </w:r>
          </w:p>
        </w:tc>
      </w:tr>
      <w:tr w:rsidTr="0019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40C">
            <w:pPr>
              <w:pStyle w:val="BodyText"/>
              <w:rPr>
                <w:lang w:val="en-NZ"/>
              </w:rPr>
            </w:pPr>
            <w:r w:rsidRPr="001944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40C" w:rsidP="0019440C">
            <w:pPr>
              <w:pStyle w:val="BodyText"/>
            </w:pPr>
            <w:r w:rsidRPr="0019440C">
              <w:t>This version first released with CUA Creative Arts and Culture Training Package version 1.0.</w:t>
            </w:r>
          </w:p>
        </w:tc>
      </w:tr>
    </w:tbl>
    <w:p w:rsidR="00000000" w:rsidRPr="0019440C" w:rsidP="0019440C">
      <w:pPr>
        <w:pStyle w:val="BodyText"/>
      </w:pP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9" w:name="O_801114"/>
      <w:bookmarkEnd w:id="9"/>
      <w:r w:rsidRPr="0019440C">
        <w:t>Performance Evidence</w:t>
      </w:r>
    </w:p>
    <w:p w:rsidR="00000000" w:rsidRPr="0019440C" w:rsidP="00166AFC">
      <w:pPr>
        <w:pStyle w:val="BodyText"/>
      </w:pPr>
      <w:r w:rsidRPr="0019440C">
        <w:t>Evidence of the ability to:</w:t>
      </w:r>
    </w:p>
    <w:p w:rsidR="00000000" w:rsidRPr="0019440C" w:rsidP="0019440C">
      <w:pPr>
        <w:pStyle w:val="ListBullet"/>
      </w:pPr>
      <w:r w:rsidRPr="0019440C">
        <w:t>perfo</w:t>
      </w:r>
      <w:r w:rsidRPr="0019440C">
        <w:t>rm pas de deux and complex combinations of classical ballet technique consistently over time using:</w:t>
      </w:r>
    </w:p>
    <w:p w:rsidR="00000000" w:rsidRPr="0019440C" w:rsidP="0019440C">
      <w:pPr>
        <w:pStyle w:val="ListBullet2"/>
      </w:pPr>
      <w:r w:rsidRPr="0019440C">
        <w:t>analysis of pointe work technique</w:t>
      </w:r>
    </w:p>
    <w:p w:rsidR="00000000" w:rsidRPr="0019440C" w:rsidP="0019440C">
      <w:pPr>
        <w:pStyle w:val="ListBullet2"/>
      </w:pPr>
      <w:r w:rsidRPr="0019440C">
        <w:t>classical line</w:t>
      </w:r>
    </w:p>
    <w:p w:rsidR="00000000" w:rsidRPr="0019440C" w:rsidP="0019440C">
      <w:pPr>
        <w:pStyle w:val="ListBullet2"/>
      </w:pPr>
      <w:r w:rsidRPr="0019440C">
        <w:t>combinations of spatial organisations with pirouettes, balances and jumps of increasing difficulty and dynamic continuity</w:t>
      </w:r>
    </w:p>
    <w:p w:rsidR="00000000" w:rsidRPr="0019440C" w:rsidP="0019440C">
      <w:pPr>
        <w:pStyle w:val="ListBullet2"/>
      </w:pPr>
      <w:r w:rsidRPr="0019440C">
        <w:t>control of movement</w:t>
      </w:r>
    </w:p>
    <w:p w:rsidR="00000000" w:rsidRPr="0019440C" w:rsidP="0019440C">
      <w:pPr>
        <w:pStyle w:val="ListBullet2"/>
      </w:pPr>
      <w:r w:rsidRPr="0019440C">
        <w:t>individual artistic qualities</w:t>
      </w:r>
    </w:p>
    <w:p w:rsidR="00000000" w:rsidRPr="0019440C" w:rsidP="0019440C">
      <w:pPr>
        <w:pStyle w:val="ListBullet2"/>
      </w:pPr>
      <w:r w:rsidRPr="0019440C">
        <w:t>complex enchaînements</w:t>
      </w:r>
    </w:p>
    <w:p w:rsidR="00000000" w:rsidRPr="0019440C" w:rsidP="0019440C">
      <w:pPr>
        <w:pStyle w:val="ListBullet2"/>
      </w:pPr>
      <w:r w:rsidRPr="0019440C">
        <w:t>muscular strength and flexibility</w:t>
      </w:r>
    </w:p>
    <w:p w:rsidR="00000000" w:rsidRPr="0019440C" w:rsidP="0019440C">
      <w:pPr>
        <w:pStyle w:val="ListBullet2"/>
      </w:pPr>
      <w:r w:rsidRPr="0019440C">
        <w:t>quality and breadth of movem</w:t>
      </w:r>
      <w:r w:rsidRPr="0019440C">
        <w:t>ent</w:t>
      </w:r>
    </w:p>
    <w:p w:rsidR="00000000" w:rsidRPr="0019440C" w:rsidP="0019440C">
      <w:pPr>
        <w:pStyle w:val="ListBullet"/>
      </w:pPr>
      <w:r w:rsidRPr="0019440C">
        <w:t>prepare mentally and physically for semi-professional performances</w:t>
      </w:r>
    </w:p>
    <w:p w:rsidR="00000000" w:rsidRPr="0019440C" w:rsidP="0019440C">
      <w:pPr>
        <w:pStyle w:val="ListBullet"/>
      </w:pPr>
      <w:r w:rsidRPr="0019440C">
        <w:t>use ballet terminology correctly</w:t>
      </w:r>
    </w:p>
    <w:p w:rsidR="00000000" w:rsidRPr="0019440C" w:rsidP="0019440C">
      <w:pPr>
        <w:pStyle w:val="ListBullet"/>
      </w:pPr>
      <w:r w:rsidRPr="0019440C">
        <w:t>display professional work ethic.</w:t>
      </w:r>
    </w:p>
    <w:p w:rsidR="00000000" w:rsidRPr="0019440C" w:rsidP="0019440C">
      <w:pPr>
        <w:pStyle w:val="BodyText"/>
      </w:pPr>
    </w:p>
    <w:p w:rsidR="00000000" w:rsidRPr="0019440C" w:rsidP="00166AFC">
      <w:pPr>
        <w:pStyle w:val="BodyText"/>
      </w:pPr>
      <w:r w:rsidRPr="0019440C">
        <w:t>Note: If a specific volume or frequency is not stated, then evidence must be provided for each of the above points at</w:t>
      </w:r>
      <w:r w:rsidRPr="0019440C">
        <w:t xml:space="preserve"> least once.</w:t>
      </w:r>
    </w:p>
    <w:p w:rsidR="00000000" w:rsidRPr="0019440C" w:rsidP="0019440C">
      <w:pPr>
        <w:pStyle w:val="Heading1"/>
      </w:pPr>
      <w:bookmarkStart w:id="10" w:name="O_801113"/>
      <w:bookmarkEnd w:id="10"/>
      <w:r w:rsidRPr="0019440C">
        <w:t>Knowledge Evidence</w:t>
      </w:r>
    </w:p>
    <w:p w:rsidR="00000000" w:rsidRPr="0019440C" w:rsidP="00166AFC">
      <w:pPr>
        <w:pStyle w:val="BodyText"/>
      </w:pPr>
      <w:r w:rsidRPr="0019440C">
        <w:t>To complete the unit requirements the individual must:</w:t>
      </w:r>
    </w:p>
    <w:p w:rsidR="00000000" w:rsidRPr="0019440C" w:rsidP="0019440C">
      <w:pPr>
        <w:pStyle w:val="ListBullet"/>
      </w:pPr>
      <w:r w:rsidRPr="0019440C">
        <w:t>explain how the following principles relate to physical movements and ballet technique:</w:t>
      </w:r>
    </w:p>
    <w:p w:rsidR="00000000" w:rsidRPr="0019440C" w:rsidP="0019440C">
      <w:pPr>
        <w:pStyle w:val="ListBullet2"/>
      </w:pPr>
      <w:r w:rsidRPr="0019440C">
        <w:t>relationship with gravity</w:t>
      </w:r>
    </w:p>
    <w:p w:rsidR="00000000" w:rsidRPr="0019440C" w:rsidP="0019440C">
      <w:pPr>
        <w:pStyle w:val="ListBullet2"/>
      </w:pPr>
      <w:r w:rsidRPr="0019440C">
        <w:t>spatial awareness</w:t>
      </w:r>
    </w:p>
    <w:p w:rsidR="00000000" w:rsidRPr="0019440C" w:rsidP="0019440C">
      <w:pPr>
        <w:pStyle w:val="ListBullet2"/>
      </w:pPr>
      <w:r w:rsidRPr="0019440C">
        <w:t>successional movement</w:t>
      </w:r>
    </w:p>
    <w:p w:rsidR="00000000" w:rsidRPr="0019440C" w:rsidP="0019440C">
      <w:pPr>
        <w:pStyle w:val="ListBullet2"/>
      </w:pPr>
      <w:r w:rsidRPr="0019440C">
        <w:t>use of breath</w:t>
      </w:r>
    </w:p>
    <w:p w:rsidR="00000000" w:rsidRPr="0019440C" w:rsidP="0019440C">
      <w:pPr>
        <w:pStyle w:val="ListBullet2"/>
      </w:pPr>
      <w:r w:rsidRPr="0019440C">
        <w:t>folding</w:t>
      </w:r>
    </w:p>
    <w:p w:rsidR="00000000" w:rsidRPr="0019440C" w:rsidP="0019440C">
      <w:pPr>
        <w:pStyle w:val="ListBullet2"/>
      </w:pPr>
      <w:r w:rsidRPr="0019440C">
        <w:t>extending</w:t>
      </w:r>
    </w:p>
    <w:p w:rsidR="00000000" w:rsidRPr="0019440C" w:rsidP="0019440C">
      <w:pPr>
        <w:pStyle w:val="ListBullet2"/>
      </w:pPr>
      <w:r w:rsidRPr="0019440C">
        <w:t>rotating</w:t>
      </w:r>
    </w:p>
    <w:p w:rsidR="00000000" w:rsidRPr="0019440C" w:rsidP="0019440C">
      <w:pPr>
        <w:pStyle w:val="ListBullet2"/>
      </w:pPr>
      <w:r w:rsidRPr="0019440C">
        <w:t>shifting weight</w:t>
      </w:r>
    </w:p>
    <w:p w:rsidR="00000000" w:rsidRPr="0019440C" w:rsidP="0019440C">
      <w:pPr>
        <w:pStyle w:val="ListBullet"/>
      </w:pPr>
      <w:r w:rsidRPr="0019440C">
        <w:t>explain how the following apply in the context of safe dance practice and injury prevention:</w:t>
      </w:r>
    </w:p>
    <w:p w:rsidR="00000000" w:rsidRPr="0019440C" w:rsidP="0019440C">
      <w:pPr>
        <w:pStyle w:val="ListBullet2"/>
      </w:pPr>
      <w:r w:rsidRPr="0019440C">
        <w:t>articulation of the spine</w:t>
      </w:r>
    </w:p>
    <w:p w:rsidR="00000000" w:rsidRPr="0019440C" w:rsidP="0019440C">
      <w:pPr>
        <w:pStyle w:val="ListBullet2"/>
      </w:pPr>
      <w:r w:rsidRPr="0019440C">
        <w:t>engagement of the feet</w:t>
      </w:r>
    </w:p>
    <w:p w:rsidR="00000000" w:rsidRPr="0019440C" w:rsidP="0019440C">
      <w:pPr>
        <w:pStyle w:val="ListBullet2"/>
      </w:pPr>
      <w:r w:rsidRPr="0019440C">
        <w:t>bases of support, including feet, legs, hands, arms and torso</w:t>
      </w:r>
    </w:p>
    <w:p w:rsidR="00000000" w:rsidRPr="0019440C" w:rsidP="0019440C">
      <w:pPr>
        <w:pStyle w:val="ListBullet2"/>
      </w:pPr>
      <w:r w:rsidRPr="0019440C">
        <w:t>range of motion of the joints</w:t>
      </w:r>
    </w:p>
    <w:p w:rsidR="00000000" w:rsidRPr="0019440C" w:rsidP="0019440C">
      <w:pPr>
        <w:pStyle w:val="ListBullet2"/>
      </w:pPr>
      <w:r w:rsidRPr="0019440C">
        <w:t>differentiation of the legs and pelvis</w:t>
      </w:r>
    </w:p>
    <w:p w:rsidR="00000000" w:rsidRPr="0019440C" w:rsidP="0019440C">
      <w:pPr>
        <w:pStyle w:val="ListBullet2"/>
      </w:pPr>
      <w:r w:rsidRPr="0019440C">
        <w:t>healthy nutrition and diet</w:t>
      </w:r>
    </w:p>
    <w:p w:rsidR="00000000" w:rsidRPr="0019440C" w:rsidP="0019440C">
      <w:pPr>
        <w:pStyle w:val="ListBullet"/>
      </w:pPr>
      <w:r w:rsidRPr="0019440C">
        <w:t xml:space="preserve">describe performance psychology techniques and ways to prepare for auditions and competitions </w:t>
      </w:r>
    </w:p>
    <w:p w:rsidR="00000000" w:rsidRPr="0019440C" w:rsidP="0019440C">
      <w:pPr>
        <w:pStyle w:val="ListBullet"/>
      </w:pPr>
      <w:r w:rsidRPr="0019440C">
        <w:t>ex</w:t>
      </w:r>
      <w:r w:rsidRPr="0019440C">
        <w:t>plain and demonstrate how the musical elements of time signatures, beat, tempo and syncopation apply to ballet dance technique.</w:t>
      </w:r>
    </w:p>
    <w:p w:rsidR="00000000" w:rsidRPr="0019440C" w:rsidP="0019440C">
      <w:pPr>
        <w:pStyle w:val="AllowPageBreak"/>
      </w:pPr>
    </w:p>
    <w:p w:rsidR="00000000" w:rsidRPr="0019440C" w:rsidP="0019440C">
      <w:pPr>
        <w:pStyle w:val="Heading1"/>
      </w:pPr>
      <w:bookmarkStart w:id="11" w:name="O_801112"/>
      <w:bookmarkEnd w:id="11"/>
      <w:r w:rsidRPr="0019440C">
        <w:t>Assessment Conditions</w:t>
      </w:r>
    </w:p>
    <w:p w:rsidR="00000000" w:rsidRPr="0019440C" w:rsidP="00166AFC">
      <w:pPr>
        <w:pStyle w:val="BodyText"/>
      </w:pPr>
      <w:r w:rsidRPr="0019440C">
        <w:t>Assessment must be conducted in a safe environment where evidence gathered demonstrates c</w:t>
      </w:r>
      <w:r w:rsidRPr="0019440C">
        <w:t>onsistent performance of typical activities experienced in creative arts industry environments. The assessment environment must include access to:</w:t>
      </w:r>
    </w:p>
    <w:p w:rsidR="00000000" w:rsidRPr="0019440C" w:rsidP="0019440C">
      <w:pPr>
        <w:pStyle w:val="ListBullet"/>
      </w:pPr>
      <w:r w:rsidRPr="0019440C">
        <w:t xml:space="preserve">fully equipped dance studios with suitable flooring </w:t>
      </w:r>
    </w:p>
    <w:p w:rsidR="00000000" w:rsidRPr="0019440C" w:rsidP="0019440C">
      <w:pPr>
        <w:pStyle w:val="ListBullet"/>
      </w:pPr>
      <w:r w:rsidRPr="0019440C">
        <w:t>appropriate music or accompanists.</w:t>
      </w:r>
    </w:p>
    <w:p w:rsidR="00000000" w:rsidRPr="0019440C" w:rsidP="0019440C">
      <w:pPr>
        <w:pStyle w:val="BodyText"/>
      </w:pPr>
    </w:p>
    <w:p w:rsidR="00000000" w:rsidRPr="0019440C" w:rsidP="00166AFC">
      <w:pPr>
        <w:pStyle w:val="BodyText"/>
      </w:pPr>
      <w:r w:rsidRPr="0019440C">
        <w:t>Assessors of this unit must satisfy the requirements for assessors in applicable vocational educational and training legislation, frameworks and/or standards.</w:t>
      </w:r>
    </w:p>
    <w:p w:rsidR="00000000" w:rsidRPr="0019440C" w:rsidP="0019440C">
      <w:pPr>
        <w:pStyle w:val="Heading1"/>
      </w:pPr>
      <w:bookmarkStart w:id="12" w:name="O_801124"/>
      <w:bookmarkEnd w:id="12"/>
      <w:r w:rsidRPr="0019440C">
        <w:t>Links</w:t>
      </w:r>
    </w:p>
    <w:p w:rsidR="00000000" w:rsidRPr="0019440C" w:rsidP="00166AFC">
      <w:pPr>
        <w:pStyle w:val="BodyText"/>
      </w:pPr>
      <w:r w:rsidRPr="00194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42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440C" w:rsidP="0019440C"/>
    <w:sectPr w:rsidSect="001944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 w:rsidRPr="00166AFC" w:rsidP="00166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FC" w:rsidP="0019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6AFC" w:rsidP="0019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6AFC" w:rsidP="001944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 w:rsidP="0019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6AFC">
      <w:t>Approved</w:t>
    </w:r>
    <w:r w:rsidR="00166A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6A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6AFC">
      <w:rPr>
        <w:noProof/>
      </w:rPr>
      <w:t>5</w:t>
    </w:r>
    <w:r>
      <w:rPr>
        <w:noProof/>
      </w:rPr>
      <w:fldChar w:fldCharType="end"/>
    </w:r>
  </w:p>
  <w:p w:rsidR="0019440C" w:rsidP="0019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6A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6AFC">
      <w:t>Service and Creative Skills Australia</w:t>
    </w:r>
    <w:r w:rsidR="00166AFC">
      <w:fldChar w:fldCharType="end"/>
    </w:r>
  </w:p>
  <w:p w:rsidR="0019440C" w:rsidP="00194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40C" w:rsidRPr="00166AFC" w:rsidP="00166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FC" w:rsidRPr="002D2AF8" w:rsidP="0019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CUADAN502 Refine ballet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6AFC" w:rsidP="001944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0C" w:rsidRPr="002D2AF8" w:rsidP="0019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6AFC">
      <w:t>CUADAN502 Refine ballet performance skills</w:t>
    </w:r>
    <w:r w:rsidR="00166A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6AFC">
      <w:rPr>
        <w:noProof/>
      </w:rPr>
      <w:t>2 March 2025</w:t>
    </w:r>
    <w:r>
      <w:fldChar w:fldCharType="end"/>
    </w:r>
  </w:p>
  <w:p w:rsidR="0019440C" w:rsidP="00194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2C4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28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20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40C"/>
  </w:style>
  <w:style w:type="character" w:customStyle="1" w:styleId="Heading1Char">
    <w:name w:val="Heading 1 Char"/>
    <w:basedOn w:val="DefaultParagraphFont"/>
    <w:link w:val="Heading1"/>
    <w:rsid w:val="00194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4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40C"/>
    <w:rPr>
      <w:b/>
      <w:spacing w:val="0"/>
    </w:rPr>
  </w:style>
  <w:style w:type="paragraph" w:styleId="ListBullet2">
    <w:name w:val="List Bullet 2"/>
    <w:basedOn w:val="List2"/>
    <w:rsid w:val="001944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440C"/>
    <w:rPr>
      <w:i/>
    </w:rPr>
  </w:style>
  <w:style w:type="paragraph" w:customStyle="1" w:styleId="SuperHeading">
    <w:name w:val="SuperHeading"/>
    <w:basedOn w:val="Normal"/>
    <w:rsid w:val="00194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40C"/>
  </w:style>
  <w:style w:type="paragraph" w:styleId="TableofFigures">
    <w:name w:val="table of figures"/>
    <w:basedOn w:val="Normal"/>
    <w:next w:val="Normal"/>
    <w:semiHidden/>
    <w:rsid w:val="00194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40C"/>
    <w:rPr>
      <w:rFonts w:ascii="Wingdings" w:hAnsi="Wingdings"/>
    </w:rPr>
  </w:style>
  <w:style w:type="paragraph" w:customStyle="1" w:styleId="TableHeading">
    <w:name w:val="Table Heading"/>
    <w:basedOn w:val="HeadingBase"/>
    <w:rsid w:val="00194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40C"/>
    <w:rPr>
      <w:color w:val="0033CC"/>
      <w:u w:val="none"/>
    </w:rPr>
  </w:style>
  <w:style w:type="paragraph" w:customStyle="1" w:styleId="BodyTextRight">
    <w:name w:val="Body Text Right"/>
    <w:basedOn w:val="BodyText"/>
    <w:rsid w:val="00194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40C"/>
    <w:rPr>
      <w:sz w:val="32"/>
    </w:rPr>
  </w:style>
  <w:style w:type="paragraph" w:customStyle="1" w:styleId="HeadingProcedure">
    <w:name w:val="Heading Procedure"/>
    <w:basedOn w:val="HeadingBase"/>
    <w:next w:val="Normal"/>
    <w:rsid w:val="00194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40C"/>
    <w:pPr>
      <w:spacing w:before="60" w:after="60"/>
    </w:pPr>
  </w:style>
  <w:style w:type="paragraph" w:styleId="ListContinue">
    <w:name w:val="List Continue"/>
    <w:basedOn w:val="List"/>
    <w:rsid w:val="0019440C"/>
    <w:pPr>
      <w:ind w:firstLine="0"/>
    </w:pPr>
  </w:style>
  <w:style w:type="paragraph" w:customStyle="1" w:styleId="ListNote">
    <w:name w:val="List Note"/>
    <w:basedOn w:val="List"/>
    <w:rsid w:val="00194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40C"/>
    <w:rPr>
      <w:rFonts w:ascii="Courier New" w:hAnsi="Courier New"/>
    </w:rPr>
  </w:style>
  <w:style w:type="paragraph" w:customStyle="1" w:styleId="NoteBullet">
    <w:name w:val="Note Bullet"/>
    <w:basedOn w:val="Note"/>
    <w:rsid w:val="00194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40C"/>
    <w:rPr>
      <w:b/>
      <w:smallCaps/>
    </w:rPr>
  </w:style>
  <w:style w:type="paragraph" w:customStyle="1" w:styleId="TableListNumber">
    <w:name w:val="Table List Number"/>
    <w:basedOn w:val="ListNumber"/>
    <w:rsid w:val="00194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40C"/>
    <w:pPr>
      <w:numPr>
        <w:numId w:val="9"/>
      </w:numPr>
    </w:pPr>
  </w:style>
  <w:style w:type="paragraph" w:customStyle="1" w:styleId="ListAlpha2">
    <w:name w:val="List Alpha 2"/>
    <w:basedOn w:val="List2"/>
    <w:rsid w:val="0019440C"/>
    <w:pPr>
      <w:numPr>
        <w:numId w:val="8"/>
      </w:numPr>
    </w:pPr>
  </w:style>
  <w:style w:type="paragraph" w:styleId="List2">
    <w:name w:val="List 2"/>
    <w:basedOn w:val="BodyText"/>
    <w:rsid w:val="00194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40C"/>
    <w:pPr>
      <w:numPr>
        <w:numId w:val="4"/>
      </w:numPr>
    </w:pPr>
  </w:style>
  <w:style w:type="paragraph" w:styleId="ListContinue2">
    <w:name w:val="List Continue 2"/>
    <w:basedOn w:val="List2"/>
    <w:rsid w:val="0019440C"/>
    <w:pPr>
      <w:ind w:firstLine="0"/>
    </w:pPr>
  </w:style>
  <w:style w:type="paragraph" w:styleId="ListContinue3">
    <w:name w:val="List Continue 3"/>
    <w:basedOn w:val="List3"/>
    <w:rsid w:val="0019440C"/>
    <w:pPr>
      <w:ind w:left="1021" w:firstLine="0"/>
    </w:pPr>
  </w:style>
  <w:style w:type="paragraph" w:styleId="ListContinue4">
    <w:name w:val="List Continue 4"/>
    <w:basedOn w:val="List4"/>
    <w:rsid w:val="0019440C"/>
    <w:pPr>
      <w:ind w:firstLine="0"/>
    </w:pPr>
  </w:style>
  <w:style w:type="paragraph" w:styleId="ListContinue5">
    <w:name w:val="List Continue 5"/>
    <w:basedOn w:val="List5"/>
    <w:rsid w:val="0019440C"/>
    <w:pPr>
      <w:ind w:firstLine="0"/>
    </w:pPr>
  </w:style>
  <w:style w:type="paragraph" w:styleId="ListNumber3">
    <w:name w:val="List Number 3"/>
    <w:basedOn w:val="List3"/>
    <w:rsid w:val="0019440C"/>
    <w:pPr>
      <w:numPr>
        <w:numId w:val="5"/>
      </w:numPr>
    </w:pPr>
  </w:style>
  <w:style w:type="paragraph" w:styleId="ListNumber4">
    <w:name w:val="List Number 4"/>
    <w:basedOn w:val="List4"/>
    <w:rsid w:val="0019440C"/>
    <w:pPr>
      <w:numPr>
        <w:numId w:val="6"/>
      </w:numPr>
    </w:pPr>
  </w:style>
  <w:style w:type="paragraph" w:styleId="ListNumber5">
    <w:name w:val="List Number 5"/>
    <w:basedOn w:val="List5"/>
    <w:rsid w:val="0019440C"/>
    <w:pPr>
      <w:numPr>
        <w:numId w:val="7"/>
      </w:numPr>
    </w:pPr>
  </w:style>
  <w:style w:type="paragraph" w:styleId="BlockText">
    <w:name w:val="Block Text"/>
    <w:basedOn w:val="Normal"/>
    <w:rsid w:val="00194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40C"/>
    <w:rPr>
      <w:sz w:val="16"/>
      <w:vertAlign w:val="superscript"/>
    </w:rPr>
  </w:style>
  <w:style w:type="character" w:customStyle="1" w:styleId="Symbols">
    <w:name w:val="Symbols"/>
    <w:basedOn w:val="DefaultParagraphFont"/>
    <w:rsid w:val="0019440C"/>
    <w:rPr>
      <w:rFonts w:ascii="Symbol" w:hAnsi="Symbol"/>
    </w:rPr>
  </w:style>
  <w:style w:type="character" w:customStyle="1" w:styleId="MenuOptions">
    <w:name w:val="Menu Options"/>
    <w:basedOn w:val="DefaultParagraphFont"/>
    <w:rsid w:val="00194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40C"/>
    <w:rPr>
      <w:b/>
    </w:rPr>
  </w:style>
  <w:style w:type="character" w:customStyle="1" w:styleId="Underlined">
    <w:name w:val="Underlined"/>
    <w:basedOn w:val="DefaultParagraphFont"/>
    <w:rsid w:val="0019440C"/>
    <w:rPr>
      <w:u w:val="single"/>
    </w:rPr>
  </w:style>
  <w:style w:type="paragraph" w:customStyle="1" w:styleId="TableBodyTextRight">
    <w:name w:val="Table Body Text Right"/>
    <w:basedOn w:val="TableBodyText"/>
    <w:rsid w:val="00194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40C"/>
    <w:rPr>
      <w:sz w:val="18"/>
    </w:rPr>
  </w:style>
  <w:style w:type="paragraph" w:customStyle="1" w:styleId="BodySmallRight">
    <w:name w:val="Body Small Right"/>
    <w:basedOn w:val="BodyTextRight"/>
    <w:rsid w:val="0019440C"/>
    <w:rPr>
      <w:sz w:val="18"/>
      <w:szCs w:val="18"/>
    </w:rPr>
  </w:style>
  <w:style w:type="paragraph" w:customStyle="1" w:styleId="MarginEdition">
    <w:name w:val="Margin Edition"/>
    <w:basedOn w:val="MarginNote"/>
    <w:rsid w:val="00194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40C"/>
    <w:rPr>
      <w:sz w:val="2"/>
      <w:szCs w:val="2"/>
    </w:rPr>
  </w:style>
  <w:style w:type="character" w:customStyle="1" w:styleId="Small">
    <w:name w:val="Small"/>
    <w:basedOn w:val="DefaultParagraphFont"/>
    <w:rsid w:val="0019440C"/>
    <w:rPr>
      <w:sz w:val="16"/>
    </w:rPr>
  </w:style>
  <w:style w:type="paragraph" w:customStyle="1" w:styleId="WideTable">
    <w:name w:val="Wide Table"/>
    <w:basedOn w:val="Normal"/>
    <w:rsid w:val="00194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40C"/>
  </w:style>
  <w:style w:type="paragraph" w:styleId="Quote">
    <w:name w:val="Quote"/>
    <w:basedOn w:val="Heading1"/>
    <w:link w:val="QuoteChar"/>
    <w:qFormat/>
    <w:rsid w:val="00194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40C"/>
    <w:pPr>
      <w:pageBreakBefore/>
    </w:pPr>
  </w:style>
  <w:style w:type="paragraph" w:customStyle="1" w:styleId="Border">
    <w:name w:val="Border"/>
    <w:basedOn w:val="Normal"/>
    <w:qFormat/>
    <w:rsid w:val="00194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40C"/>
    <w:rPr>
      <w:u w:val="single"/>
    </w:rPr>
  </w:style>
  <w:style w:type="character" w:customStyle="1" w:styleId="BoldandItalics">
    <w:name w:val="Bold and Italics"/>
    <w:qFormat/>
    <w:rsid w:val="0019440C"/>
    <w:rPr>
      <w:b/>
      <w:i/>
      <w:u w:val="none"/>
    </w:rPr>
  </w:style>
  <w:style w:type="paragraph" w:styleId="BalloonText">
    <w:name w:val="Balloon Text"/>
    <w:basedOn w:val="Normal"/>
    <w:link w:val="BalloonTextChar"/>
    <w:rsid w:val="00194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40C"/>
    <w:pPr>
      <w:spacing w:before="0" w:after="0"/>
    </w:pPr>
  </w:style>
  <w:style w:type="paragraph" w:customStyle="1" w:styleId="BodyTextBold">
    <w:name w:val="Body Text Bold"/>
    <w:basedOn w:val="BodyText"/>
    <w:qFormat/>
    <w:rsid w:val="0019440C"/>
    <w:rPr>
      <w:b/>
    </w:rPr>
  </w:style>
  <w:style w:type="character" w:styleId="Hyperlink">
    <w:name w:val="Hyperlink"/>
    <w:basedOn w:val="DefaultParagraphFont"/>
    <w:uiPriority w:val="99"/>
    <w:unhideWhenUsed/>
    <w:rsid w:val="00166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1304</Words>
  <Characters>8190</Characters>
  <Application>Microsoft Office Word</Application>
  <DocSecurity>0</DocSecurity>
  <Lines>292</Lines>
  <Paragraphs>179</Paragraphs>
  <ScaleCrop>false</ScaleCrop>
  <Company>Author-it Software Corporation Ltd.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CUADAN502 Refine ballet performance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