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E4D" w:rsidP="00EA4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CUADAN501 Refine ballet technique</w:t>
      </w:r>
      <w:r>
        <w:fldChar w:fldCharType="end"/>
      </w:r>
    </w:p>
    <w:p w:rsidR="00EA4E4D" w:rsidP="00EA4E4D">
      <w:pPr>
        <w:pStyle w:val="Version"/>
        <w:sectPr w:rsidSect="00131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1C8B" w:rsidP="00131C8B">
      <w:pPr>
        <w:pStyle w:val="SuperHeading"/>
      </w:pPr>
      <w:r w:rsidRPr="00131C8B">
        <w:t>CUADAN501 Refine ballet technique</w:t>
      </w:r>
    </w:p>
    <w:p w:rsidR="00000000" w:rsidRPr="00131C8B" w:rsidP="00131C8B">
      <w:pPr>
        <w:pStyle w:val="Heading1"/>
      </w:pPr>
      <w:bookmarkStart w:id="1" w:name="O_801088"/>
      <w:bookmarkEnd w:id="1"/>
      <w:r w:rsidRPr="00131C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rPr>
                <w:rStyle w:val="SpecialBold"/>
              </w:rPr>
              <w:t>Comments</w:t>
            </w:r>
          </w:p>
        </w:tc>
      </w:tr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t>This version first released with CUA Creative Arts and Culture Training Package version 1.0.</w:t>
            </w:r>
          </w:p>
        </w:tc>
      </w:tr>
    </w:tbl>
    <w:p w:rsidR="00000000" w:rsidRPr="00131C8B" w:rsidP="00131C8B">
      <w:pPr>
        <w:pStyle w:val="BodyText"/>
      </w:pPr>
    </w:p>
    <w:p w:rsidR="00000000" w:rsidRPr="00131C8B" w:rsidP="00131C8B">
      <w:pPr>
        <w:pStyle w:val="AllowPageBreak"/>
      </w:pPr>
    </w:p>
    <w:p w:rsidR="00000000" w:rsidRPr="00131C8B" w:rsidP="00131C8B">
      <w:pPr>
        <w:pStyle w:val="Heading1"/>
      </w:pPr>
      <w:bookmarkStart w:id="2" w:name="O_801087"/>
      <w:bookmarkEnd w:id="2"/>
      <w:r w:rsidRPr="00131C8B">
        <w:t>Application</w:t>
      </w:r>
    </w:p>
    <w:p w:rsidR="00000000" w:rsidRPr="00131C8B" w:rsidP="00EA4E4D">
      <w:pPr>
        <w:pStyle w:val="BodyText"/>
      </w:pPr>
      <w:r w:rsidRPr="00131C8B">
        <w:t>This unit describes the performance outcomes, skills and knowledge required to add range, depth and increasing complexit</w:t>
      </w:r>
      <w:r w:rsidRPr="00131C8B">
        <w:t>y to ballet technique.</w:t>
      </w:r>
    </w:p>
    <w:p w:rsidR="00000000" w:rsidRPr="00131C8B" w:rsidP="00EA4E4D">
      <w:pPr>
        <w:pStyle w:val="BodyText"/>
      </w:pPr>
      <w:r w:rsidRPr="00131C8B">
        <w:t>At this level, dancers are challenging themselves with dance pieces, variations and repertoire of increasing technical and physical complexity.</w:t>
      </w:r>
    </w:p>
    <w:p w:rsidR="00000000" w:rsidRPr="00131C8B" w:rsidP="00EA4E4D">
      <w:pPr>
        <w:pStyle w:val="BodyText"/>
      </w:pPr>
      <w:r w:rsidRPr="00131C8B">
        <w:t>This unit applies to those who are consolidating their career where complex ballet tech</w:t>
      </w:r>
      <w:r w:rsidRPr="00131C8B">
        <w:t>nique is required in commercial or competition settings. Dancers are usually performing as members of an ensemble, but some solo work can also be expected.</w:t>
      </w:r>
    </w:p>
    <w:p w:rsidR="00000000" w:rsidRPr="00131C8B" w:rsidP="00EA4E4D">
      <w:pPr>
        <w:pStyle w:val="BodyText"/>
      </w:pPr>
      <w:r w:rsidRPr="00131C8B">
        <w:t>While some supervision and guidance are provided in practice sessions and rehearsals, dancers are e</w:t>
      </w:r>
      <w:r w:rsidRPr="00131C8B">
        <w:t>xpected to be self-directed and display a high level of motivation and responsibility for themselves and others.</w:t>
      </w:r>
    </w:p>
    <w:p w:rsidR="00000000" w:rsidRPr="00131C8B" w:rsidP="00EA4E4D">
      <w:pPr>
        <w:pStyle w:val="BodyText"/>
      </w:pPr>
      <w:r w:rsidRPr="00131C8B">
        <w:t>No licensing, legislative or certification requirements apply to this unit at the time of publication.</w:t>
      </w:r>
    </w:p>
    <w:p w:rsidR="00000000" w:rsidRPr="00131C8B" w:rsidP="00131C8B">
      <w:pPr>
        <w:pStyle w:val="Heading1"/>
      </w:pPr>
      <w:bookmarkStart w:id="3" w:name="O_801086"/>
      <w:bookmarkEnd w:id="3"/>
      <w:r w:rsidRPr="00131C8B">
        <w:t>Unit Sector</w:t>
      </w:r>
    </w:p>
    <w:p w:rsidR="00000000" w:rsidRPr="00131C8B" w:rsidP="00EA4E4D">
      <w:pPr>
        <w:pStyle w:val="BodyText"/>
      </w:pPr>
      <w:r w:rsidRPr="00131C8B">
        <w:t>Performing arts - dance</w:t>
      </w:r>
    </w:p>
    <w:p w:rsidR="00000000" w:rsidRPr="00131C8B" w:rsidP="00131C8B">
      <w:pPr>
        <w:pStyle w:val="Heading1"/>
      </w:pPr>
      <w:bookmarkStart w:id="4" w:name="O_801085"/>
      <w:bookmarkEnd w:id="4"/>
      <w:r w:rsidRPr="00131C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Elements</w:t>
            </w:r>
          </w:p>
          <w:p w:rsidR="00000000" w:rsidRPr="00131C8B" w:rsidP="00131C8B">
            <w:pPr>
              <w:pStyle w:val="BodyText"/>
            </w:pPr>
            <w:r w:rsidRPr="00131C8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Performance Criteria</w:t>
            </w:r>
          </w:p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 xml:space="preserve">1. Maintain </w:t>
            </w:r>
            <w:r w:rsidRPr="00131C8B">
              <w:t>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t>1.1 In consultation with teachers and mentors, set realistic physical conditioning goals aimed at improving own dance technique</w:t>
            </w:r>
          </w:p>
          <w:p w:rsidR="00000000" w:rsidRPr="00131C8B" w:rsidP="00131C8B">
            <w:pPr>
              <w:pStyle w:val="BodyText"/>
            </w:pPr>
            <w:r w:rsidRPr="00131C8B">
              <w:t>1.2 Use a range of techniques to improve stamina, strength and flexibility</w:t>
            </w:r>
          </w:p>
          <w:p w:rsidR="00000000" w:rsidRPr="00131C8B" w:rsidP="00131C8B">
            <w:pPr>
              <w:pStyle w:val="BodyText"/>
            </w:pPr>
            <w:r w:rsidRPr="00131C8B">
              <w:t>1.3 Identify risk fac</w:t>
            </w:r>
            <w:r w:rsidRPr="00131C8B">
              <w:t>tors that may inhibit the achievement of goals and seek professional advice as required</w:t>
            </w:r>
          </w:p>
          <w:p w:rsidR="00000000" w:rsidRPr="00131C8B" w:rsidP="00131C8B">
            <w:pPr>
              <w:pStyle w:val="BodyText"/>
            </w:pPr>
            <w:r w:rsidRPr="00131C8B">
              <w:t>1.4 Take fatigue and personal limitations into account when undertaking physical conditioning program</w:t>
            </w:r>
          </w:p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1.5 Observe safe dance practice by performing warm-up and warm-dow</w:t>
            </w:r>
            <w:r w:rsidRPr="00131C8B">
              <w:t>n activities in conjunction with dance activities</w:t>
            </w:r>
          </w:p>
        </w:tc>
      </w:tr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2. Practise ballet technique of increasing difficulty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t>2.1 Apply increasingly difficult ballet techniques across each section of class work</w:t>
            </w:r>
          </w:p>
          <w:p w:rsidR="00000000" w:rsidRPr="00131C8B" w:rsidP="00131C8B">
            <w:pPr>
              <w:pStyle w:val="BodyText"/>
            </w:pPr>
            <w:r w:rsidRPr="00131C8B">
              <w:t>2.2 Develop increasingly complex performance attributes</w:t>
            </w:r>
          </w:p>
          <w:p w:rsidR="00000000" w:rsidRPr="00131C8B" w:rsidP="00131C8B">
            <w:pPr>
              <w:pStyle w:val="BodyText"/>
            </w:pPr>
            <w:r w:rsidRPr="00131C8B">
              <w:t>2.3 Show d</w:t>
            </w:r>
            <w:r w:rsidRPr="00131C8B">
              <w:t>eveloped strength and complexity in footwork, including pointe work as required</w:t>
            </w:r>
          </w:p>
          <w:p w:rsidR="00000000" w:rsidRPr="00131C8B" w:rsidP="00131C8B">
            <w:pPr>
              <w:pStyle w:val="BodyText"/>
            </w:pPr>
            <w:r w:rsidRPr="00131C8B">
              <w:t>2.4 Execute complex variations of ballet repertoire with accuracy</w:t>
            </w:r>
          </w:p>
          <w:p w:rsidR="00000000" w:rsidRPr="00131C8B" w:rsidP="00131C8B">
            <w:pPr>
              <w:pStyle w:val="BodyText"/>
            </w:pPr>
            <w:r w:rsidRPr="00131C8B">
              <w:t>2.5 Exhibit physical learning and adaptability to incorporate unseen combinations with speed and verve across different teaching methods</w:t>
            </w:r>
          </w:p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2.6 Reveal increasing levels of strength and stamina in gender-specific vocabulary as required</w:t>
            </w:r>
          </w:p>
        </w:tc>
      </w:tr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3. Develop partnering t</w:t>
            </w:r>
            <w:r w:rsidRPr="00131C8B">
              <w:t>echnique for pas de deux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t>3.1 Show cooperation with partner, exhibiting rapport and eye contact</w:t>
            </w:r>
          </w:p>
          <w:p w:rsidR="00000000" w:rsidRPr="00131C8B" w:rsidP="00131C8B">
            <w:pPr>
              <w:pStyle w:val="BodyText"/>
            </w:pPr>
            <w:r w:rsidRPr="00131C8B">
              <w:t>3.2 Apply timing and weight centring in accomplishing adage, pirouettes, promenades and lifts</w:t>
            </w:r>
          </w:p>
          <w:p w:rsidR="00000000" w:rsidRPr="00131C8B" w:rsidP="00131C8B">
            <w:pPr>
              <w:pStyle w:val="BodyText"/>
            </w:pPr>
            <w:r w:rsidRPr="00131C8B">
              <w:t>3.3 Execute lifts and counterbalances with surety and skill</w:t>
            </w:r>
          </w:p>
          <w:p w:rsidR="00000000" w:rsidRPr="00131C8B" w:rsidP="00131C8B">
            <w:pPr>
              <w:pStyle w:val="BodyText"/>
            </w:pPr>
            <w:r w:rsidRPr="00131C8B">
              <w:t>3.4 Per</w:t>
            </w:r>
            <w:r w:rsidRPr="00131C8B">
              <w:t>form in a partnership that demonstrates strong technique, balance and control</w:t>
            </w:r>
          </w:p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3.5 Apply the flexibility, sense of line and clear positions essential to the form</w:t>
            </w:r>
          </w:p>
        </w:tc>
      </w:tr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4. Present highly difficult variations and repertoire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t>4.1 Display variations and repertoire of</w:t>
            </w:r>
            <w:r w:rsidRPr="00131C8B">
              <w:t xml:space="preserve"> increased difficulty and technical articulation</w:t>
            </w:r>
          </w:p>
          <w:p w:rsidR="00000000" w:rsidRPr="00131C8B" w:rsidP="00131C8B">
            <w:pPr>
              <w:pStyle w:val="BodyText"/>
            </w:pPr>
            <w:r w:rsidRPr="00131C8B">
              <w:t xml:space="preserve">4.2 Convey a high level of spatial awareness appropriate to solo </w:t>
            </w:r>
            <w:r w:rsidRPr="00131C8B">
              <w:t>and group work</w:t>
            </w:r>
          </w:p>
          <w:p w:rsidR="00000000" w:rsidRPr="00131C8B" w:rsidP="00131C8B">
            <w:pPr>
              <w:pStyle w:val="BodyText"/>
            </w:pPr>
            <w:r w:rsidRPr="00131C8B">
              <w:t>4.3 Execute group work demonstrating strong cohesion, and solo work demonstrating strong musical individuality</w:t>
            </w:r>
          </w:p>
          <w:p w:rsidR="00000000" w:rsidRPr="00131C8B" w:rsidP="00131C8B">
            <w:pPr>
              <w:pStyle w:val="BodyText"/>
            </w:pPr>
            <w:r w:rsidRPr="00131C8B">
              <w:t>4.4 Present vari</w:t>
            </w:r>
            <w:r w:rsidRPr="00131C8B">
              <w:t>ations and repertoire with a high level of stage presence and confidence across ballet styles and genres</w:t>
            </w:r>
          </w:p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4.5 Practise repertoire with increased attention to rhythms and time signatures commonly used in ballet</w:t>
            </w:r>
          </w:p>
        </w:tc>
      </w:tr>
      <w:tr w:rsidTr="00131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5. Maintain expertise in ballet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t xml:space="preserve">5.1 </w:t>
            </w:r>
            <w:r w:rsidRPr="00131C8B">
              <w:t>Apply professional work ethic to practice and performance activities</w:t>
            </w:r>
          </w:p>
          <w:p w:rsidR="00000000" w:rsidRPr="00131C8B" w:rsidP="00131C8B">
            <w:pPr>
              <w:pStyle w:val="BodyText"/>
            </w:pPr>
            <w:r w:rsidRPr="00131C8B">
              <w:t>5.2 Incorporate injury-prevention techniques into dance and movement activities</w:t>
            </w:r>
          </w:p>
          <w:p w:rsidR="00000000" w:rsidRPr="00131C8B" w:rsidP="00131C8B">
            <w:pPr>
              <w:pStyle w:val="BodyText"/>
            </w:pPr>
            <w:r w:rsidRPr="00131C8B">
              <w:t>5.3 Use feedback from others to identify and develop ways to improve own ballet dance technique and group w</w:t>
            </w:r>
            <w:r w:rsidRPr="00131C8B">
              <w:t>ork</w:t>
            </w:r>
          </w:p>
          <w:p w:rsidR="00000000" w:rsidRPr="00131C8B" w:rsidP="00131C8B">
            <w:pPr>
              <w:pStyle w:val="BodyText"/>
            </w:pPr>
            <w:r w:rsidRPr="00131C8B">
              <w:t>5.4 Regularly view performances by industry practitioners as a way of sourcing new ideas, identifying trends, maintaining motivation, and improving own technique</w:t>
            </w:r>
          </w:p>
          <w:p w:rsidR="00000000" w:rsidRPr="00131C8B" w:rsidP="00131C8B">
            <w:pPr>
              <w:pStyle w:val="BodyText"/>
            </w:pPr>
            <w:r w:rsidRPr="00131C8B">
              <w:t>5.5 Incorporate ballet terminology and history into discussions, and practice and performance activities</w:t>
            </w:r>
          </w:p>
        </w:tc>
      </w:tr>
    </w:tbl>
    <w:p w:rsidR="00000000" w:rsidRPr="00131C8B" w:rsidP="00131C8B">
      <w:pPr>
        <w:pStyle w:val="BodyText"/>
      </w:pPr>
    </w:p>
    <w:p w:rsidR="00000000" w:rsidRPr="00131C8B" w:rsidP="00131C8B">
      <w:pPr>
        <w:pStyle w:val="AllowPageBreak"/>
      </w:pPr>
    </w:p>
    <w:p w:rsidR="00000000" w:rsidRPr="00131C8B" w:rsidP="00131C8B">
      <w:pPr>
        <w:pStyle w:val="Heading1"/>
      </w:pPr>
      <w:bookmarkStart w:id="5" w:name="O_801084"/>
      <w:bookmarkEnd w:id="5"/>
      <w:r w:rsidRPr="00131C8B">
        <w:t>Foundation Skills</w:t>
      </w:r>
    </w:p>
    <w:p w:rsidR="00000000" w:rsidRPr="00EA4E4D" w:rsidP="00EA4E4D">
      <w:pPr>
        <w:pStyle w:val="BodyText"/>
        <w:rPr>
          <w:i/>
        </w:rPr>
      </w:pPr>
      <w:r w:rsidRPr="00EA4E4D">
        <w:rPr>
          <w:rStyle w:val="Emphasis"/>
        </w:rPr>
        <w:t>This section describes language, literacy, numeracy and employment skills incorporated in the performance criteria</w:t>
      </w:r>
      <w:r w:rsidRPr="00EA4E4D">
        <w:rPr>
          <w:rStyle w:val="Emphasis"/>
        </w:rPr>
        <w:t xml:space="preserve"> that are required for competent performance.</w:t>
      </w:r>
    </w:p>
    <w:tbl>
      <w:tblPr>
        <w:tblW w:w="92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2"/>
        <w:gridCol w:w="1390"/>
        <w:gridCol w:w="5796"/>
      </w:tblGrid>
      <w:tr w:rsidTr="00131C8B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rPr>
                <w:rStyle w:val="SpecialBold"/>
              </w:rPr>
              <w:t>Description</w:t>
            </w:r>
          </w:p>
        </w:tc>
      </w:tr>
      <w:tr w:rsidTr="00131C8B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1.1, 5.3, 5.4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ListBullet"/>
            </w:pPr>
            <w:r w:rsidRPr="00131C8B">
              <w:t>Seeks the views and opinions of others to develop own understanding</w:t>
            </w:r>
          </w:p>
          <w:p w:rsidR="00000000" w:rsidP="00131C8B">
            <w:pPr>
              <w:pStyle w:val="ListBullet"/>
              <w:rPr>
                <w:lang w:val="en-NZ"/>
              </w:rPr>
            </w:pPr>
            <w:r w:rsidRPr="00131C8B">
              <w:t>Gains insight from previous experience and from viewing the performances of others</w:t>
            </w:r>
          </w:p>
        </w:tc>
      </w:tr>
      <w:tr w:rsidTr="00131C8B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1.1, 1.3, 5.5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ListBullet"/>
            </w:pPr>
            <w:r w:rsidRPr="00131C8B">
              <w:t>Obtains information by listening and questioning</w:t>
            </w:r>
          </w:p>
          <w:p w:rsidR="00000000" w:rsidRPr="00131C8B" w:rsidP="00131C8B">
            <w:pPr>
              <w:pStyle w:val="ListBullet"/>
            </w:pPr>
            <w:r w:rsidRPr="00131C8B">
              <w:t>Discusses ideas and solutions</w:t>
            </w:r>
          </w:p>
          <w:p w:rsidR="00000000" w:rsidP="00131C8B">
            <w:pPr>
              <w:pStyle w:val="ListBullet"/>
              <w:rPr>
                <w:lang w:val="en-NZ"/>
              </w:rPr>
            </w:pPr>
            <w:r w:rsidRPr="00131C8B">
              <w:t xml:space="preserve">Builds rapport with partners through verbal and non-verbal </w:t>
            </w:r>
            <w:r w:rsidRPr="00131C8B">
              <w:t>means</w:t>
            </w:r>
          </w:p>
        </w:tc>
      </w:tr>
      <w:tr w:rsidTr="00131C8B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1.4, 1.5, 5.1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ListBullet"/>
              <w:rPr>
                <w:lang w:val="en-NZ"/>
              </w:rPr>
            </w:pPr>
            <w:r w:rsidRPr="00131C8B">
              <w:t>Follows accepted industry practices in relation to safe dance practices, injury-prevention strategies and general work ethic</w:t>
            </w:r>
          </w:p>
        </w:tc>
      </w:tr>
      <w:tr w:rsidTr="00131C8B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1.1, 1.3, 3.1, 3.2, 3.3, 3.4, 4.2, 4.3, 5.3, 5.5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ListBullet"/>
            </w:pPr>
            <w:r w:rsidRPr="00131C8B">
              <w:t>Works coll</w:t>
            </w:r>
            <w:r w:rsidRPr="00131C8B">
              <w:t>aboratively to develop and improve dance techniques</w:t>
            </w:r>
          </w:p>
          <w:p w:rsidR="00000000" w:rsidP="00131C8B">
            <w:pPr>
              <w:pStyle w:val="ListBullet"/>
              <w:rPr>
                <w:lang w:val="en-NZ"/>
              </w:rPr>
            </w:pPr>
            <w:r w:rsidRPr="00131C8B">
              <w:t>Responds creatively and flexibly to partners while dancing together</w:t>
            </w:r>
          </w:p>
        </w:tc>
      </w:tr>
      <w:tr w:rsidTr="00131C8B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1.2, 2.1, 2.2, 2.3, 2.4, 2.5, 2.6, 3.1, 3.2, 3.3, 3.4, 3.5, 4.1, 4.2, 4.3, 4.4, 4.5, 5.2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ListBullet"/>
            </w:pPr>
            <w:r w:rsidRPr="00131C8B">
              <w:t>Adopts a methodical, disciplined and positive approach to physical conditioning program, dance classes and evaluation of own skill development</w:t>
            </w:r>
          </w:p>
          <w:p w:rsidR="00000000" w:rsidRPr="00131C8B" w:rsidP="00131C8B">
            <w:pPr>
              <w:pStyle w:val="ListBullet"/>
            </w:pPr>
            <w:r w:rsidRPr="00131C8B">
              <w:t>Works creatively with music and dance</w:t>
            </w:r>
          </w:p>
          <w:p w:rsidR="00000000" w:rsidRPr="00131C8B" w:rsidP="00131C8B">
            <w:pPr>
              <w:pStyle w:val="ListBullet"/>
            </w:pPr>
            <w:r w:rsidRPr="00131C8B">
              <w:t>Communicates mood, style and grace through dance</w:t>
            </w:r>
          </w:p>
          <w:p w:rsidR="00000000" w:rsidRPr="00131C8B" w:rsidP="00131C8B">
            <w:pPr>
              <w:pStyle w:val="ListBullet"/>
            </w:pPr>
            <w:r w:rsidRPr="00131C8B">
              <w:t>Displays high level of com</w:t>
            </w:r>
            <w:r w:rsidRPr="00131C8B">
              <w:t>petency in each section of class work</w:t>
            </w:r>
          </w:p>
          <w:p w:rsidR="00000000" w:rsidRPr="00131C8B" w:rsidP="00131C8B">
            <w:pPr>
              <w:pStyle w:val="ListBullet"/>
            </w:pPr>
            <w:r w:rsidRPr="00131C8B">
              <w:t xml:space="preserve">Employs physical control throughout performances </w:t>
            </w:r>
          </w:p>
          <w:p w:rsidR="00000000" w:rsidRPr="00131C8B" w:rsidP="00131C8B">
            <w:pPr>
              <w:pStyle w:val="ListBullet"/>
            </w:pPr>
            <w:r w:rsidRPr="00131C8B">
              <w:t xml:space="preserve">Maintains correct posture, weight placement and alignment in fully rotated turn-out position </w:t>
            </w:r>
          </w:p>
          <w:p w:rsidR="00000000" w:rsidRPr="00131C8B" w:rsidP="00131C8B">
            <w:pPr>
              <w:pStyle w:val="ListBullet"/>
            </w:pPr>
            <w:r w:rsidRPr="00131C8B">
              <w:t>Shows alignment and extensions in highly difficult combinations</w:t>
            </w:r>
          </w:p>
          <w:p w:rsidR="00000000" w:rsidRPr="00131C8B" w:rsidP="00131C8B">
            <w:pPr>
              <w:pStyle w:val="ListBullet"/>
            </w:pPr>
            <w:r w:rsidRPr="00131C8B">
              <w:t>Performs c</w:t>
            </w:r>
            <w:r w:rsidRPr="00131C8B">
              <w:t>omplex movement sequences on both sides of the body</w:t>
            </w:r>
          </w:p>
          <w:p w:rsidR="00000000" w:rsidRPr="00131C8B" w:rsidP="00131C8B">
            <w:pPr>
              <w:pStyle w:val="ListBullet"/>
            </w:pPr>
            <w:r w:rsidRPr="00131C8B">
              <w:t>Shows skills and speed in directional changes</w:t>
            </w:r>
          </w:p>
          <w:p w:rsidR="00000000" w:rsidRPr="00131C8B" w:rsidP="00131C8B">
            <w:pPr>
              <w:pStyle w:val="ListBullet"/>
            </w:pPr>
            <w:r w:rsidRPr="00131C8B">
              <w:t>Displays a high level of spatial awareness in group movements</w:t>
            </w:r>
          </w:p>
          <w:p w:rsidR="00000000" w:rsidRPr="00131C8B" w:rsidP="00131C8B">
            <w:pPr>
              <w:pStyle w:val="ListBullet"/>
            </w:pPr>
            <w:r w:rsidRPr="00131C8B">
              <w:t>Exhibits a high level of coordination of limbs, torso and head</w:t>
            </w:r>
          </w:p>
          <w:p w:rsidR="00000000" w:rsidRPr="00131C8B" w:rsidP="00131C8B">
            <w:pPr>
              <w:pStyle w:val="ListBullet"/>
            </w:pPr>
            <w:r w:rsidRPr="00131C8B">
              <w:t>Exhibits confidence in creating movement sequences</w:t>
            </w:r>
          </w:p>
          <w:p w:rsidR="00000000" w:rsidRPr="00131C8B" w:rsidP="00131C8B">
            <w:pPr>
              <w:pStyle w:val="ListBullet"/>
            </w:pPr>
            <w:r w:rsidRPr="00131C8B">
              <w:t>Takes steps to minimise risk of injury through appropriate physical conditioning program</w:t>
            </w:r>
          </w:p>
        </w:tc>
      </w:tr>
    </w:tbl>
    <w:p w:rsidR="00EA4E4D" w:rsidP="00131C8B">
      <w:pPr>
        <w:pStyle w:val="ListBullet"/>
      </w:pPr>
    </w:p>
    <w:p w:rsidR="00EA4E4D" w:rsidP="00131C8B">
      <w:pPr>
        <w:pStyle w:val="ListBullet"/>
      </w:pPr>
    </w:p>
    <w:p w:rsidR="00000000" w:rsidRPr="00131C8B" w:rsidP="00131C8B">
      <w:pPr>
        <w:pStyle w:val="Heading1"/>
      </w:pPr>
      <w:bookmarkStart w:id="6" w:name="O_801083"/>
      <w:bookmarkEnd w:id="6"/>
      <w:r w:rsidRPr="00131C8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131C8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 xml:space="preserve">Code and title </w:t>
            </w:r>
          </w:p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Code and title</w:t>
            </w:r>
          </w:p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rPr>
                <w:rStyle w:val="SpecialBold"/>
              </w:rPr>
              <w:t>Equivalence status</w:t>
            </w:r>
          </w:p>
        </w:tc>
      </w:tr>
      <w:tr w:rsidTr="00131C8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CUADAN501 Refine ballet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CUADAN501 Refine ballet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8B">
            <w:pPr>
              <w:pStyle w:val="BodyText"/>
              <w:rPr>
                <w:lang w:val="en-NZ"/>
              </w:rPr>
            </w:pPr>
            <w:r w:rsidRPr="00131C8B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8B" w:rsidP="00131C8B">
            <w:pPr>
              <w:pStyle w:val="BodyText"/>
            </w:pPr>
            <w:r w:rsidRPr="00131C8B">
              <w:t>Equivalent uni</w:t>
            </w:r>
            <w:r w:rsidRPr="00131C8B">
              <w:t>t</w:t>
            </w:r>
          </w:p>
        </w:tc>
      </w:tr>
    </w:tbl>
    <w:p w:rsidR="00000000" w:rsidRPr="00131C8B" w:rsidP="00131C8B">
      <w:pPr>
        <w:pStyle w:val="BodyText"/>
      </w:pPr>
    </w:p>
    <w:p w:rsidR="00000000" w:rsidRPr="00131C8B" w:rsidP="00131C8B">
      <w:pPr>
        <w:pStyle w:val="AllowPageBreak"/>
      </w:pPr>
    </w:p>
    <w:p w:rsidR="00000000" w:rsidRPr="00131C8B" w:rsidP="00131C8B">
      <w:pPr>
        <w:pStyle w:val="Heading1"/>
      </w:pPr>
      <w:bookmarkStart w:id="7" w:name="O_801089"/>
      <w:bookmarkEnd w:id="7"/>
      <w:r w:rsidRPr="00131C8B">
        <w:t>Links</w:t>
      </w:r>
    </w:p>
    <w:p w:rsidR="00000000" w:rsidRPr="00131C8B" w:rsidP="00EA4E4D">
      <w:pPr>
        <w:pStyle w:val="BodyText"/>
      </w:pPr>
      <w:r w:rsidRPr="00131C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D4FF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31C8B" w:rsidP="00131C8B"/>
    <w:sectPr w:rsidSect="00131C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8B" w:rsidRPr="00EA4E4D" w:rsidP="00EA4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4D" w:rsidP="00131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E4D" w:rsidP="00131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4E4D" w:rsidP="00131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C8B" w:rsidRPr="00EA4E4D" w:rsidP="00EA4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4D" w:rsidRPr="002D2AF8" w:rsidP="00131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CUADAN501 Refine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A4E4D" w:rsidP="00131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D23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9AD8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C8B"/>
  </w:style>
  <w:style w:type="character" w:customStyle="1" w:styleId="Heading1Char">
    <w:name w:val="Heading 1 Char"/>
    <w:basedOn w:val="DefaultParagraphFont"/>
    <w:link w:val="Heading1"/>
    <w:rsid w:val="00131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C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C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C8B"/>
    <w:rPr>
      <w:b/>
      <w:spacing w:val="0"/>
    </w:rPr>
  </w:style>
  <w:style w:type="character" w:styleId="Emphasis">
    <w:name w:val="Emphasis"/>
    <w:basedOn w:val="DefaultParagraphFont"/>
    <w:qFormat/>
    <w:rsid w:val="00131C8B"/>
    <w:rPr>
      <w:i/>
    </w:rPr>
  </w:style>
  <w:style w:type="paragraph" w:customStyle="1" w:styleId="SuperHeading">
    <w:name w:val="SuperHeading"/>
    <w:basedOn w:val="Normal"/>
    <w:rsid w:val="00131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C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C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C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C8B"/>
  </w:style>
  <w:style w:type="paragraph" w:styleId="TableofFigures">
    <w:name w:val="table of figures"/>
    <w:basedOn w:val="Normal"/>
    <w:next w:val="Normal"/>
    <w:semiHidden/>
    <w:rsid w:val="00131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C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C8B"/>
    <w:rPr>
      <w:rFonts w:ascii="Wingdings" w:hAnsi="Wingdings"/>
    </w:rPr>
  </w:style>
  <w:style w:type="paragraph" w:customStyle="1" w:styleId="TableHeading">
    <w:name w:val="Table Heading"/>
    <w:basedOn w:val="HeadingBase"/>
    <w:rsid w:val="00131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C8B"/>
    <w:rPr>
      <w:color w:val="0033CC"/>
      <w:u w:val="none"/>
    </w:rPr>
  </w:style>
  <w:style w:type="paragraph" w:customStyle="1" w:styleId="BodyTextRight">
    <w:name w:val="Body Text Right"/>
    <w:basedOn w:val="BodyText"/>
    <w:rsid w:val="00131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C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C8B"/>
    <w:rPr>
      <w:sz w:val="32"/>
    </w:rPr>
  </w:style>
  <w:style w:type="paragraph" w:customStyle="1" w:styleId="HeadingProcedure">
    <w:name w:val="Heading Procedure"/>
    <w:basedOn w:val="HeadingBase"/>
    <w:next w:val="Normal"/>
    <w:rsid w:val="00131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C8B"/>
    <w:pPr>
      <w:spacing w:before="60" w:after="60"/>
    </w:pPr>
  </w:style>
  <w:style w:type="paragraph" w:styleId="ListContinue">
    <w:name w:val="List Continue"/>
    <w:basedOn w:val="List"/>
    <w:rsid w:val="00131C8B"/>
    <w:pPr>
      <w:ind w:firstLine="0"/>
    </w:pPr>
  </w:style>
  <w:style w:type="paragraph" w:customStyle="1" w:styleId="ListNote">
    <w:name w:val="List Note"/>
    <w:basedOn w:val="List"/>
    <w:rsid w:val="00131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C8B"/>
    <w:rPr>
      <w:rFonts w:ascii="Courier New" w:hAnsi="Courier New"/>
    </w:rPr>
  </w:style>
  <w:style w:type="paragraph" w:customStyle="1" w:styleId="NoteBullet">
    <w:name w:val="Note Bullet"/>
    <w:basedOn w:val="Note"/>
    <w:rsid w:val="00131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C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C8B"/>
    <w:rPr>
      <w:b/>
      <w:smallCaps/>
    </w:rPr>
  </w:style>
  <w:style w:type="paragraph" w:customStyle="1" w:styleId="TableListNumber">
    <w:name w:val="Table List Number"/>
    <w:basedOn w:val="ListNumber"/>
    <w:rsid w:val="00131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C8B"/>
    <w:pPr>
      <w:numPr>
        <w:numId w:val="8"/>
      </w:numPr>
    </w:pPr>
  </w:style>
  <w:style w:type="paragraph" w:customStyle="1" w:styleId="ListAlpha2">
    <w:name w:val="List Alpha 2"/>
    <w:basedOn w:val="List2"/>
    <w:rsid w:val="00131C8B"/>
    <w:pPr>
      <w:numPr>
        <w:numId w:val="7"/>
      </w:numPr>
    </w:pPr>
  </w:style>
  <w:style w:type="paragraph" w:styleId="List2">
    <w:name w:val="List 2"/>
    <w:basedOn w:val="BodyText"/>
    <w:rsid w:val="00131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C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C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C8B"/>
    <w:pPr>
      <w:numPr>
        <w:numId w:val="3"/>
      </w:numPr>
    </w:pPr>
  </w:style>
  <w:style w:type="paragraph" w:styleId="ListContinue2">
    <w:name w:val="List Continue 2"/>
    <w:basedOn w:val="List2"/>
    <w:rsid w:val="00131C8B"/>
    <w:pPr>
      <w:ind w:firstLine="0"/>
    </w:pPr>
  </w:style>
  <w:style w:type="paragraph" w:styleId="ListContinue3">
    <w:name w:val="List Continue 3"/>
    <w:basedOn w:val="List3"/>
    <w:rsid w:val="00131C8B"/>
    <w:pPr>
      <w:ind w:left="1021" w:firstLine="0"/>
    </w:pPr>
  </w:style>
  <w:style w:type="paragraph" w:styleId="ListContinue4">
    <w:name w:val="List Continue 4"/>
    <w:basedOn w:val="List4"/>
    <w:rsid w:val="00131C8B"/>
    <w:pPr>
      <w:ind w:firstLine="0"/>
    </w:pPr>
  </w:style>
  <w:style w:type="paragraph" w:styleId="ListContinue5">
    <w:name w:val="List Continue 5"/>
    <w:basedOn w:val="List5"/>
    <w:rsid w:val="00131C8B"/>
    <w:pPr>
      <w:ind w:firstLine="0"/>
    </w:pPr>
  </w:style>
  <w:style w:type="paragraph" w:styleId="ListNumber3">
    <w:name w:val="List Number 3"/>
    <w:basedOn w:val="List3"/>
    <w:rsid w:val="00131C8B"/>
    <w:pPr>
      <w:numPr>
        <w:numId w:val="4"/>
      </w:numPr>
    </w:pPr>
  </w:style>
  <w:style w:type="paragraph" w:styleId="ListNumber4">
    <w:name w:val="List Number 4"/>
    <w:basedOn w:val="List4"/>
    <w:rsid w:val="00131C8B"/>
    <w:pPr>
      <w:numPr>
        <w:numId w:val="5"/>
      </w:numPr>
    </w:pPr>
  </w:style>
  <w:style w:type="paragraph" w:styleId="ListNumber5">
    <w:name w:val="List Number 5"/>
    <w:basedOn w:val="List5"/>
    <w:rsid w:val="00131C8B"/>
    <w:pPr>
      <w:numPr>
        <w:numId w:val="6"/>
      </w:numPr>
    </w:pPr>
  </w:style>
  <w:style w:type="paragraph" w:styleId="BlockText">
    <w:name w:val="Block Text"/>
    <w:basedOn w:val="Normal"/>
    <w:rsid w:val="00131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C8B"/>
    <w:rPr>
      <w:sz w:val="16"/>
      <w:vertAlign w:val="superscript"/>
    </w:rPr>
  </w:style>
  <w:style w:type="character" w:customStyle="1" w:styleId="Symbols">
    <w:name w:val="Symbols"/>
    <w:basedOn w:val="DefaultParagraphFont"/>
    <w:rsid w:val="00131C8B"/>
    <w:rPr>
      <w:rFonts w:ascii="Symbol" w:hAnsi="Symbol"/>
    </w:rPr>
  </w:style>
  <w:style w:type="character" w:customStyle="1" w:styleId="MenuOptions">
    <w:name w:val="Menu Options"/>
    <w:basedOn w:val="DefaultParagraphFont"/>
    <w:rsid w:val="00131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C8B"/>
    <w:rPr>
      <w:b/>
    </w:rPr>
  </w:style>
  <w:style w:type="character" w:customStyle="1" w:styleId="Underlined">
    <w:name w:val="Underlined"/>
    <w:basedOn w:val="DefaultParagraphFont"/>
    <w:rsid w:val="00131C8B"/>
    <w:rPr>
      <w:u w:val="single"/>
    </w:rPr>
  </w:style>
  <w:style w:type="paragraph" w:customStyle="1" w:styleId="TableBodyTextRight">
    <w:name w:val="Table Body Text Right"/>
    <w:basedOn w:val="TableBodyText"/>
    <w:rsid w:val="00131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C8B"/>
    <w:rPr>
      <w:sz w:val="18"/>
    </w:rPr>
  </w:style>
  <w:style w:type="paragraph" w:customStyle="1" w:styleId="BodySmallRight">
    <w:name w:val="Body Small Right"/>
    <w:basedOn w:val="BodyTextRight"/>
    <w:rsid w:val="00131C8B"/>
    <w:rPr>
      <w:sz w:val="18"/>
      <w:szCs w:val="18"/>
    </w:rPr>
  </w:style>
  <w:style w:type="paragraph" w:customStyle="1" w:styleId="MarginEdition">
    <w:name w:val="Margin Edition"/>
    <w:basedOn w:val="MarginNote"/>
    <w:rsid w:val="00131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C8B"/>
    <w:rPr>
      <w:sz w:val="2"/>
      <w:szCs w:val="2"/>
    </w:rPr>
  </w:style>
  <w:style w:type="character" w:customStyle="1" w:styleId="Small">
    <w:name w:val="Small"/>
    <w:basedOn w:val="DefaultParagraphFont"/>
    <w:rsid w:val="00131C8B"/>
    <w:rPr>
      <w:sz w:val="16"/>
    </w:rPr>
  </w:style>
  <w:style w:type="paragraph" w:customStyle="1" w:styleId="WideTable">
    <w:name w:val="Wide Table"/>
    <w:basedOn w:val="Normal"/>
    <w:rsid w:val="00131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C8B"/>
  </w:style>
  <w:style w:type="paragraph" w:styleId="Quote">
    <w:name w:val="Quote"/>
    <w:basedOn w:val="Heading1"/>
    <w:link w:val="QuoteChar"/>
    <w:qFormat/>
    <w:rsid w:val="00131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C8B"/>
    <w:pPr>
      <w:pageBreakBefore/>
    </w:pPr>
  </w:style>
  <w:style w:type="paragraph" w:customStyle="1" w:styleId="Border">
    <w:name w:val="Border"/>
    <w:basedOn w:val="Normal"/>
    <w:qFormat/>
    <w:rsid w:val="00131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C8B"/>
    <w:rPr>
      <w:u w:val="single"/>
    </w:rPr>
  </w:style>
  <w:style w:type="character" w:customStyle="1" w:styleId="BoldandItalics">
    <w:name w:val="Bold and Italics"/>
    <w:qFormat/>
    <w:rsid w:val="00131C8B"/>
    <w:rPr>
      <w:b/>
      <w:i/>
      <w:u w:val="none"/>
    </w:rPr>
  </w:style>
  <w:style w:type="paragraph" w:styleId="BalloonText">
    <w:name w:val="Balloon Text"/>
    <w:basedOn w:val="Normal"/>
    <w:link w:val="BalloonTextChar"/>
    <w:rsid w:val="00131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C8B"/>
    <w:pPr>
      <w:spacing w:before="0" w:after="0"/>
    </w:pPr>
  </w:style>
  <w:style w:type="paragraph" w:customStyle="1" w:styleId="BodyTextBold">
    <w:name w:val="Body Text Bold"/>
    <w:basedOn w:val="BodyText"/>
    <w:qFormat/>
    <w:rsid w:val="00131C8B"/>
    <w:rPr>
      <w:b/>
    </w:rPr>
  </w:style>
  <w:style w:type="character" w:styleId="Hyperlink">
    <w:name w:val="Hyperlink"/>
    <w:basedOn w:val="DefaultParagraphFont"/>
    <w:uiPriority w:val="99"/>
    <w:unhideWhenUsed/>
    <w:rsid w:val="00EA4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5934</Characters>
  <Application>Microsoft Office Word</Application>
  <DocSecurity>0</DocSecurity>
  <Lines>211</Lines>
  <Paragraphs>120</Paragraphs>
  <ScaleCrop>false</ScaleCrop>
  <Company>Author-it Software Corporation Ltd.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CUADAN501 Refine ballet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2019-02-21T09:35:00Z</dcterms:created>
  <dcterms:modified xsi:type="dcterms:W3CDTF">2019-02-21T09:35:00Z</dcterms:modified>
</cp:coreProperties>
</file>