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75B" w:rsidP="005F6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CUADAN404 Develop expertise in bodyweather and butoh dance technique</w:t>
      </w:r>
      <w:r>
        <w:fldChar w:fldCharType="end"/>
      </w:r>
    </w:p>
    <w:p w:rsidR="005F675B" w:rsidP="005F675B">
      <w:pPr>
        <w:pStyle w:val="Version"/>
        <w:sectPr w:rsidSect="00EC2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235B" w:rsidP="00EC235B">
      <w:pPr>
        <w:pStyle w:val="SuperHeading"/>
      </w:pPr>
      <w:r w:rsidRPr="00EC235B">
        <w:t>CUADAN404 Develop expertise in bodyweather and butoh dance technique</w:t>
      </w:r>
    </w:p>
    <w:p w:rsidR="00000000" w:rsidRPr="00EC235B" w:rsidP="00EC235B">
      <w:pPr>
        <w:pStyle w:val="Heading1"/>
      </w:pPr>
      <w:bookmarkStart w:id="1" w:name="O_800934"/>
      <w:bookmarkEnd w:id="1"/>
      <w:r w:rsidRPr="00EC2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rPr>
                <w:rStyle w:val="SpecialBold"/>
              </w:rPr>
              <w:t>Comments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t xml:space="preserve">This version first released with CUA </w:t>
            </w:r>
            <w:r w:rsidRPr="00EC235B">
              <w:t>Creative Arts and Culture Training Package Version 1.0.</w:t>
            </w:r>
          </w:p>
        </w:tc>
      </w:tr>
    </w:tbl>
    <w:p w:rsidR="00000000" w:rsidRPr="00EC235B" w:rsidP="00EC235B">
      <w:pPr>
        <w:pStyle w:val="BodyText"/>
      </w:pPr>
    </w:p>
    <w:p w:rsidR="00000000" w:rsidRPr="00EC235B" w:rsidP="00EC235B">
      <w:pPr>
        <w:pStyle w:val="AllowPageBreak"/>
      </w:pPr>
    </w:p>
    <w:p w:rsidR="00000000" w:rsidRPr="00EC235B" w:rsidP="00EC235B">
      <w:pPr>
        <w:pStyle w:val="Heading1"/>
      </w:pPr>
      <w:bookmarkStart w:id="2" w:name="O_800933"/>
      <w:bookmarkEnd w:id="2"/>
      <w:r w:rsidRPr="00EC235B">
        <w:t>Application</w:t>
      </w:r>
    </w:p>
    <w:p w:rsidR="00000000" w:rsidRPr="00EC235B" w:rsidP="005F675B">
      <w:pPr>
        <w:pStyle w:val="BodyText"/>
      </w:pPr>
      <w:r w:rsidRPr="00EC235B">
        <w:t>This unit describes the performance outcomes, skills and knowledge required to add range and depth to bodyweather and butoh dance technique.</w:t>
      </w:r>
    </w:p>
    <w:p w:rsidR="00000000" w:rsidRPr="00EC235B" w:rsidP="005F675B">
      <w:pPr>
        <w:pStyle w:val="BodyText"/>
      </w:pPr>
      <w:r w:rsidRPr="00EC235B">
        <w:t xml:space="preserve">At this level, dancers are </w:t>
      </w:r>
      <w:r w:rsidRPr="00EC235B">
        <w:t>constantly refining their technique and expression to produce performances that convey a range of transformative aspects of the body, including complex dance movements. They could be preparing for performances in arthouse and performance settings where the</w:t>
      </w:r>
      <w:r w:rsidRPr="00EC235B">
        <w:t>y would usually be performing as members of an ensemble, though some solo work could be expected.</w:t>
      </w:r>
    </w:p>
    <w:p w:rsidR="00000000" w:rsidRPr="00EC235B" w:rsidP="005F675B">
      <w:pPr>
        <w:pStyle w:val="BodyText"/>
      </w:pPr>
      <w:r w:rsidRPr="00EC235B">
        <w:t>While supervision and guidance are provided in practice sessions and rehearsals, dancers are expected to display a high level of motivation and responsibilit</w:t>
      </w:r>
      <w:r w:rsidRPr="00EC235B">
        <w:t>y for themselves and others when it comes to applying dance technique in a live performance context.</w:t>
      </w:r>
    </w:p>
    <w:p w:rsidR="00000000" w:rsidRPr="00EC235B" w:rsidP="005F675B">
      <w:pPr>
        <w:pStyle w:val="BodyText"/>
      </w:pPr>
      <w:r w:rsidRPr="00EC235B">
        <w:t>No licensing, legislative or certification requirements apply to this unit at the time of publication.</w:t>
      </w:r>
    </w:p>
    <w:p w:rsidR="00000000" w:rsidRPr="00EC235B" w:rsidP="00EC235B">
      <w:pPr>
        <w:pStyle w:val="Heading1"/>
      </w:pPr>
      <w:bookmarkStart w:id="3" w:name="O_800932"/>
      <w:bookmarkEnd w:id="3"/>
      <w:r w:rsidRPr="00EC235B">
        <w:t>Unit Sector</w:t>
      </w:r>
    </w:p>
    <w:p w:rsidR="00000000" w:rsidRPr="00EC235B" w:rsidP="005F675B">
      <w:pPr>
        <w:pStyle w:val="BodyText"/>
      </w:pPr>
      <w:r w:rsidRPr="00EC235B">
        <w:t>Performing arts - dance</w:t>
      </w:r>
    </w:p>
    <w:p w:rsidR="00000000" w:rsidRPr="00EC235B" w:rsidP="00EC235B">
      <w:pPr>
        <w:pStyle w:val="Heading1"/>
      </w:pPr>
      <w:bookmarkStart w:id="4" w:name="O_800931"/>
      <w:bookmarkEnd w:id="4"/>
      <w:r w:rsidRPr="00EC23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Elements</w:t>
            </w:r>
          </w:p>
          <w:p w:rsidR="00000000" w:rsidRPr="00EC235B" w:rsidP="00EC235B">
            <w:pPr>
              <w:pStyle w:val="BodyText"/>
            </w:pPr>
            <w:r w:rsidRPr="00EC235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Performance Criteria</w:t>
            </w:r>
          </w:p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 xml:space="preserve">1. Maintain </w:t>
            </w:r>
            <w:r w:rsidRPr="00EC235B">
              <w:t>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t>1.1 In consultation with relevant personnel, use a balanced range of mind and body, and muscle and bone exercises to prevent injuries and improve stamina, strength and coordination</w:t>
            </w:r>
          </w:p>
          <w:p w:rsidR="00000000" w:rsidRPr="00EC235B" w:rsidP="00EC235B">
            <w:pPr>
              <w:pStyle w:val="BodyText"/>
            </w:pPr>
            <w:r w:rsidRPr="00EC235B">
              <w:t>1.2 In consultation with relevant personnel</w:t>
            </w:r>
            <w:r w:rsidRPr="00EC235B">
              <w:t xml:space="preserve"> use Manipulations 1-7 to improve flexibility, alignment and comprehension of physical structure and mechanics while monitoring change</w:t>
            </w:r>
          </w:p>
          <w:p w:rsidR="00000000" w:rsidRPr="00EC235B" w:rsidP="00EC235B">
            <w:pPr>
              <w:pStyle w:val="BodyText"/>
            </w:pPr>
            <w:r w:rsidRPr="00EC235B">
              <w:t>1.3 Set realistic physical conditioning goals aimed at improving own dance technique</w:t>
            </w:r>
          </w:p>
          <w:p w:rsidR="00000000" w:rsidRPr="00EC235B" w:rsidP="00EC235B">
            <w:pPr>
              <w:pStyle w:val="BodyText"/>
            </w:pPr>
            <w:r w:rsidRPr="00EC235B">
              <w:t>1.4 Identify risk factors that may i</w:t>
            </w:r>
            <w:r w:rsidRPr="00EC235B">
              <w:t>nhibit the achievement of goals and seek professional advice as required</w:t>
            </w:r>
          </w:p>
          <w:p w:rsidR="00000000" w:rsidRPr="00EC235B" w:rsidP="00EC235B">
            <w:pPr>
              <w:pStyle w:val="BodyText"/>
            </w:pPr>
            <w:r w:rsidRPr="00EC235B">
              <w:t>1.5 Take fatigue and personal limitations into account when undertaking physical conditioning program</w:t>
            </w:r>
          </w:p>
          <w:p w:rsidR="00000000" w:rsidRPr="00EC235B" w:rsidP="00EC235B">
            <w:pPr>
              <w:pStyle w:val="BodyText"/>
            </w:pPr>
            <w:r w:rsidRPr="00EC235B">
              <w:t>1.6 Observe safe dance practice by performing warm-up and warm-down activities in</w:t>
            </w:r>
            <w:r w:rsidRPr="00EC235B">
              <w:t xml:space="preserve"> conjunction with dance activities</w:t>
            </w:r>
          </w:p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1.7 Wear appropriate clothing and footwear when undertaking exercise regime and practising dance technique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2. Use practice sessions to increase level of expertise in bodyweather and butoh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t xml:space="preserve">2.1 Practise a </w:t>
            </w:r>
            <w:r w:rsidRPr="00EC235B">
              <w:t>range of techniques and exercises in preparation for bodyweather and butoh dance performances</w:t>
            </w:r>
          </w:p>
          <w:p w:rsidR="00000000" w:rsidRPr="00EC235B" w:rsidP="00EC235B">
            <w:pPr>
              <w:pStyle w:val="BodyText"/>
            </w:pPr>
            <w:r w:rsidRPr="00EC235B">
              <w:t>2.2 Work on generating the mind and body, and muscle and bone engine</w:t>
            </w:r>
          </w:p>
          <w:p w:rsidR="00000000" w:rsidRPr="00EC235B" w:rsidP="00EC235B">
            <w:pPr>
              <w:pStyle w:val="BodyText"/>
            </w:pPr>
            <w:r w:rsidRPr="00EC235B">
              <w:t>2.3 Develop individual and group sensitivity and awareness parallel to spatial responsibility</w:t>
            </w:r>
          </w:p>
          <w:p w:rsidR="00000000" w:rsidRPr="00EC235B" w:rsidP="00EC235B">
            <w:pPr>
              <w:pStyle w:val="BodyText"/>
            </w:pPr>
            <w:r w:rsidRPr="00EC235B">
              <w:t>2.4 Practise Manipulations 1-7 with different partners and alone</w:t>
            </w:r>
          </w:p>
          <w:p w:rsidR="00000000" w:rsidRPr="00EC235B" w:rsidP="00EC235B">
            <w:pPr>
              <w:pStyle w:val="BodyText"/>
            </w:pPr>
            <w:r w:rsidRPr="00EC235B">
              <w:t>2.5 Develop a high level of proficiency in GroundWork exercises</w:t>
            </w:r>
          </w:p>
          <w:p w:rsidR="00000000" w:rsidRPr="00EC235B" w:rsidP="00EC235B">
            <w:pPr>
              <w:pStyle w:val="BodyText"/>
            </w:pPr>
            <w:r w:rsidRPr="00EC235B">
              <w:t>2.6 Work towards achieving precise motor, graphic, sculptural and spatial parameters in performances</w:t>
            </w:r>
          </w:p>
          <w:p w:rsidR="00000000" w:rsidRPr="00EC235B" w:rsidP="00EC235B">
            <w:pPr>
              <w:pStyle w:val="BodyText"/>
            </w:pPr>
            <w:r w:rsidRPr="00EC235B">
              <w:t>2.7 Develop expertise in executing specific image sequences</w:t>
            </w:r>
          </w:p>
          <w:p w:rsidR="00000000" w:rsidRPr="00EC235B" w:rsidP="00EC235B">
            <w:pPr>
              <w:pStyle w:val="BodyText"/>
            </w:pPr>
            <w:r w:rsidRPr="00EC235B">
              <w:t>2.8 Experiment with new movements and routines to create unique form</w:t>
            </w:r>
          </w:p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2.9 Develop control and attention to detail in practice sessions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3. Maintain expertise in bodyweather and butoh dance techniqu</w:t>
            </w:r>
            <w:r w:rsidRPr="00EC235B">
              <w:t>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t>3.1 Practise and refine combinations of complex movement parameters</w:t>
            </w:r>
          </w:p>
          <w:p w:rsidR="00000000" w:rsidRPr="00EC235B" w:rsidP="00EC235B">
            <w:pPr>
              <w:pStyle w:val="BodyText"/>
            </w:pPr>
            <w:r w:rsidRPr="00EC235B">
              <w:t xml:space="preserve">3.2 Maintain and update knowledge of bodyweather and butoh </w:t>
            </w:r>
            <w:r w:rsidRPr="00EC235B">
              <w:t>dance history and terminology</w:t>
            </w:r>
          </w:p>
          <w:p w:rsidR="00000000" w:rsidRPr="00EC235B" w:rsidP="00EC235B">
            <w:pPr>
              <w:pStyle w:val="BodyText"/>
            </w:pPr>
            <w:r w:rsidRPr="00EC235B">
              <w:t>3.3 Use feedback from others to identify and develop ways to improve own bodyweather and butoh d</w:t>
            </w:r>
            <w:r w:rsidRPr="00EC235B">
              <w:t>ance performance skills</w:t>
            </w:r>
          </w:p>
          <w:p w:rsidR="00000000" w:rsidRPr="00EC235B" w:rsidP="00EC235B">
            <w:pPr>
              <w:pStyle w:val="BodyText"/>
            </w:pPr>
            <w:r w:rsidRPr="00EC235B">
              <w:t>3.4 Regularly view performances by industry practitioners as a way of sourcing new ideas, identifying trends, maintaining motivation, and improving own technique</w:t>
            </w:r>
          </w:p>
        </w:tc>
      </w:tr>
    </w:tbl>
    <w:p w:rsidR="00000000" w:rsidRPr="00EC235B" w:rsidP="00EC235B">
      <w:pPr>
        <w:pStyle w:val="BodyText"/>
      </w:pPr>
    </w:p>
    <w:p w:rsidR="00000000" w:rsidRPr="00EC235B" w:rsidP="00EC235B">
      <w:pPr>
        <w:pStyle w:val="AllowPageBreak"/>
      </w:pPr>
    </w:p>
    <w:p w:rsidR="00000000" w:rsidRPr="00EC235B" w:rsidP="00EC235B">
      <w:pPr>
        <w:pStyle w:val="Heading1"/>
      </w:pPr>
      <w:bookmarkStart w:id="5" w:name="O_800930"/>
      <w:bookmarkEnd w:id="5"/>
      <w:r w:rsidRPr="00EC235B">
        <w:t>Foundation Skills</w:t>
      </w:r>
    </w:p>
    <w:p w:rsidR="00000000" w:rsidRPr="005F675B" w:rsidP="005F675B">
      <w:pPr>
        <w:pStyle w:val="BodyText"/>
        <w:rPr>
          <w:i/>
        </w:rPr>
      </w:pPr>
      <w:r w:rsidRPr="005F675B">
        <w:rPr>
          <w:rStyle w:val="Emphasis"/>
        </w:rPr>
        <w:t xml:space="preserve">This section describes language, </w:t>
      </w:r>
      <w:r w:rsidRPr="005F675B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rPr>
                <w:rStyle w:val="SpecialBold"/>
              </w:rPr>
              <w:t>Description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ListBullet"/>
            </w:pPr>
            <w:r w:rsidRPr="00EC235B">
              <w:t>Seeks the views and opinions of others to develop own understanding</w:t>
            </w:r>
          </w:p>
          <w:p w:rsidR="00000000" w:rsidP="00EC235B">
            <w:pPr>
              <w:pStyle w:val="ListBullet"/>
              <w:rPr>
                <w:lang w:val="en-NZ"/>
              </w:rPr>
            </w:pPr>
            <w:r w:rsidRPr="00EC235B">
              <w:t>Observes industry practitioners, sources new ideas and identifies trends, and applies to own techniques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ListBullet"/>
              <w:rPr>
                <w:lang w:val="en-NZ"/>
              </w:rPr>
            </w:pPr>
            <w:r w:rsidRPr="00EC235B">
              <w:t>Obtains information from written sources about bodyweather and butoh d</w:t>
            </w:r>
            <w:r w:rsidRPr="00EC235B">
              <w:t>ance history and terminology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1.1, 1.2, 1.4, 3.3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ListBullet"/>
              <w:rPr>
                <w:lang w:val="en-NZ"/>
              </w:rPr>
            </w:pPr>
            <w:r w:rsidRPr="00EC235B">
              <w:t>Obtains information by listening and questioning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1.5, 1.6, 3.1, 3.2, 3.3, 3.4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ListBullet"/>
            </w:pPr>
            <w:r w:rsidRPr="00EC235B">
              <w:t>Follows accepted industry practices in relation to safe dance practices and injury-prevention strategies</w:t>
            </w:r>
          </w:p>
          <w:p w:rsidR="00000000" w:rsidP="00EC235B">
            <w:pPr>
              <w:pStyle w:val="ListBullet"/>
              <w:rPr>
                <w:lang w:val="en-NZ"/>
              </w:rPr>
            </w:pPr>
            <w:r w:rsidRPr="00EC235B">
              <w:t>Takes responsibility for own professional development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1.1, 1.2, 1.4, 2.3, 2.4, 3.3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ListBullet"/>
            </w:pPr>
            <w:r w:rsidRPr="00EC235B">
              <w:t>Works collaboratively develop and improve dan</w:t>
            </w:r>
            <w:r w:rsidRPr="00EC235B">
              <w:t>ce techniques</w:t>
            </w:r>
          </w:p>
          <w:p w:rsidR="00000000" w:rsidP="00EC235B">
            <w:pPr>
              <w:pStyle w:val="ListBullet"/>
              <w:rPr>
                <w:lang w:val="en-NZ"/>
              </w:rPr>
            </w:pPr>
            <w:r w:rsidRPr="00EC235B">
              <w:t>Uses dance movements to convey meaning to spectators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1.4, 1.4, 1.5, 1.6, 2.1, 2.2, 2.3, 2.4, 2.5, 2.6, 2.7, 2.8, 2.9, 3.1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ListBullet"/>
            </w:pPr>
            <w:r w:rsidRPr="00EC235B">
              <w:t>Adopts a methodical, disciplined and positive approach to physical conditioning program, dance class</w:t>
            </w:r>
            <w:r w:rsidRPr="00EC235B">
              <w:t>es and evaluation of own skill development</w:t>
            </w:r>
          </w:p>
          <w:p w:rsidR="00000000" w:rsidRPr="00EC235B" w:rsidP="00EC235B">
            <w:pPr>
              <w:pStyle w:val="ListBullet"/>
            </w:pPr>
            <w:r w:rsidRPr="00EC235B">
              <w:t>Works creatively with dance movements parallel to sound, installation and lighting elements</w:t>
            </w:r>
          </w:p>
          <w:p w:rsidR="00000000" w:rsidRPr="00EC235B" w:rsidP="00EC235B">
            <w:pPr>
              <w:pStyle w:val="ListBullet"/>
            </w:pPr>
            <w:r w:rsidRPr="00EC235B">
              <w:t>Dances with precision, commitment and presence</w:t>
            </w:r>
          </w:p>
          <w:p w:rsidR="00000000" w:rsidRPr="00EC235B" w:rsidP="00EC235B">
            <w:pPr>
              <w:pStyle w:val="ListBullet"/>
            </w:pPr>
            <w:r w:rsidRPr="00EC235B">
              <w:t>Communicates the mood loading to audiences</w:t>
            </w:r>
          </w:p>
          <w:p w:rsidR="00000000" w:rsidRPr="00EC235B" w:rsidP="00EC235B">
            <w:pPr>
              <w:pStyle w:val="ListBullet"/>
            </w:pPr>
            <w:r w:rsidRPr="00EC235B">
              <w:t>Improvises short bodyweather an</w:t>
            </w:r>
            <w:r w:rsidRPr="00EC235B">
              <w:t>d butoh dance environments</w:t>
            </w:r>
          </w:p>
          <w:p w:rsidR="00000000" w:rsidRPr="00EC235B" w:rsidP="00EC235B">
            <w:pPr>
              <w:pStyle w:val="ListBullet"/>
            </w:pPr>
            <w:r w:rsidRPr="00EC235B">
              <w:t>Choreographs short dance sequences for self and for others</w:t>
            </w:r>
          </w:p>
          <w:p w:rsidR="00000000" w:rsidRPr="00EC235B" w:rsidP="00EC235B">
            <w:pPr>
              <w:pStyle w:val="ListBullet"/>
            </w:pPr>
            <w:r w:rsidRPr="00EC235B">
              <w:t>Observes and interprets physical skills</w:t>
            </w:r>
          </w:p>
          <w:p w:rsidR="00000000" w:rsidRPr="00EC235B" w:rsidP="00EC235B">
            <w:pPr>
              <w:pStyle w:val="ListBullet"/>
            </w:pPr>
            <w:r w:rsidRPr="00EC235B">
              <w:t>Applies relevant aspects of the bodyweather and butoh culture and history in performances</w:t>
            </w:r>
          </w:p>
          <w:p w:rsidR="00000000" w:rsidRPr="00EC235B" w:rsidP="00EC235B">
            <w:pPr>
              <w:pStyle w:val="ListBullet"/>
            </w:pPr>
            <w:r w:rsidRPr="00EC235B">
              <w:t>Takes steps to minimise risk of injury through appropriate physical conditioning program</w:t>
            </w:r>
          </w:p>
        </w:tc>
      </w:tr>
    </w:tbl>
    <w:p w:rsidR="00000000" w:rsidRPr="00EC235B" w:rsidP="00EC235B">
      <w:pPr>
        <w:pStyle w:val="BodyText"/>
      </w:pPr>
    </w:p>
    <w:p w:rsidR="00000000" w:rsidRPr="00EC235B" w:rsidP="00EC235B">
      <w:pPr>
        <w:pStyle w:val="AllowPageBreak"/>
      </w:pPr>
    </w:p>
    <w:p w:rsidR="00000000" w:rsidRPr="00EC235B" w:rsidP="00EC235B">
      <w:pPr>
        <w:pStyle w:val="Heading1"/>
      </w:pPr>
      <w:bookmarkStart w:id="6" w:name="O_800929"/>
      <w:bookmarkEnd w:id="6"/>
      <w:r w:rsidRPr="00EC23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 xml:space="preserve">Code and title </w:t>
            </w:r>
          </w:p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Code and title</w:t>
            </w:r>
          </w:p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rPr>
                <w:rStyle w:val="SpecialBold"/>
              </w:rPr>
              <w:t>Equivalence status</w:t>
            </w:r>
          </w:p>
        </w:tc>
      </w:tr>
      <w:tr w:rsidTr="00EC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CUADAN404 Develop expertise in bodyweather and butoh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CUADAN404 Develop expertise in bodyweather and butoh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35B">
            <w:pPr>
              <w:pStyle w:val="BodyText"/>
              <w:rPr>
                <w:lang w:val="en-NZ"/>
              </w:rPr>
            </w:pPr>
            <w:r w:rsidRPr="00EC235B">
              <w:t>Updated assessment conditions section. Updated modification history section to reflect changed</w:t>
            </w:r>
            <w:r w:rsidRPr="00EC235B">
              <w:t xml:space="preserve">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35B" w:rsidP="00EC235B">
            <w:pPr>
              <w:pStyle w:val="BodyText"/>
            </w:pPr>
            <w:r w:rsidRPr="00EC235B">
              <w:t>Equivalent unit</w:t>
            </w:r>
          </w:p>
        </w:tc>
      </w:tr>
    </w:tbl>
    <w:p w:rsidR="00000000" w:rsidRPr="00EC235B" w:rsidP="00EC235B">
      <w:pPr>
        <w:pStyle w:val="BodyText"/>
      </w:pPr>
    </w:p>
    <w:p w:rsidR="00000000" w:rsidRPr="00EC235B" w:rsidP="00EC235B">
      <w:pPr>
        <w:pStyle w:val="AllowPageBreak"/>
      </w:pPr>
    </w:p>
    <w:p w:rsidR="00000000" w:rsidRPr="00EC235B" w:rsidP="00EC235B">
      <w:pPr>
        <w:pStyle w:val="Heading1"/>
      </w:pPr>
      <w:bookmarkStart w:id="7" w:name="O_800935"/>
      <w:bookmarkEnd w:id="7"/>
      <w:r w:rsidRPr="00EC235B">
        <w:t>Links</w:t>
      </w:r>
    </w:p>
    <w:p w:rsidR="00000000" w:rsidRPr="00EC235B" w:rsidP="005F675B">
      <w:pPr>
        <w:pStyle w:val="BodyText"/>
      </w:pPr>
      <w:r w:rsidRPr="00EC235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071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C235B" w:rsidP="00EC235B"/>
    <w:sectPr w:rsidSect="00EC2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5B" w:rsidRPr="005F675B" w:rsidP="005F6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B" w:rsidP="00EC2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75B" w:rsidP="00EC2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675B" w:rsidP="00EC2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35B" w:rsidRPr="005F675B" w:rsidP="005F6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B" w:rsidRPr="002D2AF8" w:rsidP="00EC2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CUADAN404 Develop expertise in bodyweather and butoh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F675B" w:rsidP="00EC2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242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C7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35B"/>
  </w:style>
  <w:style w:type="character" w:customStyle="1" w:styleId="Heading1Char">
    <w:name w:val="Heading 1 Char"/>
    <w:basedOn w:val="DefaultParagraphFont"/>
    <w:link w:val="Heading1"/>
    <w:rsid w:val="00EC2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3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35B"/>
    <w:rPr>
      <w:b/>
      <w:spacing w:val="0"/>
    </w:rPr>
  </w:style>
  <w:style w:type="character" w:styleId="Emphasis">
    <w:name w:val="Emphasis"/>
    <w:basedOn w:val="DefaultParagraphFont"/>
    <w:qFormat/>
    <w:rsid w:val="00EC235B"/>
    <w:rPr>
      <w:i/>
    </w:rPr>
  </w:style>
  <w:style w:type="paragraph" w:customStyle="1" w:styleId="SuperHeading">
    <w:name w:val="SuperHeading"/>
    <w:basedOn w:val="Normal"/>
    <w:rsid w:val="00EC2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3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35B"/>
  </w:style>
  <w:style w:type="paragraph" w:styleId="TableofFigures">
    <w:name w:val="table of figures"/>
    <w:basedOn w:val="Normal"/>
    <w:next w:val="Normal"/>
    <w:semiHidden/>
    <w:rsid w:val="00EC2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3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35B"/>
    <w:rPr>
      <w:rFonts w:ascii="Wingdings" w:hAnsi="Wingdings"/>
    </w:rPr>
  </w:style>
  <w:style w:type="paragraph" w:customStyle="1" w:styleId="TableHeading">
    <w:name w:val="Table Heading"/>
    <w:basedOn w:val="HeadingBase"/>
    <w:rsid w:val="00EC2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35B"/>
    <w:rPr>
      <w:color w:val="0033CC"/>
      <w:u w:val="none"/>
    </w:rPr>
  </w:style>
  <w:style w:type="paragraph" w:customStyle="1" w:styleId="BodyTextRight">
    <w:name w:val="Body Text Right"/>
    <w:basedOn w:val="BodyText"/>
    <w:rsid w:val="00EC2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35B"/>
    <w:rPr>
      <w:sz w:val="32"/>
    </w:rPr>
  </w:style>
  <w:style w:type="paragraph" w:customStyle="1" w:styleId="HeadingProcedure">
    <w:name w:val="Heading Procedure"/>
    <w:basedOn w:val="HeadingBase"/>
    <w:next w:val="Normal"/>
    <w:rsid w:val="00EC2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35B"/>
    <w:pPr>
      <w:spacing w:before="60" w:after="60"/>
    </w:pPr>
  </w:style>
  <w:style w:type="paragraph" w:styleId="ListContinue">
    <w:name w:val="List Continue"/>
    <w:basedOn w:val="List"/>
    <w:rsid w:val="00EC235B"/>
    <w:pPr>
      <w:ind w:firstLine="0"/>
    </w:pPr>
  </w:style>
  <w:style w:type="paragraph" w:customStyle="1" w:styleId="ListNote">
    <w:name w:val="List Note"/>
    <w:basedOn w:val="List"/>
    <w:rsid w:val="00EC2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35B"/>
    <w:rPr>
      <w:rFonts w:ascii="Courier New" w:hAnsi="Courier New"/>
    </w:rPr>
  </w:style>
  <w:style w:type="paragraph" w:customStyle="1" w:styleId="NoteBullet">
    <w:name w:val="Note Bullet"/>
    <w:basedOn w:val="Note"/>
    <w:rsid w:val="00EC2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3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35B"/>
    <w:rPr>
      <w:b/>
      <w:smallCaps/>
    </w:rPr>
  </w:style>
  <w:style w:type="paragraph" w:customStyle="1" w:styleId="TableListNumber">
    <w:name w:val="Table List Number"/>
    <w:basedOn w:val="ListNumber"/>
    <w:rsid w:val="00EC2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35B"/>
    <w:pPr>
      <w:numPr>
        <w:numId w:val="8"/>
      </w:numPr>
    </w:pPr>
  </w:style>
  <w:style w:type="paragraph" w:customStyle="1" w:styleId="ListAlpha2">
    <w:name w:val="List Alpha 2"/>
    <w:basedOn w:val="List2"/>
    <w:rsid w:val="00EC235B"/>
    <w:pPr>
      <w:numPr>
        <w:numId w:val="7"/>
      </w:numPr>
    </w:pPr>
  </w:style>
  <w:style w:type="paragraph" w:styleId="List2">
    <w:name w:val="List 2"/>
    <w:basedOn w:val="BodyText"/>
    <w:rsid w:val="00EC2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3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35B"/>
    <w:pPr>
      <w:numPr>
        <w:numId w:val="3"/>
      </w:numPr>
    </w:pPr>
  </w:style>
  <w:style w:type="paragraph" w:styleId="ListContinue2">
    <w:name w:val="List Continue 2"/>
    <w:basedOn w:val="List2"/>
    <w:rsid w:val="00EC235B"/>
    <w:pPr>
      <w:ind w:firstLine="0"/>
    </w:pPr>
  </w:style>
  <w:style w:type="paragraph" w:styleId="ListContinue3">
    <w:name w:val="List Continue 3"/>
    <w:basedOn w:val="List3"/>
    <w:rsid w:val="00EC235B"/>
    <w:pPr>
      <w:ind w:left="1021" w:firstLine="0"/>
    </w:pPr>
  </w:style>
  <w:style w:type="paragraph" w:styleId="ListContinue4">
    <w:name w:val="List Continue 4"/>
    <w:basedOn w:val="List4"/>
    <w:rsid w:val="00EC235B"/>
    <w:pPr>
      <w:ind w:firstLine="0"/>
    </w:pPr>
  </w:style>
  <w:style w:type="paragraph" w:styleId="ListContinue5">
    <w:name w:val="List Continue 5"/>
    <w:basedOn w:val="List5"/>
    <w:rsid w:val="00EC235B"/>
    <w:pPr>
      <w:ind w:firstLine="0"/>
    </w:pPr>
  </w:style>
  <w:style w:type="paragraph" w:styleId="ListNumber3">
    <w:name w:val="List Number 3"/>
    <w:basedOn w:val="List3"/>
    <w:rsid w:val="00EC235B"/>
    <w:pPr>
      <w:numPr>
        <w:numId w:val="4"/>
      </w:numPr>
    </w:pPr>
  </w:style>
  <w:style w:type="paragraph" w:styleId="ListNumber4">
    <w:name w:val="List Number 4"/>
    <w:basedOn w:val="List4"/>
    <w:rsid w:val="00EC235B"/>
    <w:pPr>
      <w:numPr>
        <w:numId w:val="5"/>
      </w:numPr>
    </w:pPr>
  </w:style>
  <w:style w:type="paragraph" w:styleId="ListNumber5">
    <w:name w:val="List Number 5"/>
    <w:basedOn w:val="List5"/>
    <w:rsid w:val="00EC235B"/>
    <w:pPr>
      <w:numPr>
        <w:numId w:val="6"/>
      </w:numPr>
    </w:pPr>
  </w:style>
  <w:style w:type="paragraph" w:styleId="BlockText">
    <w:name w:val="Block Text"/>
    <w:basedOn w:val="Normal"/>
    <w:rsid w:val="00EC2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35B"/>
    <w:rPr>
      <w:sz w:val="16"/>
      <w:vertAlign w:val="superscript"/>
    </w:rPr>
  </w:style>
  <w:style w:type="character" w:customStyle="1" w:styleId="Symbols">
    <w:name w:val="Symbols"/>
    <w:basedOn w:val="DefaultParagraphFont"/>
    <w:rsid w:val="00EC235B"/>
    <w:rPr>
      <w:rFonts w:ascii="Symbol" w:hAnsi="Symbol"/>
    </w:rPr>
  </w:style>
  <w:style w:type="character" w:customStyle="1" w:styleId="MenuOptions">
    <w:name w:val="Menu Options"/>
    <w:basedOn w:val="DefaultParagraphFont"/>
    <w:rsid w:val="00EC2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35B"/>
    <w:rPr>
      <w:b/>
    </w:rPr>
  </w:style>
  <w:style w:type="character" w:customStyle="1" w:styleId="Underlined">
    <w:name w:val="Underlined"/>
    <w:basedOn w:val="DefaultParagraphFont"/>
    <w:rsid w:val="00EC235B"/>
    <w:rPr>
      <w:u w:val="single"/>
    </w:rPr>
  </w:style>
  <w:style w:type="paragraph" w:customStyle="1" w:styleId="TableBodyTextRight">
    <w:name w:val="Table Body Text Right"/>
    <w:basedOn w:val="TableBodyText"/>
    <w:rsid w:val="00EC2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35B"/>
    <w:rPr>
      <w:sz w:val="18"/>
    </w:rPr>
  </w:style>
  <w:style w:type="paragraph" w:customStyle="1" w:styleId="BodySmallRight">
    <w:name w:val="Body Small Right"/>
    <w:basedOn w:val="BodyTextRight"/>
    <w:rsid w:val="00EC235B"/>
    <w:rPr>
      <w:sz w:val="18"/>
      <w:szCs w:val="18"/>
    </w:rPr>
  </w:style>
  <w:style w:type="paragraph" w:customStyle="1" w:styleId="MarginEdition">
    <w:name w:val="Margin Edition"/>
    <w:basedOn w:val="MarginNote"/>
    <w:rsid w:val="00EC2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35B"/>
    <w:rPr>
      <w:sz w:val="2"/>
      <w:szCs w:val="2"/>
    </w:rPr>
  </w:style>
  <w:style w:type="character" w:customStyle="1" w:styleId="Small">
    <w:name w:val="Small"/>
    <w:basedOn w:val="DefaultParagraphFont"/>
    <w:rsid w:val="00EC235B"/>
    <w:rPr>
      <w:sz w:val="16"/>
    </w:rPr>
  </w:style>
  <w:style w:type="paragraph" w:customStyle="1" w:styleId="WideTable">
    <w:name w:val="Wide Table"/>
    <w:basedOn w:val="Normal"/>
    <w:rsid w:val="00EC2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35B"/>
  </w:style>
  <w:style w:type="paragraph" w:styleId="Quote">
    <w:name w:val="Quote"/>
    <w:basedOn w:val="Heading1"/>
    <w:link w:val="QuoteChar"/>
    <w:qFormat/>
    <w:rsid w:val="00EC2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35B"/>
    <w:pPr>
      <w:pageBreakBefore/>
    </w:pPr>
  </w:style>
  <w:style w:type="paragraph" w:customStyle="1" w:styleId="Border">
    <w:name w:val="Border"/>
    <w:basedOn w:val="Normal"/>
    <w:qFormat/>
    <w:rsid w:val="00EC2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35B"/>
    <w:rPr>
      <w:u w:val="single"/>
    </w:rPr>
  </w:style>
  <w:style w:type="character" w:customStyle="1" w:styleId="BoldandItalics">
    <w:name w:val="Bold and Italics"/>
    <w:qFormat/>
    <w:rsid w:val="00EC235B"/>
    <w:rPr>
      <w:b/>
      <w:i/>
      <w:u w:val="none"/>
    </w:rPr>
  </w:style>
  <w:style w:type="paragraph" w:styleId="BalloonText">
    <w:name w:val="Balloon Text"/>
    <w:basedOn w:val="Normal"/>
    <w:link w:val="BalloonTextChar"/>
    <w:rsid w:val="00EC2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35B"/>
    <w:pPr>
      <w:spacing w:before="0" w:after="0"/>
    </w:pPr>
  </w:style>
  <w:style w:type="paragraph" w:customStyle="1" w:styleId="BodyTextBold">
    <w:name w:val="Body Text Bold"/>
    <w:basedOn w:val="BodyText"/>
    <w:qFormat/>
    <w:rsid w:val="00EC235B"/>
    <w:rPr>
      <w:b/>
    </w:rPr>
  </w:style>
  <w:style w:type="character" w:styleId="Hyperlink">
    <w:name w:val="Hyperlink"/>
    <w:basedOn w:val="DefaultParagraphFont"/>
    <w:uiPriority w:val="99"/>
    <w:unhideWhenUsed/>
    <w:rsid w:val="005F6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5491</Characters>
  <Application>Microsoft Office Word</Application>
  <DocSecurity>0</DocSecurity>
  <Lines>203</Lines>
  <Paragraphs>109</Paragraphs>
  <ScaleCrop>false</ScaleCrop>
  <Company>Author-it Software Corporation Ltd.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CUADAN404 Develop expertise in bodyweather and butoh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2019-02-21T11:12:00Z</dcterms:created>
  <dcterms:modified xsi:type="dcterms:W3CDTF">2019-02-21T11:12:00Z</dcterms:modified>
</cp:coreProperties>
</file>