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D42" w:rsidP="001A6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CUADAN316 Increase depth of ballet dance techniques</w:t>
      </w:r>
      <w:r>
        <w:fldChar w:fldCharType="end"/>
      </w:r>
    </w:p>
    <w:p w:rsidR="001A6D42" w:rsidP="001A6D42">
      <w:pPr>
        <w:pStyle w:val="Version"/>
        <w:sectPr w:rsidSect="00763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3951" w:rsidP="00763951">
      <w:pPr>
        <w:pStyle w:val="SuperHeading"/>
      </w:pPr>
      <w:r w:rsidRPr="00763951">
        <w:t>Assessment Requirements for CUADAN316 Increase depth of ballet dance techniques</w:t>
      </w:r>
    </w:p>
    <w:p w:rsidR="00000000" w:rsidRPr="00763951" w:rsidP="00763951">
      <w:pPr>
        <w:pStyle w:val="Heading1"/>
      </w:pPr>
      <w:bookmarkStart w:id="1" w:name="O_1140851"/>
      <w:bookmarkEnd w:id="1"/>
      <w:r w:rsidRPr="0076395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639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51" w:rsidP="00763951">
            <w:pPr>
              <w:pStyle w:val="BodyText"/>
            </w:pPr>
            <w:r w:rsidRPr="0076395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51">
            <w:pPr>
              <w:pStyle w:val="BodyText"/>
              <w:rPr>
                <w:lang w:val="en-NZ"/>
              </w:rPr>
            </w:pPr>
            <w:r w:rsidRPr="00763951">
              <w:rPr>
                <w:rStyle w:val="SpecialBold"/>
              </w:rPr>
              <w:t>Comments</w:t>
            </w:r>
          </w:p>
        </w:tc>
      </w:tr>
      <w:tr w:rsidTr="0076395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3951">
            <w:pPr>
              <w:pStyle w:val="BodyText"/>
              <w:rPr>
                <w:lang w:val="en-NZ"/>
              </w:rPr>
            </w:pPr>
            <w:r w:rsidRPr="0076395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3951" w:rsidP="00763951">
            <w:pPr>
              <w:pStyle w:val="BodyText"/>
            </w:pPr>
            <w:r w:rsidRPr="00763951">
              <w:t>This version first released with CUA Creative Arts and Culture Training Package Version 5.0.</w:t>
            </w:r>
          </w:p>
        </w:tc>
      </w:tr>
    </w:tbl>
    <w:p w:rsidR="00000000" w:rsidRPr="00763951" w:rsidP="00763951">
      <w:pPr>
        <w:pStyle w:val="BodyText"/>
      </w:pPr>
    </w:p>
    <w:p w:rsidR="00000000" w:rsidRPr="00763951" w:rsidP="00763951">
      <w:pPr>
        <w:pStyle w:val="AllowPageBreak"/>
      </w:pPr>
    </w:p>
    <w:p w:rsidR="00000000" w:rsidRPr="00763951" w:rsidP="00763951">
      <w:pPr>
        <w:pStyle w:val="Heading1"/>
      </w:pPr>
      <w:bookmarkStart w:id="2" w:name="O_1140854"/>
      <w:bookmarkEnd w:id="2"/>
      <w:r w:rsidRPr="00763951">
        <w:t>Performance Evidence</w:t>
      </w:r>
    </w:p>
    <w:p w:rsidR="00000000" w:rsidRPr="00763951" w:rsidP="001A6D42">
      <w:pPr>
        <w:pStyle w:val="BodyText"/>
      </w:pPr>
      <w:r w:rsidRPr="00763951">
        <w:t>The candidate must demonstrate the ability to complete the tasks outlined in the elements, performance criteria and foundation skills of this unit, including evidence of the ability to:</w:t>
      </w:r>
    </w:p>
    <w:p w:rsidR="00000000" w:rsidRPr="00763951" w:rsidP="00763951">
      <w:pPr>
        <w:pStyle w:val="ListBullet"/>
      </w:pPr>
      <w:r w:rsidRPr="00763951">
        <w:t>perform the following basic ballet danc</w:t>
      </w:r>
      <w:r w:rsidRPr="00763951">
        <w:t>e techniques at least four times each, with increasing expertise and range:</w:t>
      </w:r>
    </w:p>
    <w:p w:rsidR="00000000" w:rsidRPr="00763951" w:rsidP="00763951">
      <w:pPr>
        <w:pStyle w:val="ListBullet2"/>
      </w:pPr>
      <w:r w:rsidRPr="00763951">
        <w:t>barre work</w:t>
      </w:r>
    </w:p>
    <w:p w:rsidR="00000000" w:rsidRPr="00763951" w:rsidP="00763951">
      <w:pPr>
        <w:pStyle w:val="ListBullet2"/>
      </w:pPr>
      <w:r w:rsidRPr="00763951">
        <w:t>port de bras</w:t>
      </w:r>
    </w:p>
    <w:p w:rsidR="00000000" w:rsidRPr="00763951" w:rsidP="00763951">
      <w:pPr>
        <w:pStyle w:val="ListBullet2"/>
      </w:pPr>
      <w:r w:rsidRPr="00763951">
        <w:t>adage</w:t>
      </w:r>
    </w:p>
    <w:p w:rsidR="00000000" w:rsidRPr="00763951" w:rsidP="00763951">
      <w:pPr>
        <w:pStyle w:val="ListBullet2"/>
      </w:pPr>
      <w:r w:rsidRPr="00763951">
        <w:t>pirouettes</w:t>
      </w:r>
    </w:p>
    <w:p w:rsidR="00000000" w:rsidRPr="00763951" w:rsidP="00763951">
      <w:pPr>
        <w:pStyle w:val="ListBullet2"/>
      </w:pPr>
      <w:r w:rsidRPr="00763951">
        <w:t>petite and grand allegro enchaînements.</w:t>
      </w:r>
    </w:p>
    <w:p w:rsidR="00000000" w:rsidRPr="00763951" w:rsidP="00763951">
      <w:pPr>
        <w:pStyle w:val="List"/>
      </w:pPr>
    </w:p>
    <w:p w:rsidR="00000000" w:rsidRPr="00763951" w:rsidP="001A6D42">
      <w:pPr>
        <w:pStyle w:val="BodyText"/>
      </w:pPr>
      <w:r w:rsidRPr="00763951">
        <w:t>In the course of the above, the candidate must:</w:t>
      </w:r>
    </w:p>
    <w:p w:rsidR="00000000" w:rsidRPr="00763951" w:rsidP="00763951">
      <w:pPr>
        <w:pStyle w:val="ListBullet"/>
      </w:pPr>
      <w:r w:rsidRPr="00763951">
        <w:t>respond to constructive feedback on own performance</w:t>
      </w:r>
    </w:p>
    <w:p w:rsidR="00000000" w:rsidRPr="00763951" w:rsidP="00763951">
      <w:pPr>
        <w:pStyle w:val="ListBullet"/>
      </w:pPr>
      <w:r w:rsidRPr="00763951">
        <w:t>follow safe dance practices</w:t>
      </w:r>
    </w:p>
    <w:p w:rsidR="00000000" w:rsidRPr="00763951" w:rsidP="00763951">
      <w:pPr>
        <w:pStyle w:val="ListBullet"/>
      </w:pPr>
      <w:r w:rsidRPr="00763951">
        <w:t>demonstrate spatial awareness in dance movements</w:t>
      </w:r>
    </w:p>
    <w:p w:rsidR="00000000" w:rsidRPr="00763951" w:rsidP="00763951">
      <w:pPr>
        <w:pStyle w:val="ListBullet"/>
      </w:pPr>
      <w:r w:rsidRPr="00763951">
        <w:t>use ballet dance terminology when required.</w:t>
      </w:r>
    </w:p>
    <w:p w:rsidR="00000000" w:rsidRPr="00763951" w:rsidP="00763951">
      <w:pPr>
        <w:pStyle w:val="AllowPageBreak"/>
      </w:pPr>
    </w:p>
    <w:p w:rsidR="00000000" w:rsidRPr="00763951" w:rsidP="00763951">
      <w:pPr>
        <w:pStyle w:val="Heading1"/>
      </w:pPr>
      <w:bookmarkStart w:id="3" w:name="O_1140853"/>
      <w:bookmarkEnd w:id="3"/>
      <w:r w:rsidRPr="00763951">
        <w:t>Knowledge Evidence</w:t>
      </w:r>
    </w:p>
    <w:p w:rsidR="00000000" w:rsidRPr="00763951" w:rsidP="001A6D42">
      <w:pPr>
        <w:pStyle w:val="BodyText"/>
      </w:pPr>
      <w:r w:rsidRPr="00763951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763951" w:rsidP="00763951">
      <w:pPr>
        <w:pStyle w:val="ListBullet"/>
      </w:pPr>
      <w:r w:rsidRPr="00763951">
        <w:t>purpose of and process for undertaking warm-up and cool-down routines</w:t>
      </w:r>
    </w:p>
    <w:p w:rsidR="00000000" w:rsidRPr="00763951" w:rsidP="00763951">
      <w:pPr>
        <w:pStyle w:val="ListBullet"/>
      </w:pPr>
      <w:r w:rsidRPr="00763951">
        <w:t>clo</w:t>
      </w:r>
      <w:r w:rsidRPr="00763951">
        <w:t>thing and equipment required for performing ballet techniques</w:t>
      </w:r>
    </w:p>
    <w:p w:rsidR="00000000" w:rsidRPr="00763951" w:rsidP="00763951">
      <w:pPr>
        <w:pStyle w:val="ListBullet"/>
      </w:pPr>
      <w:r w:rsidRPr="00763951">
        <w:t>principles that relate to ballet positions and movements, including:</w:t>
      </w:r>
    </w:p>
    <w:p w:rsidR="00000000" w:rsidRPr="00763951" w:rsidP="00763951">
      <w:pPr>
        <w:pStyle w:val="ListBullet2"/>
      </w:pPr>
      <w:r w:rsidRPr="00763951">
        <w:t>relationship with gravity</w:t>
      </w:r>
    </w:p>
    <w:p w:rsidR="00000000" w:rsidRPr="00763951" w:rsidP="00763951">
      <w:pPr>
        <w:pStyle w:val="ListBullet2"/>
      </w:pPr>
      <w:r w:rsidRPr="00763951">
        <w:t>spatial awareness</w:t>
      </w:r>
    </w:p>
    <w:p w:rsidR="00000000" w:rsidRPr="00763951" w:rsidP="00763951">
      <w:pPr>
        <w:pStyle w:val="ListBullet2"/>
      </w:pPr>
      <w:r w:rsidRPr="00763951">
        <w:t>use of breath</w:t>
      </w:r>
    </w:p>
    <w:p w:rsidR="00000000" w:rsidRPr="00763951" w:rsidP="00763951">
      <w:pPr>
        <w:pStyle w:val="ListBullet2"/>
      </w:pPr>
      <w:r w:rsidRPr="00763951">
        <w:t>folding</w:t>
      </w:r>
    </w:p>
    <w:p w:rsidR="00000000" w:rsidRPr="00763951" w:rsidP="00763951">
      <w:pPr>
        <w:pStyle w:val="ListBullet2"/>
      </w:pPr>
      <w:r w:rsidRPr="00763951">
        <w:t>extending</w:t>
      </w:r>
    </w:p>
    <w:p w:rsidR="00000000" w:rsidRPr="00763951" w:rsidP="00763951">
      <w:pPr>
        <w:pStyle w:val="ListBullet2"/>
      </w:pPr>
      <w:r w:rsidRPr="00763951">
        <w:t>rotating</w:t>
      </w:r>
    </w:p>
    <w:p w:rsidR="00000000" w:rsidRPr="00763951" w:rsidP="00763951">
      <w:pPr>
        <w:pStyle w:val="ListBullet2"/>
      </w:pPr>
      <w:r w:rsidRPr="00763951">
        <w:t>shifting weight</w:t>
      </w:r>
    </w:p>
    <w:p w:rsidR="00000000" w:rsidRPr="00763951" w:rsidP="00763951">
      <w:pPr>
        <w:pStyle w:val="ListBullet2"/>
      </w:pPr>
      <w:r w:rsidRPr="00763951">
        <w:t>balance</w:t>
      </w:r>
    </w:p>
    <w:p w:rsidR="00000000" w:rsidRPr="00763951" w:rsidP="00763951">
      <w:pPr>
        <w:pStyle w:val="ListBullet"/>
      </w:pPr>
      <w:r w:rsidRPr="00763951">
        <w:t xml:space="preserve">principles of </w:t>
      </w:r>
      <w:r w:rsidRPr="00763951">
        <w:t>safe dance practice and injury prevention, including those relating to:</w:t>
      </w:r>
    </w:p>
    <w:p w:rsidR="00000000" w:rsidRPr="00763951" w:rsidP="00763951">
      <w:pPr>
        <w:pStyle w:val="ListBullet2"/>
      </w:pPr>
      <w:r w:rsidRPr="00763951">
        <w:t>spine articulation</w:t>
      </w:r>
    </w:p>
    <w:p w:rsidR="00000000" w:rsidRPr="00763951" w:rsidP="00763951">
      <w:pPr>
        <w:pStyle w:val="ListBullet2"/>
      </w:pPr>
      <w:r w:rsidRPr="00763951">
        <w:t>foot engagement</w:t>
      </w:r>
    </w:p>
    <w:p w:rsidR="00000000" w:rsidRPr="00763951" w:rsidP="00763951">
      <w:pPr>
        <w:pStyle w:val="ListBullet2"/>
      </w:pPr>
      <w:r w:rsidRPr="00763951">
        <w:t>bases of support, including feet, legs, hands, arms and torso</w:t>
      </w:r>
    </w:p>
    <w:p w:rsidR="00000000" w:rsidRPr="00763951" w:rsidP="00763951">
      <w:pPr>
        <w:pStyle w:val="ListBullet2"/>
      </w:pPr>
      <w:r w:rsidRPr="00763951">
        <w:t>joint range of motion</w:t>
      </w:r>
    </w:p>
    <w:p w:rsidR="00000000" w:rsidRPr="00763951" w:rsidP="00763951">
      <w:pPr>
        <w:pStyle w:val="ListBullet2"/>
      </w:pPr>
      <w:r w:rsidRPr="00763951">
        <w:t>differentiation of legs and pelvis</w:t>
      </w:r>
    </w:p>
    <w:p w:rsidR="00000000" w:rsidRPr="00763951" w:rsidP="00763951">
      <w:pPr>
        <w:pStyle w:val="ListBullet2"/>
      </w:pPr>
      <w:r w:rsidRPr="00763951">
        <w:t>posture and alignment</w:t>
      </w:r>
    </w:p>
    <w:p w:rsidR="00000000" w:rsidRPr="00763951" w:rsidP="00763951">
      <w:pPr>
        <w:pStyle w:val="ListBullet"/>
      </w:pPr>
      <w:r w:rsidRPr="00763951">
        <w:t>musical elements of time signatures, beat, tempo and syncopation, and their application to ballet dance technique</w:t>
      </w:r>
    </w:p>
    <w:p w:rsidR="00000000" w:rsidRPr="00763951" w:rsidP="00763951">
      <w:pPr>
        <w:pStyle w:val="ListBullet"/>
      </w:pPr>
      <w:r w:rsidRPr="00763951">
        <w:t>key periods and prominent dancers in the history of ballet</w:t>
      </w:r>
    </w:p>
    <w:p w:rsidR="00000000" w:rsidRPr="00763951" w:rsidP="00763951">
      <w:pPr>
        <w:pStyle w:val="ListBullet"/>
      </w:pPr>
      <w:r w:rsidRPr="00763951">
        <w:t>terminology used when discussing ballet techniques and terms</w:t>
      </w:r>
    </w:p>
    <w:p w:rsidR="00000000" w:rsidRPr="00763951" w:rsidP="00763951">
      <w:pPr>
        <w:pStyle w:val="ListBullet"/>
      </w:pPr>
      <w:r w:rsidRPr="00763951">
        <w:t xml:space="preserve">strategies to respond </w:t>
      </w:r>
      <w:r w:rsidRPr="00763951">
        <w:t>to feedback to improve ballet performance skills.</w:t>
      </w:r>
    </w:p>
    <w:p w:rsidR="00000000" w:rsidRPr="00763951" w:rsidP="00763951">
      <w:pPr>
        <w:pStyle w:val="AllowPageBreak"/>
      </w:pPr>
    </w:p>
    <w:p w:rsidR="00000000" w:rsidRPr="00763951" w:rsidP="00763951">
      <w:pPr>
        <w:pStyle w:val="Heading1"/>
      </w:pPr>
      <w:bookmarkStart w:id="4" w:name="O_1140852"/>
      <w:bookmarkEnd w:id="4"/>
      <w:r w:rsidRPr="00763951">
        <w:t>Assessment Conditions</w:t>
      </w:r>
    </w:p>
    <w:p w:rsidR="00000000" w:rsidRPr="00763951" w:rsidP="001A6D42">
      <w:pPr>
        <w:pStyle w:val="BodyText"/>
      </w:pPr>
      <w:r w:rsidRPr="00763951">
        <w:t>Skills in this unit must be demonstrated in a workplace or simulated environment where the conditions are typical of those in a working environment in this industry.</w:t>
      </w:r>
      <w:r w:rsidRPr="00763951">
        <w:t xml:space="preserve"> </w:t>
      </w:r>
    </w:p>
    <w:p w:rsidR="00000000" w:rsidRPr="00763951" w:rsidP="001A6D42">
      <w:pPr>
        <w:pStyle w:val="BodyText"/>
      </w:pPr>
      <w:r w:rsidRPr="00763951">
        <w:t>This includes access to dance performance areas or spaces with required flooring for performing ballet.</w:t>
      </w:r>
    </w:p>
    <w:p w:rsidR="00000000" w:rsidRPr="00763951" w:rsidP="001A6D42">
      <w:pPr>
        <w:pStyle w:val="BodyText"/>
      </w:pPr>
      <w:r w:rsidRPr="00763951">
        <w:t>Assessors of this unit must satisfy the requirements for assessors in applicable vocational education and training legislation, frameworks and/or standards.</w:t>
      </w:r>
    </w:p>
    <w:p w:rsidR="00000000" w:rsidRPr="00763951" w:rsidP="00763951">
      <w:pPr>
        <w:pStyle w:val="Heading1"/>
      </w:pPr>
      <w:bookmarkStart w:id="5" w:name="O_1140850"/>
      <w:bookmarkEnd w:id="5"/>
      <w:r w:rsidRPr="00763951">
        <w:t>Links</w:t>
      </w:r>
    </w:p>
    <w:p w:rsidR="00000000" w:rsidRPr="00763951" w:rsidP="001A6D42">
      <w:pPr>
        <w:pStyle w:val="BodyText"/>
      </w:pPr>
      <w:r w:rsidRPr="007639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B6E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63951" w:rsidP="00763951"/>
    <w:sectPr w:rsidSect="00763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51" w:rsidRPr="001A6D42" w:rsidP="001A6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3951" w:rsidRPr="001A6D42" w:rsidP="001A6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D4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7865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6A0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EAB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3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3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3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3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3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3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3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3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3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3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3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3951"/>
  </w:style>
  <w:style w:type="character" w:customStyle="1" w:styleId="Heading1Char">
    <w:name w:val="Heading 1 Char"/>
    <w:basedOn w:val="DefaultParagraphFont"/>
    <w:link w:val="Heading1"/>
    <w:rsid w:val="00763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3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39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39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3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3951"/>
    <w:rPr>
      <w:b/>
      <w:spacing w:val="0"/>
    </w:rPr>
  </w:style>
  <w:style w:type="paragraph" w:styleId="ListBullet2">
    <w:name w:val="List Bullet 2"/>
    <w:basedOn w:val="List2"/>
    <w:rsid w:val="00763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3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3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3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3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3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3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3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3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3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3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3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3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3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3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3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39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63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3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3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3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3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3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3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3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3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3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3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3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3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3951"/>
    <w:rPr>
      <w:i/>
    </w:rPr>
  </w:style>
  <w:style w:type="paragraph" w:styleId="Caption">
    <w:name w:val="caption"/>
    <w:basedOn w:val="BodyText"/>
    <w:next w:val="Normal"/>
    <w:qFormat/>
    <w:rsid w:val="00763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3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3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3951"/>
  </w:style>
  <w:style w:type="paragraph" w:styleId="TableofFigures">
    <w:name w:val="table of figures"/>
    <w:basedOn w:val="Normal"/>
    <w:next w:val="Normal"/>
    <w:semiHidden/>
    <w:rsid w:val="00763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3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3951"/>
    <w:rPr>
      <w:rFonts w:ascii="Wingdings" w:hAnsi="Wingdings"/>
    </w:rPr>
  </w:style>
  <w:style w:type="paragraph" w:customStyle="1" w:styleId="TableHeading">
    <w:name w:val="Table Heading"/>
    <w:basedOn w:val="HeadingBase"/>
    <w:rsid w:val="00763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3951"/>
    <w:rPr>
      <w:color w:val="0033CC"/>
      <w:u w:val="none"/>
    </w:rPr>
  </w:style>
  <w:style w:type="paragraph" w:customStyle="1" w:styleId="BodyTextRight">
    <w:name w:val="Body Text Right"/>
    <w:basedOn w:val="BodyText"/>
    <w:rsid w:val="00763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3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3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3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3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3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3951"/>
    <w:rPr>
      <w:sz w:val="32"/>
    </w:rPr>
  </w:style>
  <w:style w:type="paragraph" w:customStyle="1" w:styleId="HeadingProcedure">
    <w:name w:val="Heading Procedure"/>
    <w:basedOn w:val="HeadingBase"/>
    <w:next w:val="Normal"/>
    <w:rsid w:val="00763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3951"/>
    <w:pPr>
      <w:spacing w:before="60" w:after="60"/>
    </w:pPr>
  </w:style>
  <w:style w:type="paragraph" w:styleId="ListContinue">
    <w:name w:val="List Continue"/>
    <w:basedOn w:val="List"/>
    <w:rsid w:val="00763951"/>
    <w:pPr>
      <w:ind w:firstLine="0"/>
    </w:pPr>
  </w:style>
  <w:style w:type="paragraph" w:customStyle="1" w:styleId="ListNote">
    <w:name w:val="List Note"/>
    <w:basedOn w:val="List"/>
    <w:rsid w:val="00763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3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3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3951"/>
    <w:rPr>
      <w:rFonts w:ascii="Courier New" w:hAnsi="Courier New"/>
    </w:rPr>
  </w:style>
  <w:style w:type="paragraph" w:customStyle="1" w:styleId="NoteBullet">
    <w:name w:val="Note Bullet"/>
    <w:basedOn w:val="Note"/>
    <w:rsid w:val="00763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3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3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3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3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3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3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3951"/>
    <w:rPr>
      <w:b/>
      <w:smallCaps/>
    </w:rPr>
  </w:style>
  <w:style w:type="paragraph" w:customStyle="1" w:styleId="TableListNumber">
    <w:name w:val="Table List Number"/>
    <w:basedOn w:val="ListNumber"/>
    <w:rsid w:val="00763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3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3951"/>
    <w:pPr>
      <w:numPr>
        <w:numId w:val="9"/>
      </w:numPr>
    </w:pPr>
  </w:style>
  <w:style w:type="paragraph" w:customStyle="1" w:styleId="ListAlpha2">
    <w:name w:val="List Alpha 2"/>
    <w:basedOn w:val="List2"/>
    <w:rsid w:val="00763951"/>
    <w:pPr>
      <w:numPr>
        <w:numId w:val="8"/>
      </w:numPr>
    </w:pPr>
  </w:style>
  <w:style w:type="paragraph" w:styleId="List2">
    <w:name w:val="List 2"/>
    <w:basedOn w:val="BodyText"/>
    <w:rsid w:val="00763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3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3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3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3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3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3951"/>
    <w:pPr>
      <w:numPr>
        <w:numId w:val="4"/>
      </w:numPr>
    </w:pPr>
  </w:style>
  <w:style w:type="paragraph" w:styleId="ListContinue2">
    <w:name w:val="List Continue 2"/>
    <w:basedOn w:val="List2"/>
    <w:rsid w:val="00763951"/>
    <w:pPr>
      <w:ind w:firstLine="0"/>
    </w:pPr>
  </w:style>
  <w:style w:type="paragraph" w:styleId="ListContinue3">
    <w:name w:val="List Continue 3"/>
    <w:basedOn w:val="List3"/>
    <w:rsid w:val="00763951"/>
    <w:pPr>
      <w:ind w:left="1021" w:firstLine="0"/>
    </w:pPr>
  </w:style>
  <w:style w:type="paragraph" w:styleId="ListContinue4">
    <w:name w:val="List Continue 4"/>
    <w:basedOn w:val="List4"/>
    <w:rsid w:val="00763951"/>
    <w:pPr>
      <w:ind w:firstLine="0"/>
    </w:pPr>
  </w:style>
  <w:style w:type="paragraph" w:styleId="ListContinue5">
    <w:name w:val="List Continue 5"/>
    <w:basedOn w:val="List5"/>
    <w:rsid w:val="00763951"/>
    <w:pPr>
      <w:ind w:firstLine="0"/>
    </w:pPr>
  </w:style>
  <w:style w:type="paragraph" w:styleId="ListNumber3">
    <w:name w:val="List Number 3"/>
    <w:basedOn w:val="List3"/>
    <w:rsid w:val="00763951"/>
    <w:pPr>
      <w:numPr>
        <w:numId w:val="5"/>
      </w:numPr>
    </w:pPr>
  </w:style>
  <w:style w:type="paragraph" w:styleId="ListNumber4">
    <w:name w:val="List Number 4"/>
    <w:basedOn w:val="List4"/>
    <w:rsid w:val="00763951"/>
    <w:pPr>
      <w:numPr>
        <w:numId w:val="6"/>
      </w:numPr>
    </w:pPr>
  </w:style>
  <w:style w:type="paragraph" w:styleId="ListNumber5">
    <w:name w:val="List Number 5"/>
    <w:basedOn w:val="List5"/>
    <w:rsid w:val="00763951"/>
    <w:pPr>
      <w:numPr>
        <w:numId w:val="7"/>
      </w:numPr>
    </w:pPr>
  </w:style>
  <w:style w:type="paragraph" w:styleId="BlockText">
    <w:name w:val="Block Text"/>
    <w:basedOn w:val="Normal"/>
    <w:rsid w:val="00763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3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3951"/>
    <w:rPr>
      <w:sz w:val="16"/>
      <w:vertAlign w:val="superscript"/>
    </w:rPr>
  </w:style>
  <w:style w:type="character" w:customStyle="1" w:styleId="Symbols">
    <w:name w:val="Symbols"/>
    <w:basedOn w:val="DefaultParagraphFont"/>
    <w:rsid w:val="00763951"/>
    <w:rPr>
      <w:rFonts w:ascii="Symbol" w:hAnsi="Symbol"/>
    </w:rPr>
  </w:style>
  <w:style w:type="character" w:customStyle="1" w:styleId="MenuOptions">
    <w:name w:val="Menu Options"/>
    <w:basedOn w:val="DefaultParagraphFont"/>
    <w:rsid w:val="00763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3951"/>
    <w:rPr>
      <w:b/>
    </w:rPr>
  </w:style>
  <w:style w:type="character" w:customStyle="1" w:styleId="Underlined">
    <w:name w:val="Underlined"/>
    <w:basedOn w:val="DefaultParagraphFont"/>
    <w:rsid w:val="00763951"/>
    <w:rPr>
      <w:u w:val="single"/>
    </w:rPr>
  </w:style>
  <w:style w:type="paragraph" w:customStyle="1" w:styleId="TableBodyTextRight">
    <w:name w:val="Table Body Text Right"/>
    <w:basedOn w:val="TableBodyText"/>
    <w:rsid w:val="00763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3951"/>
    <w:rPr>
      <w:sz w:val="18"/>
    </w:rPr>
  </w:style>
  <w:style w:type="paragraph" w:customStyle="1" w:styleId="BodySmallRight">
    <w:name w:val="Body Small Right"/>
    <w:basedOn w:val="BodyTextRight"/>
    <w:rsid w:val="00763951"/>
    <w:rPr>
      <w:sz w:val="18"/>
      <w:szCs w:val="18"/>
    </w:rPr>
  </w:style>
  <w:style w:type="paragraph" w:customStyle="1" w:styleId="MarginEdition">
    <w:name w:val="Margin Edition"/>
    <w:basedOn w:val="MarginNote"/>
    <w:rsid w:val="00763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3951"/>
    <w:rPr>
      <w:sz w:val="2"/>
      <w:szCs w:val="2"/>
    </w:rPr>
  </w:style>
  <w:style w:type="character" w:customStyle="1" w:styleId="Small">
    <w:name w:val="Small"/>
    <w:basedOn w:val="DefaultParagraphFont"/>
    <w:rsid w:val="00763951"/>
    <w:rPr>
      <w:sz w:val="16"/>
    </w:rPr>
  </w:style>
  <w:style w:type="paragraph" w:customStyle="1" w:styleId="WideTable">
    <w:name w:val="Wide Table"/>
    <w:basedOn w:val="Normal"/>
    <w:rsid w:val="00763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3951"/>
  </w:style>
  <w:style w:type="paragraph" w:styleId="Quote">
    <w:name w:val="Quote"/>
    <w:basedOn w:val="Heading1"/>
    <w:link w:val="QuoteChar"/>
    <w:qFormat/>
    <w:rsid w:val="00763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3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3951"/>
    <w:pPr>
      <w:pageBreakBefore/>
    </w:pPr>
  </w:style>
  <w:style w:type="paragraph" w:customStyle="1" w:styleId="Border">
    <w:name w:val="Border"/>
    <w:basedOn w:val="Normal"/>
    <w:qFormat/>
    <w:rsid w:val="00763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3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3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3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3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3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3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3951"/>
    <w:rPr>
      <w:u w:val="single"/>
    </w:rPr>
  </w:style>
  <w:style w:type="character" w:customStyle="1" w:styleId="BoldandItalics">
    <w:name w:val="Bold and Italics"/>
    <w:qFormat/>
    <w:rsid w:val="00763951"/>
    <w:rPr>
      <w:b/>
      <w:i/>
      <w:u w:val="none"/>
    </w:rPr>
  </w:style>
  <w:style w:type="paragraph" w:styleId="BalloonText">
    <w:name w:val="Balloon Text"/>
    <w:basedOn w:val="Normal"/>
    <w:link w:val="BalloonTextChar"/>
    <w:rsid w:val="0076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3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3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3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3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3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3951"/>
    <w:pPr>
      <w:spacing w:before="0" w:after="0"/>
    </w:pPr>
  </w:style>
  <w:style w:type="paragraph" w:customStyle="1" w:styleId="BodyTextBold">
    <w:name w:val="Body Text Bold"/>
    <w:basedOn w:val="BodyText"/>
    <w:qFormat/>
    <w:rsid w:val="00763951"/>
    <w:rPr>
      <w:b/>
    </w:rPr>
  </w:style>
  <w:style w:type="character" w:styleId="Hyperlink">
    <w:name w:val="Hyperlink"/>
    <w:basedOn w:val="DefaultParagraphFont"/>
    <w:uiPriority w:val="99"/>
    <w:unhideWhenUsed/>
    <w:rsid w:val="001A6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2416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CUADAN316 Increase depth of ballet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