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505" w:rsidP="000B5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CUADAN305 Increase depth of jazz dance technique</w:t>
      </w:r>
      <w:r>
        <w:fldChar w:fldCharType="end"/>
      </w:r>
    </w:p>
    <w:p w:rsidR="000B5505" w:rsidP="000B5505">
      <w:pPr>
        <w:pStyle w:val="Version"/>
        <w:sectPr w:rsidSect="00350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06EC" w:rsidP="003506EC">
      <w:pPr>
        <w:pStyle w:val="SuperHeading"/>
      </w:pPr>
      <w:r w:rsidRPr="003506EC">
        <w:t>CUADAN305 Increase depth of jazz dance technique</w:t>
      </w:r>
    </w:p>
    <w:p w:rsidR="00000000" w:rsidRPr="003506EC" w:rsidP="003506EC">
      <w:pPr>
        <w:pStyle w:val="Heading1"/>
      </w:pPr>
      <w:bookmarkStart w:id="1" w:name="O_800799"/>
      <w:bookmarkEnd w:id="1"/>
      <w:r w:rsidRPr="003506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rPr>
                <w:rStyle w:val="SpecialBold"/>
              </w:rPr>
              <w:t>Comments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3506EC">
              <w:t>package.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t>This version first released with CUA Creative Arts and Culture Training Package Version 1.0.</w:t>
            </w:r>
          </w:p>
        </w:tc>
      </w:tr>
    </w:tbl>
    <w:p w:rsidR="00000000" w:rsidRPr="003506EC" w:rsidP="003506EC">
      <w:pPr>
        <w:pStyle w:val="BodyText"/>
      </w:pPr>
    </w:p>
    <w:p w:rsidR="00000000" w:rsidRPr="003506EC" w:rsidP="003506EC">
      <w:pPr>
        <w:pStyle w:val="AllowPageBreak"/>
      </w:pPr>
    </w:p>
    <w:p w:rsidR="00000000" w:rsidRPr="003506EC" w:rsidP="003506EC">
      <w:pPr>
        <w:pStyle w:val="Heading1"/>
      </w:pPr>
      <w:bookmarkStart w:id="2" w:name="O_800798"/>
      <w:bookmarkEnd w:id="2"/>
      <w:r w:rsidRPr="003506EC">
        <w:t>Application</w:t>
      </w:r>
    </w:p>
    <w:p w:rsidR="00000000" w:rsidRPr="003506EC" w:rsidP="000B5505">
      <w:pPr>
        <w:pStyle w:val="BodyText"/>
      </w:pPr>
      <w:r w:rsidRPr="003506EC">
        <w:t>This unit describes the performance outcomes, skills and knowledge required to consolidate basic jazz dance tech</w:t>
      </w:r>
      <w:r w:rsidRPr="003506EC">
        <w:t>nique to achieve a greater depth of expression in performances.</w:t>
      </w:r>
    </w:p>
    <w:p w:rsidR="00000000" w:rsidRPr="003506EC" w:rsidP="000B5505">
      <w:pPr>
        <w:pStyle w:val="BodyText"/>
      </w:pPr>
      <w:r w:rsidRPr="003506EC">
        <w:t>This unit applies to dancers who are pursuing a career where jazz dancing skills are required. They could be preparing for performances in commercial or community settings where they would us</w:t>
      </w:r>
      <w:r w:rsidRPr="003506EC">
        <w:t>ually be performing as members of an ensemble.</w:t>
      </w:r>
    </w:p>
    <w:p w:rsidR="00000000" w:rsidRPr="003506EC" w:rsidP="000B5505">
      <w:pPr>
        <w:pStyle w:val="BodyText"/>
      </w:pPr>
      <w:r w:rsidRPr="003506EC">
        <w:t>At this level work is normally supervised, though some autonomy and judgement can be expected within established parameters.</w:t>
      </w:r>
    </w:p>
    <w:p w:rsidR="00000000" w:rsidRPr="003506EC" w:rsidP="000B5505">
      <w:pPr>
        <w:pStyle w:val="BodyText"/>
      </w:pPr>
      <w:r w:rsidRPr="003506EC">
        <w:t xml:space="preserve">No licensing, legislative or certification requirements apply to this unit at the </w:t>
      </w:r>
      <w:r w:rsidRPr="003506EC">
        <w:t>time of publication.</w:t>
      </w:r>
    </w:p>
    <w:p w:rsidR="00000000" w:rsidRPr="003506EC" w:rsidP="003506EC">
      <w:pPr>
        <w:pStyle w:val="Heading1"/>
      </w:pPr>
      <w:bookmarkStart w:id="3" w:name="O_800797"/>
      <w:bookmarkEnd w:id="3"/>
      <w:r w:rsidRPr="003506EC">
        <w:t>Unit Sector</w:t>
      </w:r>
    </w:p>
    <w:p w:rsidR="00000000" w:rsidRPr="003506EC" w:rsidP="000B5505">
      <w:pPr>
        <w:pStyle w:val="BodyText"/>
      </w:pPr>
      <w:r w:rsidRPr="003506EC">
        <w:t>Performing arts – dance</w:t>
      </w:r>
    </w:p>
    <w:p w:rsidR="00000000" w:rsidRPr="003506EC" w:rsidP="003506EC">
      <w:pPr>
        <w:pStyle w:val="Heading1"/>
      </w:pPr>
      <w:bookmarkStart w:id="4" w:name="O_800796"/>
      <w:bookmarkEnd w:id="4"/>
      <w:r w:rsidRPr="003506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>Elements</w:t>
            </w:r>
          </w:p>
          <w:p w:rsidR="00000000" w:rsidRPr="003506EC" w:rsidP="003506EC">
            <w:pPr>
              <w:pStyle w:val="BodyText"/>
            </w:pPr>
            <w:r w:rsidRPr="003506E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>Performance Criteria</w:t>
            </w:r>
          </w:p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rPr>
                <w:rStyle w:val="Emphasis"/>
              </w:rPr>
              <w:t>Performance crit</w:t>
            </w:r>
            <w:r w:rsidRPr="003506EC">
              <w:rPr>
                <w:rStyle w:val="Emphasis"/>
              </w:rPr>
              <w:t>eria describe the performance needed to demonstrate achievement of the element.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 xml:space="preserve">1. Maintain a physical </w:t>
            </w:r>
            <w:r w:rsidRPr="003506EC">
              <w:t>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t xml:space="preserve">1.1 In consultation with relevant personnel, identify a range of </w:t>
            </w:r>
            <w:r w:rsidRPr="003506EC">
              <w:t>techniques to improve stamina, strength and flexibility</w:t>
            </w:r>
          </w:p>
          <w:p w:rsidR="00000000" w:rsidRPr="003506EC" w:rsidP="003506EC">
            <w:pPr>
              <w:pStyle w:val="BodyText"/>
            </w:pPr>
            <w:r w:rsidRPr="003506EC">
              <w:t>1.2 Set re</w:t>
            </w:r>
            <w:r w:rsidRPr="003506EC">
              <w:t>alistic physical conditioning goals aimed at improving own dance technique</w:t>
            </w:r>
          </w:p>
          <w:p w:rsidR="00000000" w:rsidRPr="003506EC" w:rsidP="003506EC">
            <w:pPr>
              <w:pStyle w:val="BodyText"/>
            </w:pPr>
            <w:r w:rsidRPr="003506EC">
              <w:t>1.3 Identify risk factors that may inhibit the achievement of goals and seek professional advice as required</w:t>
            </w:r>
          </w:p>
          <w:p w:rsidR="00000000" w:rsidRPr="003506EC" w:rsidP="003506EC">
            <w:pPr>
              <w:pStyle w:val="BodyText"/>
            </w:pPr>
            <w:r w:rsidRPr="003506EC">
              <w:t xml:space="preserve">1.4 Take fatigue and personal limitations into account when undertaking </w:t>
            </w:r>
            <w:r w:rsidRPr="003506EC">
              <w:t>physical conditioning program</w:t>
            </w:r>
          </w:p>
          <w:p w:rsidR="00000000" w:rsidRPr="003506EC" w:rsidP="003506EC">
            <w:pPr>
              <w:pStyle w:val="BodyText"/>
            </w:pPr>
            <w:r w:rsidRPr="003506EC">
              <w:t>1.5 Perform warm-up and warm-down activities in conjunction with dance activities</w:t>
            </w:r>
          </w:p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1.6 Ensure that clothing and footwear are appropriate for exercise regime and practising dance technique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2. Build on basic jazz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t>2.1 Practise a range of exercises in preparation for jazz dance performances</w:t>
            </w:r>
          </w:p>
          <w:p w:rsidR="00000000" w:rsidRPr="003506EC" w:rsidP="003506EC">
            <w:pPr>
              <w:pStyle w:val="BodyText"/>
            </w:pPr>
            <w:r w:rsidRPr="003506EC">
              <w:t>2.2 Choreograph and perform basic jazz dance routines in a learning environment</w:t>
            </w:r>
          </w:p>
          <w:p w:rsidR="00000000" w:rsidRPr="003506EC" w:rsidP="003506EC">
            <w:pPr>
              <w:pStyle w:val="BodyText"/>
            </w:pPr>
            <w:r w:rsidRPr="003506EC">
              <w:t>2.3 Practise controlling movement from turns, jumps, kicks and splits</w:t>
            </w:r>
          </w:p>
          <w:p w:rsidR="00000000" w:rsidRPr="003506EC" w:rsidP="003506EC">
            <w:pPr>
              <w:pStyle w:val="BodyText"/>
            </w:pPr>
            <w:r w:rsidRPr="003506EC">
              <w:t>2.4 Perform jazz dance techniques with increasing expertise, in a learning environment</w:t>
            </w:r>
          </w:p>
          <w:p w:rsidR="00000000" w:rsidRPr="003506EC" w:rsidP="003506EC">
            <w:pPr>
              <w:pStyle w:val="BodyText"/>
            </w:pPr>
            <w:r w:rsidRPr="003506EC">
              <w:t>2.5 Incorporate musicality, rhythm and correct timing into performances</w:t>
            </w:r>
          </w:p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2.6 Coordinate position and movement between self and other dancers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3. Maintain expertise in jaz</w:t>
            </w:r>
            <w:r w:rsidRPr="003506EC">
              <w:t>z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t>3.1 Undertake regular practise of basic movements</w:t>
            </w:r>
          </w:p>
          <w:p w:rsidR="00000000" w:rsidRPr="003506EC" w:rsidP="003506EC">
            <w:pPr>
              <w:pStyle w:val="BodyText"/>
            </w:pPr>
            <w:r w:rsidRPr="003506EC">
              <w:t>3.2 Maintain and update knowledge of jazz dance history and terminology</w:t>
            </w:r>
          </w:p>
          <w:p w:rsidR="00000000" w:rsidRPr="003506EC" w:rsidP="003506EC">
            <w:pPr>
              <w:pStyle w:val="BodyText"/>
            </w:pPr>
            <w:r w:rsidRPr="003506EC">
              <w:t>3.3 Use feedback from others to identify and develop ways to improve own jazz dance performance skills</w:t>
            </w:r>
          </w:p>
          <w:p w:rsidR="00000000" w:rsidRPr="003506EC" w:rsidP="003506EC">
            <w:pPr>
              <w:pStyle w:val="BodyText"/>
            </w:pPr>
            <w:r w:rsidRPr="003506EC">
              <w:t>3.4 Regularl</w:t>
            </w:r>
            <w:r w:rsidRPr="003506EC">
              <w:t>y view performances by industry practitioners as a way of sourcing new ideas, identifying trends, and maintaining motivation</w:t>
            </w:r>
          </w:p>
        </w:tc>
      </w:tr>
    </w:tbl>
    <w:p w:rsidR="00000000" w:rsidRPr="003506EC" w:rsidP="003506EC">
      <w:pPr>
        <w:pStyle w:val="BodyText"/>
      </w:pPr>
    </w:p>
    <w:p w:rsidR="00000000" w:rsidRPr="003506EC" w:rsidP="003506EC">
      <w:pPr>
        <w:pStyle w:val="AllowPageBreak"/>
      </w:pPr>
    </w:p>
    <w:p w:rsidR="00000000" w:rsidRPr="003506EC" w:rsidP="003506EC">
      <w:pPr>
        <w:pStyle w:val="Heading1"/>
      </w:pPr>
      <w:bookmarkStart w:id="5" w:name="O_800795"/>
      <w:bookmarkEnd w:id="5"/>
      <w:r w:rsidRPr="003506EC">
        <w:t>Foundation Skills</w:t>
      </w:r>
    </w:p>
    <w:p w:rsidR="00000000" w:rsidRPr="000B5505" w:rsidP="000B5505">
      <w:pPr>
        <w:pStyle w:val="BodyText"/>
        <w:rPr>
          <w:i/>
        </w:rPr>
      </w:pPr>
      <w:r w:rsidRPr="000B5505">
        <w:rPr>
          <w:rStyle w:val="Emphasis"/>
        </w:rPr>
        <w:t xml:space="preserve">This section describes language, literacy, numeracy and employment skills incorporated in the </w:t>
      </w:r>
      <w:r w:rsidRPr="000B5505">
        <w:rPr>
          <w:rStyle w:val="Emphasis"/>
        </w:rPr>
        <w:t>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rPr>
                <w:rStyle w:val="SpecialBold"/>
              </w:rPr>
              <w:t>Description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ListBullet"/>
            </w:pPr>
            <w:r w:rsidRPr="003506EC">
              <w:t>Seeks the views and opinions of others to develop own understanding</w:t>
            </w:r>
          </w:p>
          <w:p w:rsidR="00000000" w:rsidP="003506EC">
            <w:pPr>
              <w:pStyle w:val="ListBullet"/>
              <w:rPr>
                <w:lang w:val="en-NZ"/>
              </w:rPr>
            </w:pPr>
            <w:r w:rsidRPr="003506EC">
              <w:t>Observes industry practitioners, sources new ideas and identifies trends, and applies to own techniques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2.2, 3.2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ListBullet"/>
            </w:pPr>
            <w:r w:rsidRPr="003506EC">
              <w:t>Interprets a simple combination of jazz dance steps in written form</w:t>
            </w:r>
          </w:p>
          <w:p w:rsidR="00000000" w:rsidP="003506EC">
            <w:pPr>
              <w:pStyle w:val="ListBullet"/>
              <w:rPr>
                <w:lang w:val="en-NZ"/>
              </w:rPr>
            </w:pPr>
            <w:r w:rsidRPr="003506EC">
              <w:t>Obtains information from written sources about jazz dance history</w:t>
            </w:r>
            <w:r w:rsidRPr="003506EC">
              <w:t xml:space="preserve"> and terminology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ListBullet"/>
              <w:rPr>
                <w:lang w:val="en-NZ"/>
              </w:rPr>
            </w:pPr>
            <w:r w:rsidRPr="003506EC">
              <w:t>Obtains information by listening and questioning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ListBullet"/>
            </w:pPr>
            <w:r w:rsidRPr="003506EC">
              <w:t>Follows accepted industry practices in relation to safe dance practices</w:t>
            </w:r>
          </w:p>
          <w:p w:rsidR="00000000" w:rsidP="003506EC">
            <w:pPr>
              <w:pStyle w:val="ListBullet"/>
              <w:rPr>
                <w:lang w:val="en-NZ"/>
              </w:rPr>
            </w:pPr>
            <w:r w:rsidRPr="003506EC">
              <w:t>Develops and maintains knowledge relevant to role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1.1, 1.3, 2.6, 3.2, 3.3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ListBullet"/>
            </w:pPr>
            <w:r w:rsidRPr="003506EC">
              <w:t>Discusses dance technique and physical conditioning issues with colleagues and teachers</w:t>
            </w:r>
          </w:p>
          <w:p w:rsidR="00000000" w:rsidP="003506EC">
            <w:pPr>
              <w:pStyle w:val="ListBullet"/>
              <w:rPr>
                <w:lang w:val="en-NZ"/>
              </w:rPr>
            </w:pPr>
            <w:r w:rsidRPr="003506EC">
              <w:t>Builds rapport with fellow dancers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1.1, 1.2, 1.3, 1.</w:t>
            </w:r>
            <w:r w:rsidRPr="003506EC">
              <w:t>4, 2.1, 2.2, 2.3, 2.4, 2.5, 2.6, 3.1, 3.4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ListBullet"/>
            </w:pPr>
            <w:r w:rsidRPr="003506EC">
              <w:t>Understands own physical limitations and applies to planning and implementation of physical conditioning program</w:t>
            </w:r>
          </w:p>
          <w:p w:rsidR="00000000" w:rsidRPr="003506EC" w:rsidP="003506EC">
            <w:pPr>
              <w:pStyle w:val="ListBullet"/>
            </w:pPr>
            <w:r w:rsidRPr="003506EC">
              <w:t>Adopts a methodical, disciplined and positive approach to dance classes</w:t>
            </w:r>
          </w:p>
          <w:p w:rsidR="00000000" w:rsidRPr="003506EC" w:rsidP="003506EC">
            <w:pPr>
              <w:pStyle w:val="ListBullet"/>
            </w:pPr>
            <w:r w:rsidRPr="003506EC">
              <w:t>Dances with strong stage presence and confidence</w:t>
            </w:r>
          </w:p>
          <w:p w:rsidR="00000000" w:rsidRPr="003506EC" w:rsidP="003506EC">
            <w:pPr>
              <w:pStyle w:val="ListBullet"/>
            </w:pPr>
            <w:r w:rsidRPr="003506EC">
              <w:t>Uses imagination to choreograph simple jazz routines</w:t>
            </w:r>
          </w:p>
          <w:p w:rsidR="00000000" w:rsidRPr="003506EC" w:rsidP="003506EC">
            <w:pPr>
              <w:pStyle w:val="ListBullet"/>
            </w:pPr>
            <w:r w:rsidRPr="003506EC">
              <w:t>Identifies and applies a range of responses to music and rhythm through dance movements</w:t>
            </w:r>
          </w:p>
          <w:p w:rsidR="00000000" w:rsidRPr="003506EC" w:rsidP="003506EC">
            <w:pPr>
              <w:pStyle w:val="ListBullet"/>
            </w:pPr>
            <w:r w:rsidRPr="003506EC">
              <w:t>Recognises opportunities to develop and apply new approaches to ch</w:t>
            </w:r>
            <w:r w:rsidRPr="003506EC">
              <w:t>oreographing and performing jazz routines</w:t>
            </w:r>
          </w:p>
        </w:tc>
      </w:tr>
    </w:tbl>
    <w:p w:rsidR="00000000" w:rsidRPr="003506EC" w:rsidP="003506EC">
      <w:pPr>
        <w:pStyle w:val="BodyText"/>
      </w:pPr>
    </w:p>
    <w:p w:rsidR="00000000" w:rsidRPr="003506EC" w:rsidP="003506EC">
      <w:pPr>
        <w:pStyle w:val="AllowPageBreak"/>
      </w:pPr>
    </w:p>
    <w:p w:rsidR="00000000" w:rsidRPr="003506EC" w:rsidP="003506EC">
      <w:pPr>
        <w:pStyle w:val="Heading1"/>
      </w:pPr>
      <w:bookmarkStart w:id="6" w:name="O_800794"/>
      <w:bookmarkEnd w:id="6"/>
      <w:r w:rsidRPr="003506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 xml:space="preserve">Code and title </w:t>
            </w:r>
          </w:p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>Code and title</w:t>
            </w:r>
          </w:p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rPr>
                <w:rStyle w:val="SpecialBold"/>
              </w:rPr>
              <w:t>Equivalence status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CUADAN305 Increase depth of jazz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CUADAN305 Increase depth of jazz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t>Equivalent unit</w:t>
            </w:r>
          </w:p>
        </w:tc>
      </w:tr>
    </w:tbl>
    <w:p w:rsidR="00000000" w:rsidRPr="003506EC" w:rsidP="003506EC">
      <w:pPr>
        <w:pStyle w:val="BodyText"/>
      </w:pPr>
    </w:p>
    <w:p w:rsidR="00000000" w:rsidRPr="003506EC" w:rsidP="003506EC">
      <w:pPr>
        <w:pStyle w:val="AllowPageBreak"/>
      </w:pPr>
    </w:p>
    <w:p w:rsidR="00000000" w:rsidRPr="003506EC" w:rsidP="003506EC">
      <w:pPr>
        <w:pStyle w:val="Heading1"/>
      </w:pPr>
      <w:bookmarkStart w:id="7" w:name="O_800800"/>
      <w:bookmarkEnd w:id="7"/>
      <w:r w:rsidRPr="003506EC">
        <w:t>Links</w:t>
      </w:r>
    </w:p>
    <w:p w:rsidR="00000000" w:rsidRPr="003506EC" w:rsidP="000B5505">
      <w:pPr>
        <w:pStyle w:val="BodyText"/>
      </w:pPr>
      <w:r w:rsidRPr="003506EC">
        <w:t>Companion Volume implementation g</w:t>
      </w:r>
      <w:r w:rsidRPr="003506EC">
        <w:t xml:space="preserve">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24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506EC" w:rsidP="000B5505">
      <w:pPr>
        <w:pStyle w:val="BodyText"/>
        <w:sectPr w:rsidSect="003506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06EC" w:rsidP="003506EC">
      <w:pPr>
        <w:pStyle w:val="SuperHeading"/>
      </w:pPr>
      <w:r w:rsidRPr="003506EC">
        <w:t>Assessment Requirements for CUADAN305 Increase depth of jazz dance technique</w:t>
      </w:r>
    </w:p>
    <w:p w:rsidR="00000000" w:rsidRPr="003506EC" w:rsidP="003506EC">
      <w:pPr>
        <w:pStyle w:val="Heading1"/>
      </w:pPr>
      <w:bookmarkStart w:id="8" w:name="O_800792"/>
      <w:bookmarkEnd w:id="8"/>
      <w:r w:rsidRPr="003506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rPr>
                <w:rStyle w:val="SpecialBold"/>
              </w:rPr>
              <w:t>Comments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5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EC">
            <w:pPr>
              <w:pStyle w:val="BodyText"/>
              <w:rPr>
                <w:lang w:val="en-NZ"/>
              </w:rPr>
            </w:pPr>
            <w:r w:rsidRPr="003506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EC" w:rsidP="003506EC">
            <w:pPr>
              <w:pStyle w:val="BodyText"/>
            </w:pPr>
            <w:r w:rsidRPr="003506EC">
              <w:t>This version first released with CUA Creative Arts and Culture Training Package version 1.0.</w:t>
            </w:r>
          </w:p>
        </w:tc>
      </w:tr>
    </w:tbl>
    <w:p w:rsidR="00000000" w:rsidRPr="003506EC" w:rsidP="003506EC">
      <w:pPr>
        <w:pStyle w:val="BodyText"/>
      </w:pPr>
    </w:p>
    <w:p w:rsidR="00000000" w:rsidRPr="003506EC" w:rsidP="003506EC">
      <w:pPr>
        <w:pStyle w:val="AllowPageBreak"/>
      </w:pPr>
    </w:p>
    <w:p w:rsidR="00000000" w:rsidRPr="003506EC" w:rsidP="003506EC">
      <w:pPr>
        <w:pStyle w:val="Heading1"/>
      </w:pPr>
      <w:bookmarkStart w:id="9" w:name="O_800791"/>
      <w:bookmarkEnd w:id="9"/>
      <w:r w:rsidRPr="003506EC">
        <w:t>Performance Evidence</w:t>
      </w:r>
    </w:p>
    <w:p w:rsidR="00000000" w:rsidRPr="003506EC" w:rsidP="000B5505">
      <w:pPr>
        <w:pStyle w:val="BodyText"/>
      </w:pPr>
      <w:r w:rsidRPr="003506EC">
        <w:t>Evidence of the ability to:</w:t>
      </w:r>
    </w:p>
    <w:p w:rsidR="00000000" w:rsidRPr="003506EC" w:rsidP="003506EC">
      <w:pPr>
        <w:pStyle w:val="ListBullet"/>
      </w:pPr>
      <w:r w:rsidRPr="003506EC">
        <w:t>improve jazz dance technique over a six to twelve-month period</w:t>
      </w:r>
    </w:p>
    <w:p w:rsidR="00000000" w:rsidRPr="003506EC" w:rsidP="003506EC">
      <w:pPr>
        <w:pStyle w:val="ListBullet"/>
      </w:pPr>
      <w:r w:rsidRPr="003506EC">
        <w:t>perform a range of basic jazz dance techniques in a learning environment</w:t>
      </w:r>
    </w:p>
    <w:p w:rsidR="00000000" w:rsidRPr="003506EC" w:rsidP="003506EC">
      <w:pPr>
        <w:pStyle w:val="ListBullet"/>
      </w:pPr>
      <w:r w:rsidRPr="003506EC">
        <w:t>respond to constructive feedback on own performance</w:t>
      </w:r>
    </w:p>
    <w:p w:rsidR="00000000" w:rsidRPr="003506EC" w:rsidP="003506EC">
      <w:pPr>
        <w:pStyle w:val="ListBullet"/>
      </w:pPr>
      <w:r w:rsidRPr="003506EC">
        <w:t>follow safe dance practices</w:t>
      </w:r>
    </w:p>
    <w:p w:rsidR="00000000" w:rsidRPr="003506EC" w:rsidP="003506EC">
      <w:pPr>
        <w:pStyle w:val="ListBullet"/>
      </w:pPr>
      <w:r w:rsidRPr="003506EC">
        <w:t>use jazz dance terminology correctly.</w:t>
      </w:r>
    </w:p>
    <w:p w:rsidR="00000000" w:rsidRPr="003506EC" w:rsidP="003506EC">
      <w:pPr>
        <w:pStyle w:val="BodyText"/>
      </w:pPr>
    </w:p>
    <w:p w:rsidR="00000000" w:rsidRPr="003506EC" w:rsidP="000B5505">
      <w:pPr>
        <w:pStyle w:val="BodyText"/>
      </w:pPr>
      <w:r w:rsidRPr="003506EC">
        <w:t>Note: If a specific volume or frequency is not stated, then evid</w:t>
      </w:r>
      <w:r w:rsidRPr="003506EC">
        <w:t>ence must be provided for each of the above points at least once.</w:t>
      </w:r>
    </w:p>
    <w:p w:rsidR="00000000" w:rsidRPr="003506EC" w:rsidP="003506EC">
      <w:pPr>
        <w:pStyle w:val="Heading1"/>
      </w:pPr>
      <w:bookmarkStart w:id="10" w:name="O_800790"/>
      <w:bookmarkEnd w:id="10"/>
      <w:r w:rsidRPr="003506EC">
        <w:t>Knowledge Evidence</w:t>
      </w:r>
    </w:p>
    <w:p w:rsidR="00000000" w:rsidRPr="003506EC" w:rsidP="000B5505">
      <w:pPr>
        <w:pStyle w:val="BodyText"/>
      </w:pPr>
      <w:r w:rsidRPr="003506EC">
        <w:t>To complete the unit requirements the individual must:</w:t>
      </w:r>
    </w:p>
    <w:p w:rsidR="00000000" w:rsidRPr="003506EC" w:rsidP="003506EC">
      <w:pPr>
        <w:pStyle w:val="ListBullet"/>
      </w:pPr>
      <w:r w:rsidRPr="003506EC">
        <w:t>explain how the following principles relate to physical movements and jazz dance techniques:</w:t>
      </w:r>
    </w:p>
    <w:p w:rsidR="00000000" w:rsidRPr="003506EC" w:rsidP="003506EC">
      <w:pPr>
        <w:pStyle w:val="ListBullet2"/>
      </w:pPr>
      <w:r w:rsidRPr="003506EC">
        <w:t>rel</w:t>
      </w:r>
      <w:r w:rsidRPr="003506EC">
        <w:t>ationship with gravity</w:t>
      </w:r>
    </w:p>
    <w:p w:rsidR="00000000" w:rsidRPr="003506EC" w:rsidP="003506EC">
      <w:pPr>
        <w:pStyle w:val="ListBullet2"/>
      </w:pPr>
      <w:r w:rsidRPr="003506EC">
        <w:t>spatial awareness</w:t>
      </w:r>
    </w:p>
    <w:p w:rsidR="00000000" w:rsidRPr="003506EC" w:rsidP="003506EC">
      <w:pPr>
        <w:pStyle w:val="ListBullet2"/>
      </w:pPr>
      <w:r w:rsidRPr="003506EC">
        <w:t>successional movement</w:t>
      </w:r>
    </w:p>
    <w:p w:rsidR="00000000" w:rsidRPr="003506EC" w:rsidP="003506EC">
      <w:pPr>
        <w:pStyle w:val="ListBullet2"/>
      </w:pPr>
      <w:r w:rsidRPr="003506EC">
        <w:t>use of breath</w:t>
      </w:r>
    </w:p>
    <w:p w:rsidR="00000000" w:rsidRPr="003506EC" w:rsidP="003506EC">
      <w:pPr>
        <w:pStyle w:val="ListBullet2"/>
      </w:pPr>
      <w:r w:rsidRPr="003506EC">
        <w:t>folding</w:t>
      </w:r>
    </w:p>
    <w:p w:rsidR="00000000" w:rsidRPr="003506EC" w:rsidP="003506EC">
      <w:pPr>
        <w:pStyle w:val="ListBullet2"/>
      </w:pPr>
      <w:r w:rsidRPr="003506EC">
        <w:t>extending</w:t>
      </w:r>
    </w:p>
    <w:p w:rsidR="00000000" w:rsidRPr="003506EC" w:rsidP="003506EC">
      <w:pPr>
        <w:pStyle w:val="ListBullet2"/>
      </w:pPr>
      <w:r w:rsidRPr="003506EC">
        <w:t>rotating</w:t>
      </w:r>
    </w:p>
    <w:p w:rsidR="00000000" w:rsidRPr="003506EC" w:rsidP="003506EC">
      <w:pPr>
        <w:pStyle w:val="ListBullet2"/>
      </w:pPr>
      <w:r w:rsidRPr="003506EC">
        <w:t>shifting weight</w:t>
      </w:r>
    </w:p>
    <w:p w:rsidR="00000000" w:rsidRPr="003506EC" w:rsidP="003506EC">
      <w:pPr>
        <w:pStyle w:val="ListBullet"/>
      </w:pPr>
      <w:r w:rsidRPr="003506EC">
        <w:t>explain how the following apply in the context of safe dance practice and injury prevention:</w:t>
      </w:r>
    </w:p>
    <w:p w:rsidR="00000000" w:rsidRPr="003506EC" w:rsidP="003506EC">
      <w:pPr>
        <w:pStyle w:val="ListBullet2"/>
      </w:pPr>
      <w:r w:rsidRPr="003506EC">
        <w:t>articulation of the spine</w:t>
      </w:r>
    </w:p>
    <w:p w:rsidR="00000000" w:rsidRPr="003506EC" w:rsidP="003506EC">
      <w:pPr>
        <w:pStyle w:val="ListBullet2"/>
      </w:pPr>
      <w:r w:rsidRPr="003506EC">
        <w:t>engagement of the feet</w:t>
      </w:r>
    </w:p>
    <w:p w:rsidR="00000000" w:rsidRPr="003506EC" w:rsidP="003506EC">
      <w:pPr>
        <w:pStyle w:val="ListBullet2"/>
      </w:pPr>
      <w:r w:rsidRPr="003506EC">
        <w:t>bases of support, including feet, legs, hands, arms and torso</w:t>
      </w:r>
    </w:p>
    <w:p w:rsidR="00000000" w:rsidRPr="003506EC" w:rsidP="003506EC">
      <w:pPr>
        <w:pStyle w:val="ListBullet2"/>
      </w:pPr>
      <w:r w:rsidRPr="003506EC">
        <w:t>range of motion of the joints</w:t>
      </w:r>
    </w:p>
    <w:p w:rsidR="00000000" w:rsidRPr="003506EC" w:rsidP="003506EC">
      <w:pPr>
        <w:pStyle w:val="ListBullet2"/>
      </w:pPr>
      <w:r w:rsidRPr="003506EC">
        <w:t>differentiation of the legs and pelvis</w:t>
      </w:r>
    </w:p>
    <w:p w:rsidR="00000000" w:rsidRPr="003506EC" w:rsidP="003506EC">
      <w:pPr>
        <w:pStyle w:val="ListBullet2"/>
      </w:pPr>
      <w:r w:rsidRPr="003506EC">
        <w:t>healthy nutrition and diet</w:t>
      </w:r>
    </w:p>
    <w:p w:rsidR="00000000" w:rsidRPr="003506EC" w:rsidP="003506EC">
      <w:pPr>
        <w:pStyle w:val="ListBullet"/>
      </w:pPr>
      <w:r w:rsidRPr="003506EC">
        <w:t>explain and demonstrate how the musical elements of time signatures, beat, tempo and syncopation apply to jazz dance technique</w:t>
      </w:r>
    </w:p>
    <w:p w:rsidR="00000000" w:rsidRPr="003506EC" w:rsidP="003506EC">
      <w:pPr>
        <w:pStyle w:val="ListBullet"/>
      </w:pPr>
      <w:r w:rsidRPr="003506EC">
        <w:t>describe key aspects of and prominent dancers in the history of jazz dance</w:t>
      </w:r>
    </w:p>
    <w:p w:rsidR="00000000" w:rsidRPr="003506EC" w:rsidP="003506EC">
      <w:pPr>
        <w:pStyle w:val="ListBullet"/>
      </w:pPr>
      <w:r w:rsidRPr="003506EC">
        <w:t>in the context of choreographing dance routines, descr</w:t>
      </w:r>
      <w:r w:rsidRPr="003506EC">
        <w:t>ibe ways of notating jazz dance.</w:t>
      </w:r>
    </w:p>
    <w:p w:rsidR="00000000" w:rsidRPr="003506EC" w:rsidP="003506EC">
      <w:pPr>
        <w:pStyle w:val="AllowPageBreak"/>
      </w:pPr>
    </w:p>
    <w:p w:rsidR="00000000" w:rsidRPr="003506EC" w:rsidP="003506EC">
      <w:pPr>
        <w:pStyle w:val="Heading1"/>
      </w:pPr>
      <w:bookmarkStart w:id="11" w:name="O_800789"/>
      <w:bookmarkEnd w:id="11"/>
      <w:r w:rsidRPr="003506EC">
        <w:t>Assessment Conditions</w:t>
      </w:r>
    </w:p>
    <w:p w:rsidR="00000000" w:rsidRPr="003506EC" w:rsidP="000B5505">
      <w:pPr>
        <w:pStyle w:val="BodyText"/>
      </w:pPr>
      <w:r w:rsidRPr="003506EC">
        <w:t>Assessment must be conducted in a safe environment where evidence gathered demonstrates consistent performance of typical activities experienced in creative arts industry environments.</w:t>
      </w:r>
      <w:r w:rsidRPr="003506EC">
        <w:t xml:space="preserve"> The assessment environment must include access to appropriate dance performance areas or spaces with suitable flooring. </w:t>
      </w:r>
    </w:p>
    <w:p w:rsidR="00000000" w:rsidRPr="003506EC" w:rsidP="000B5505">
      <w:pPr>
        <w:pStyle w:val="BodyText"/>
      </w:pPr>
      <w:r w:rsidRPr="003506EC">
        <w:t>Assessors of this unit must satisfy the requirements for assessors in applicable vocational educational and training legislation, fra</w:t>
      </w:r>
      <w:r w:rsidRPr="003506EC">
        <w:t>meworks and/or standards.</w:t>
      </w:r>
    </w:p>
    <w:p w:rsidR="00000000" w:rsidRPr="003506EC" w:rsidP="003506EC">
      <w:pPr>
        <w:pStyle w:val="Heading1"/>
      </w:pPr>
      <w:bookmarkStart w:id="12" w:name="O_800801"/>
      <w:bookmarkEnd w:id="12"/>
      <w:r w:rsidRPr="003506EC">
        <w:t>Links</w:t>
      </w:r>
    </w:p>
    <w:p w:rsidR="00000000" w:rsidRPr="003506EC" w:rsidP="000B5505">
      <w:pPr>
        <w:pStyle w:val="BodyText"/>
      </w:pPr>
      <w:r w:rsidRPr="00350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24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506EC" w:rsidP="003506EC"/>
    <w:sectPr w:rsidSect="003506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EC" w:rsidRPr="000B5505" w:rsidP="000B5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05" w:rsidP="00350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5505" w:rsidP="00350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B5505" w:rsidP="003506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EC" w:rsidP="00350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5505">
      <w:t>Approved</w:t>
    </w:r>
    <w:r w:rsidR="000B55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55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5505">
      <w:rPr>
        <w:noProof/>
      </w:rPr>
      <w:t>5</w:t>
    </w:r>
    <w:r>
      <w:rPr>
        <w:noProof/>
      </w:rPr>
      <w:fldChar w:fldCharType="end"/>
    </w:r>
  </w:p>
  <w:p w:rsidR="003506EC" w:rsidP="00350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55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5505">
      <w:t>Service and Creative Skills Australia</w:t>
    </w:r>
    <w:r w:rsidR="000B5505">
      <w:fldChar w:fldCharType="end"/>
    </w:r>
  </w:p>
  <w:p w:rsidR="003506EC" w:rsidP="00350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6EC" w:rsidRPr="000B5505" w:rsidP="000B5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05" w:rsidRPr="002D2AF8" w:rsidP="00350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CUADAN305 Increase depth of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5505" w:rsidP="003506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EC" w:rsidRPr="002D2AF8" w:rsidP="00350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5505">
      <w:t>CUADAN305 Increase depth of jazz dance technique</w:t>
    </w:r>
    <w:r w:rsidR="000B55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5505">
      <w:rPr>
        <w:noProof/>
      </w:rPr>
      <w:t>2 March 2025</w:t>
    </w:r>
    <w:r>
      <w:fldChar w:fldCharType="end"/>
    </w:r>
  </w:p>
  <w:p w:rsidR="003506EC" w:rsidP="00350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AEF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A69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AE1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6EC"/>
  </w:style>
  <w:style w:type="character" w:customStyle="1" w:styleId="Heading1Char">
    <w:name w:val="Heading 1 Char"/>
    <w:basedOn w:val="DefaultParagraphFont"/>
    <w:link w:val="Heading1"/>
    <w:rsid w:val="00350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6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6EC"/>
    <w:rPr>
      <w:b/>
      <w:spacing w:val="0"/>
    </w:rPr>
  </w:style>
  <w:style w:type="paragraph" w:styleId="ListBullet2">
    <w:name w:val="List Bullet 2"/>
    <w:basedOn w:val="List2"/>
    <w:rsid w:val="003506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06EC"/>
    <w:rPr>
      <w:i/>
    </w:rPr>
  </w:style>
  <w:style w:type="paragraph" w:customStyle="1" w:styleId="SuperHeading">
    <w:name w:val="SuperHeading"/>
    <w:basedOn w:val="Normal"/>
    <w:rsid w:val="00350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6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0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6EC"/>
  </w:style>
  <w:style w:type="paragraph" w:styleId="TableofFigures">
    <w:name w:val="table of figures"/>
    <w:basedOn w:val="Normal"/>
    <w:next w:val="Normal"/>
    <w:semiHidden/>
    <w:rsid w:val="00350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6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6EC"/>
    <w:rPr>
      <w:rFonts w:ascii="Wingdings" w:hAnsi="Wingdings"/>
    </w:rPr>
  </w:style>
  <w:style w:type="paragraph" w:customStyle="1" w:styleId="TableHeading">
    <w:name w:val="Table Heading"/>
    <w:basedOn w:val="HeadingBase"/>
    <w:rsid w:val="00350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6EC"/>
    <w:rPr>
      <w:color w:val="0033CC"/>
      <w:u w:val="none"/>
    </w:rPr>
  </w:style>
  <w:style w:type="paragraph" w:customStyle="1" w:styleId="BodyTextRight">
    <w:name w:val="Body Text Right"/>
    <w:basedOn w:val="BodyText"/>
    <w:rsid w:val="00350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6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6EC"/>
    <w:rPr>
      <w:sz w:val="32"/>
    </w:rPr>
  </w:style>
  <w:style w:type="paragraph" w:customStyle="1" w:styleId="HeadingProcedure">
    <w:name w:val="Heading Procedure"/>
    <w:basedOn w:val="HeadingBase"/>
    <w:next w:val="Normal"/>
    <w:rsid w:val="00350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6EC"/>
    <w:pPr>
      <w:spacing w:before="60" w:after="60"/>
    </w:pPr>
  </w:style>
  <w:style w:type="paragraph" w:styleId="ListContinue">
    <w:name w:val="List Continue"/>
    <w:basedOn w:val="List"/>
    <w:rsid w:val="003506EC"/>
    <w:pPr>
      <w:ind w:firstLine="0"/>
    </w:pPr>
  </w:style>
  <w:style w:type="paragraph" w:customStyle="1" w:styleId="ListNote">
    <w:name w:val="List Note"/>
    <w:basedOn w:val="List"/>
    <w:rsid w:val="00350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6EC"/>
    <w:rPr>
      <w:rFonts w:ascii="Courier New" w:hAnsi="Courier New"/>
    </w:rPr>
  </w:style>
  <w:style w:type="paragraph" w:customStyle="1" w:styleId="NoteBullet">
    <w:name w:val="Note Bullet"/>
    <w:basedOn w:val="Note"/>
    <w:rsid w:val="00350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6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6EC"/>
    <w:rPr>
      <w:b/>
      <w:smallCaps/>
    </w:rPr>
  </w:style>
  <w:style w:type="paragraph" w:customStyle="1" w:styleId="TableListNumber">
    <w:name w:val="Table List Number"/>
    <w:basedOn w:val="ListNumber"/>
    <w:rsid w:val="00350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6EC"/>
    <w:pPr>
      <w:numPr>
        <w:numId w:val="9"/>
      </w:numPr>
    </w:pPr>
  </w:style>
  <w:style w:type="paragraph" w:customStyle="1" w:styleId="ListAlpha2">
    <w:name w:val="List Alpha 2"/>
    <w:basedOn w:val="List2"/>
    <w:rsid w:val="003506EC"/>
    <w:pPr>
      <w:numPr>
        <w:numId w:val="8"/>
      </w:numPr>
    </w:pPr>
  </w:style>
  <w:style w:type="paragraph" w:styleId="List2">
    <w:name w:val="List 2"/>
    <w:basedOn w:val="BodyText"/>
    <w:rsid w:val="00350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6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6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6EC"/>
    <w:pPr>
      <w:numPr>
        <w:numId w:val="4"/>
      </w:numPr>
    </w:pPr>
  </w:style>
  <w:style w:type="paragraph" w:styleId="ListContinue2">
    <w:name w:val="List Continue 2"/>
    <w:basedOn w:val="List2"/>
    <w:rsid w:val="003506EC"/>
    <w:pPr>
      <w:ind w:firstLine="0"/>
    </w:pPr>
  </w:style>
  <w:style w:type="paragraph" w:styleId="ListContinue3">
    <w:name w:val="List Continue 3"/>
    <w:basedOn w:val="List3"/>
    <w:rsid w:val="003506EC"/>
    <w:pPr>
      <w:ind w:left="1021" w:firstLine="0"/>
    </w:pPr>
  </w:style>
  <w:style w:type="paragraph" w:styleId="ListContinue4">
    <w:name w:val="List Continue 4"/>
    <w:basedOn w:val="List4"/>
    <w:rsid w:val="003506EC"/>
    <w:pPr>
      <w:ind w:firstLine="0"/>
    </w:pPr>
  </w:style>
  <w:style w:type="paragraph" w:styleId="ListContinue5">
    <w:name w:val="List Continue 5"/>
    <w:basedOn w:val="List5"/>
    <w:rsid w:val="003506EC"/>
    <w:pPr>
      <w:ind w:firstLine="0"/>
    </w:pPr>
  </w:style>
  <w:style w:type="paragraph" w:styleId="ListNumber3">
    <w:name w:val="List Number 3"/>
    <w:basedOn w:val="List3"/>
    <w:rsid w:val="003506EC"/>
    <w:pPr>
      <w:numPr>
        <w:numId w:val="5"/>
      </w:numPr>
    </w:pPr>
  </w:style>
  <w:style w:type="paragraph" w:styleId="ListNumber4">
    <w:name w:val="List Number 4"/>
    <w:basedOn w:val="List4"/>
    <w:rsid w:val="003506EC"/>
    <w:pPr>
      <w:numPr>
        <w:numId w:val="6"/>
      </w:numPr>
    </w:pPr>
  </w:style>
  <w:style w:type="paragraph" w:styleId="ListNumber5">
    <w:name w:val="List Number 5"/>
    <w:basedOn w:val="List5"/>
    <w:rsid w:val="003506EC"/>
    <w:pPr>
      <w:numPr>
        <w:numId w:val="7"/>
      </w:numPr>
    </w:pPr>
  </w:style>
  <w:style w:type="paragraph" w:styleId="BlockText">
    <w:name w:val="Block Text"/>
    <w:basedOn w:val="Normal"/>
    <w:rsid w:val="00350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6EC"/>
    <w:rPr>
      <w:sz w:val="16"/>
      <w:vertAlign w:val="superscript"/>
    </w:rPr>
  </w:style>
  <w:style w:type="character" w:customStyle="1" w:styleId="Symbols">
    <w:name w:val="Symbols"/>
    <w:basedOn w:val="DefaultParagraphFont"/>
    <w:rsid w:val="003506EC"/>
    <w:rPr>
      <w:rFonts w:ascii="Symbol" w:hAnsi="Symbol"/>
    </w:rPr>
  </w:style>
  <w:style w:type="character" w:customStyle="1" w:styleId="MenuOptions">
    <w:name w:val="Menu Options"/>
    <w:basedOn w:val="DefaultParagraphFont"/>
    <w:rsid w:val="00350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6EC"/>
    <w:rPr>
      <w:b/>
    </w:rPr>
  </w:style>
  <w:style w:type="character" w:customStyle="1" w:styleId="Underlined">
    <w:name w:val="Underlined"/>
    <w:basedOn w:val="DefaultParagraphFont"/>
    <w:rsid w:val="003506EC"/>
    <w:rPr>
      <w:u w:val="single"/>
    </w:rPr>
  </w:style>
  <w:style w:type="paragraph" w:customStyle="1" w:styleId="TableBodyTextRight">
    <w:name w:val="Table Body Text Right"/>
    <w:basedOn w:val="TableBodyText"/>
    <w:rsid w:val="00350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6EC"/>
    <w:rPr>
      <w:sz w:val="18"/>
    </w:rPr>
  </w:style>
  <w:style w:type="paragraph" w:customStyle="1" w:styleId="BodySmallRight">
    <w:name w:val="Body Small Right"/>
    <w:basedOn w:val="BodyTextRight"/>
    <w:rsid w:val="003506EC"/>
    <w:rPr>
      <w:sz w:val="18"/>
      <w:szCs w:val="18"/>
    </w:rPr>
  </w:style>
  <w:style w:type="paragraph" w:customStyle="1" w:styleId="MarginEdition">
    <w:name w:val="Margin Edition"/>
    <w:basedOn w:val="MarginNote"/>
    <w:rsid w:val="00350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6EC"/>
    <w:rPr>
      <w:sz w:val="2"/>
      <w:szCs w:val="2"/>
    </w:rPr>
  </w:style>
  <w:style w:type="character" w:customStyle="1" w:styleId="Small">
    <w:name w:val="Small"/>
    <w:basedOn w:val="DefaultParagraphFont"/>
    <w:rsid w:val="003506EC"/>
    <w:rPr>
      <w:sz w:val="16"/>
    </w:rPr>
  </w:style>
  <w:style w:type="paragraph" w:customStyle="1" w:styleId="WideTable">
    <w:name w:val="Wide Table"/>
    <w:basedOn w:val="Normal"/>
    <w:rsid w:val="00350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6EC"/>
  </w:style>
  <w:style w:type="paragraph" w:styleId="Quote">
    <w:name w:val="Quote"/>
    <w:basedOn w:val="Heading1"/>
    <w:link w:val="QuoteChar"/>
    <w:qFormat/>
    <w:rsid w:val="00350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6EC"/>
    <w:pPr>
      <w:pageBreakBefore/>
    </w:pPr>
  </w:style>
  <w:style w:type="paragraph" w:customStyle="1" w:styleId="Border">
    <w:name w:val="Border"/>
    <w:basedOn w:val="Normal"/>
    <w:qFormat/>
    <w:rsid w:val="00350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6EC"/>
    <w:rPr>
      <w:u w:val="single"/>
    </w:rPr>
  </w:style>
  <w:style w:type="character" w:customStyle="1" w:styleId="BoldandItalics">
    <w:name w:val="Bold and Italics"/>
    <w:qFormat/>
    <w:rsid w:val="003506EC"/>
    <w:rPr>
      <w:b/>
      <w:i/>
      <w:u w:val="none"/>
    </w:rPr>
  </w:style>
  <w:style w:type="paragraph" w:styleId="BalloonText">
    <w:name w:val="Balloon Text"/>
    <w:basedOn w:val="Normal"/>
    <w:link w:val="BalloonTextChar"/>
    <w:rsid w:val="00350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6EC"/>
    <w:pPr>
      <w:spacing w:before="0" w:after="0"/>
    </w:pPr>
  </w:style>
  <w:style w:type="paragraph" w:customStyle="1" w:styleId="BodyTextBold">
    <w:name w:val="Body Text Bold"/>
    <w:basedOn w:val="BodyText"/>
    <w:qFormat/>
    <w:rsid w:val="003506EC"/>
    <w:rPr>
      <w:b/>
    </w:rPr>
  </w:style>
  <w:style w:type="character" w:styleId="Hyperlink">
    <w:name w:val="Hyperlink"/>
    <w:basedOn w:val="DefaultParagraphFont"/>
    <w:uiPriority w:val="99"/>
    <w:unhideWhenUsed/>
    <w:rsid w:val="000B5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6615</Characters>
  <Application>Microsoft Office Word</Application>
  <DocSecurity>0</DocSecurity>
  <Lines>245</Lines>
  <Paragraphs>153</Paragraphs>
  <ScaleCrop>false</ScaleCrop>
  <Company>Author-it Software Corporation Ltd.</Company>
  <LinksUpToDate>false</LinksUpToDate>
  <CharactersWithSpaces>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CUADAN305 Increase depth of jazz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