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4C4" w:rsidP="00EB54C4">
      <w:pPr>
        <w:pStyle w:val="Title"/>
      </w:pPr>
      <w:r>
        <w:fldChar w:fldCharType="begin"/>
      </w:r>
      <w:r>
        <w:instrText xml:space="preserve"> TITLE   \* MERGEFORMAT </w:instrText>
      </w:r>
      <w:r>
        <w:fldChar w:fldCharType="separate"/>
      </w:r>
      <w:r>
        <w:t>Assessment Requirements for CUADAN301 Integrate rhythm in dance or movement technique</w:t>
      </w:r>
      <w:r>
        <w:fldChar w:fldCharType="end"/>
      </w:r>
    </w:p>
    <w:p w:rsidR="00EB54C4" w:rsidP="00EB54C4">
      <w:pPr>
        <w:pStyle w:val="Version"/>
        <w:sectPr w:rsidSect="00DE58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5803" w:rsidP="00DE5803">
      <w:pPr>
        <w:pStyle w:val="SuperHeading"/>
      </w:pPr>
      <w:r w:rsidRPr="00DE5803">
        <w:t>Assessment Requirements for CUADAN301 Integrate rhythm in dance or movement technique</w:t>
      </w:r>
    </w:p>
    <w:p w:rsidR="00000000" w:rsidRPr="00DE5803" w:rsidP="00DE5803">
      <w:pPr>
        <w:pStyle w:val="Heading1"/>
      </w:pPr>
      <w:bookmarkStart w:id="1" w:name="O_800503"/>
      <w:bookmarkEnd w:id="1"/>
      <w:r w:rsidRPr="00DE5803">
        <w:t>Modification History</w:t>
      </w:r>
    </w:p>
    <w:tbl>
      <w:tblPr>
        <w:tblW w:w="0" w:type="auto"/>
        <w:tblLayout w:type="fixed"/>
        <w:tblCellMar>
          <w:left w:w="62" w:type="dxa"/>
          <w:right w:w="62" w:type="dxa"/>
        </w:tblCellMar>
        <w:tblLook w:val="0000"/>
      </w:tblPr>
      <w:tblGrid>
        <w:gridCol w:w="2627"/>
        <w:gridCol w:w="6337"/>
      </w:tblGrid>
      <w:tr w:rsidTr="00DE580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3" w:rsidP="00DE5803">
            <w:pPr>
              <w:pStyle w:val="BodyText"/>
            </w:pPr>
            <w:r w:rsidRPr="00DE580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3">
            <w:pPr>
              <w:pStyle w:val="BodyText"/>
              <w:rPr>
                <w:lang w:val="en-NZ"/>
              </w:rPr>
            </w:pPr>
            <w:r w:rsidRPr="00DE5803">
              <w:rPr>
                <w:rStyle w:val="SpecialBold"/>
              </w:rPr>
              <w:t>Comments</w:t>
            </w:r>
          </w:p>
        </w:tc>
      </w:tr>
      <w:tr w:rsidTr="00DE580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3">
            <w:pPr>
              <w:pStyle w:val="BodyText"/>
              <w:rPr>
                <w:lang w:val="en-NZ"/>
              </w:rPr>
            </w:pPr>
            <w:r w:rsidRPr="00DE580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3">
            <w:pPr>
              <w:pStyle w:val="BodyText"/>
              <w:rPr>
                <w:lang w:val="en-NZ"/>
              </w:rPr>
            </w:pPr>
            <w:r w:rsidRPr="00DE5803">
              <w:t>This version released with CUA Creative Arts and Culture Training Package version 2.0. Updated assessment conditions section. Updated modification history section to reflect changed name of training package.</w:t>
            </w:r>
          </w:p>
        </w:tc>
      </w:tr>
      <w:tr w:rsidTr="00DE580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3">
            <w:pPr>
              <w:pStyle w:val="BodyText"/>
              <w:rPr>
                <w:lang w:val="en-NZ"/>
              </w:rPr>
            </w:pPr>
            <w:r w:rsidRPr="00DE580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3" w:rsidP="00DE5803">
            <w:pPr>
              <w:pStyle w:val="BodyText"/>
            </w:pPr>
            <w:r w:rsidRPr="00DE5803">
              <w:t xml:space="preserve">This version first released with CUA </w:t>
            </w:r>
            <w:r w:rsidRPr="00DE5803">
              <w:t>Creative Arts and Culture Training Package version 1.0.</w:t>
            </w:r>
          </w:p>
        </w:tc>
      </w:tr>
    </w:tbl>
    <w:p w:rsidR="00000000" w:rsidRPr="00DE5803" w:rsidP="00DE5803">
      <w:pPr>
        <w:pStyle w:val="BodyText"/>
      </w:pPr>
    </w:p>
    <w:p w:rsidR="00000000" w:rsidRPr="00DE5803" w:rsidP="00DE5803">
      <w:pPr>
        <w:pStyle w:val="AllowPageBreak"/>
      </w:pPr>
    </w:p>
    <w:p w:rsidR="00000000" w:rsidRPr="00DE5803" w:rsidP="00DE5803">
      <w:pPr>
        <w:pStyle w:val="Heading1"/>
      </w:pPr>
      <w:bookmarkStart w:id="2" w:name="O_800502"/>
      <w:bookmarkEnd w:id="2"/>
      <w:r w:rsidRPr="00DE5803">
        <w:t>Performance Evidence</w:t>
      </w:r>
    </w:p>
    <w:p w:rsidR="00000000" w:rsidRPr="00DE5803" w:rsidP="00EB54C4">
      <w:pPr>
        <w:pStyle w:val="BodyText"/>
      </w:pPr>
      <w:r w:rsidRPr="00DE5803">
        <w:t>Evidence of the ability to:</w:t>
      </w:r>
    </w:p>
    <w:p w:rsidR="00000000" w:rsidRPr="00DE5803" w:rsidP="00DE5803">
      <w:pPr>
        <w:pStyle w:val="ListBullet"/>
      </w:pPr>
      <w:r w:rsidRPr="00DE5803">
        <w:t>perform a range of rhythmic movement sequences that demonstrate:</w:t>
      </w:r>
    </w:p>
    <w:p w:rsidR="00000000" w:rsidRPr="00DE5803" w:rsidP="00DE5803">
      <w:pPr>
        <w:pStyle w:val="ListBullet2"/>
      </w:pPr>
      <w:r w:rsidRPr="00DE5803">
        <w:t>kinaesthetic awareness</w:t>
      </w:r>
    </w:p>
    <w:p w:rsidR="00000000" w:rsidRPr="00DE5803" w:rsidP="00DE5803">
      <w:pPr>
        <w:pStyle w:val="ListBullet2"/>
      </w:pPr>
      <w:r w:rsidRPr="00DE5803">
        <w:t>understanding of human movement principles</w:t>
      </w:r>
    </w:p>
    <w:p w:rsidR="00000000" w:rsidRPr="00DE5803" w:rsidP="00DE5803">
      <w:pPr>
        <w:pStyle w:val="ListBullet2"/>
      </w:pPr>
      <w:r w:rsidRPr="00DE5803">
        <w:t>understanding of different styles and genres of music</w:t>
      </w:r>
    </w:p>
    <w:p w:rsidR="00000000" w:rsidRPr="00DE5803" w:rsidP="00DE5803">
      <w:pPr>
        <w:pStyle w:val="ListBullet2"/>
      </w:pPr>
      <w:r w:rsidRPr="00DE5803">
        <w:t>relationship between principles and elements of music and rhythmic body movements in ensemble and solo performances</w:t>
      </w:r>
    </w:p>
    <w:p w:rsidR="00000000" w:rsidRPr="00DE5803" w:rsidP="00DE5803">
      <w:pPr>
        <w:pStyle w:val="ListBullet"/>
      </w:pPr>
      <w:r w:rsidRPr="00DE5803">
        <w:t>apply safe movement practices and injury-p</w:t>
      </w:r>
      <w:r w:rsidRPr="00DE5803">
        <w:t>revention techniques at all times</w:t>
      </w:r>
    </w:p>
    <w:p w:rsidR="00000000" w:rsidRPr="00DE5803" w:rsidP="00DE5803">
      <w:pPr>
        <w:pStyle w:val="ListBullet"/>
      </w:pPr>
      <w:r w:rsidRPr="00DE5803">
        <w:t>respond to constructive feedback on own skill development.</w:t>
      </w:r>
    </w:p>
    <w:p w:rsidR="00000000" w:rsidRPr="00DE5803" w:rsidP="00DE5803">
      <w:pPr>
        <w:pStyle w:val="BodyText"/>
      </w:pPr>
    </w:p>
    <w:p w:rsidR="00000000" w:rsidRPr="00DE5803" w:rsidP="00EB54C4">
      <w:pPr>
        <w:pStyle w:val="BodyText"/>
      </w:pPr>
      <w:r w:rsidRPr="00DE5803">
        <w:t>Note: If a specific volume or frequency is not stated, then evidence must be provided for each of the above points at least once.</w:t>
      </w:r>
    </w:p>
    <w:p w:rsidR="00000000" w:rsidRPr="00DE5803" w:rsidP="00DE5803">
      <w:pPr>
        <w:pStyle w:val="Heading1"/>
      </w:pPr>
      <w:bookmarkStart w:id="3" w:name="O_800501"/>
      <w:bookmarkEnd w:id="3"/>
      <w:r w:rsidRPr="00DE5803">
        <w:t>Knowledge Evide</w:t>
      </w:r>
      <w:r w:rsidRPr="00DE5803">
        <w:t>nce</w:t>
      </w:r>
    </w:p>
    <w:p w:rsidR="00000000" w:rsidRPr="00DE5803" w:rsidP="00EB54C4">
      <w:pPr>
        <w:pStyle w:val="BodyText"/>
      </w:pPr>
      <w:r w:rsidRPr="00DE5803">
        <w:t>To complete the unit requirements the individual must:</w:t>
      </w:r>
    </w:p>
    <w:p w:rsidR="00000000" w:rsidRPr="00DE5803" w:rsidP="00DE5803">
      <w:pPr>
        <w:pStyle w:val="ListBullet"/>
      </w:pPr>
      <w:r w:rsidRPr="00DE5803">
        <w:t>describe the following aspects of participating in dance or movement activities:</w:t>
      </w:r>
    </w:p>
    <w:p w:rsidR="00000000" w:rsidRPr="00DE5803" w:rsidP="00DE5803">
      <w:pPr>
        <w:pStyle w:val="ListBullet2"/>
      </w:pPr>
      <w:r w:rsidRPr="00DE5803">
        <w:t>musical instruments and composition techniques of chosen musical style or genre</w:t>
      </w:r>
    </w:p>
    <w:p w:rsidR="00000000" w:rsidRPr="00DE5803" w:rsidP="00DE5803">
      <w:pPr>
        <w:pStyle w:val="ListBullet2"/>
      </w:pPr>
      <w:r w:rsidRPr="00DE5803">
        <w:t>principles of choreography and safe sequencing of movements</w:t>
      </w:r>
    </w:p>
    <w:p w:rsidR="00000000" w:rsidRPr="00DE5803" w:rsidP="00DE5803">
      <w:pPr>
        <w:pStyle w:val="ListBullet2"/>
      </w:pPr>
      <w:r w:rsidRPr="00DE5803">
        <w:t>musical rhythms</w:t>
      </w:r>
    </w:p>
    <w:p w:rsidR="00000000" w:rsidRPr="00DE5803" w:rsidP="00DE5803">
      <w:pPr>
        <w:pStyle w:val="ListBullet2"/>
      </w:pPr>
      <w:r w:rsidRPr="00DE5803">
        <w:t>music terminology</w:t>
      </w:r>
    </w:p>
    <w:p w:rsidR="00000000" w:rsidRPr="00DE5803" w:rsidP="00DE5803">
      <w:pPr>
        <w:pStyle w:val="ListBullet2"/>
      </w:pPr>
      <w:r w:rsidRPr="00DE5803">
        <w:t>lighting</w:t>
      </w:r>
    </w:p>
    <w:p w:rsidR="00000000" w:rsidRPr="00DE5803" w:rsidP="00DE5803">
      <w:pPr>
        <w:pStyle w:val="ListBullet2"/>
      </w:pPr>
      <w:r w:rsidRPr="00DE5803">
        <w:t>costumes</w:t>
      </w:r>
    </w:p>
    <w:p w:rsidR="00000000" w:rsidRPr="00DE5803" w:rsidP="00DE5803">
      <w:pPr>
        <w:pStyle w:val="ListBullet2"/>
      </w:pPr>
      <w:r w:rsidRPr="00DE5803">
        <w:t>make-up</w:t>
      </w:r>
    </w:p>
    <w:p w:rsidR="00000000" w:rsidRPr="00DE5803" w:rsidP="00DE5803">
      <w:pPr>
        <w:pStyle w:val="ListBullet2"/>
      </w:pPr>
      <w:r w:rsidRPr="00DE5803">
        <w:t>props</w:t>
      </w:r>
    </w:p>
    <w:p w:rsidR="00000000" w:rsidRPr="00DE5803" w:rsidP="00DE5803">
      <w:pPr>
        <w:pStyle w:val="ListBullet"/>
      </w:pPr>
      <w:r w:rsidRPr="00DE5803">
        <w:t>explain the following principles that relate to physical movements and techniques:</w:t>
      </w:r>
    </w:p>
    <w:p w:rsidR="00000000" w:rsidRPr="00DE5803" w:rsidP="00DE5803">
      <w:pPr>
        <w:pStyle w:val="ListBullet2"/>
      </w:pPr>
      <w:r w:rsidRPr="00DE5803">
        <w:t>relationship with gravity</w:t>
      </w:r>
    </w:p>
    <w:p w:rsidR="00000000" w:rsidRPr="00DE5803" w:rsidP="00DE5803">
      <w:pPr>
        <w:pStyle w:val="ListBullet2"/>
      </w:pPr>
      <w:r w:rsidRPr="00DE5803">
        <w:t>spatial awareness</w:t>
      </w:r>
    </w:p>
    <w:p w:rsidR="00000000" w:rsidRPr="00DE5803" w:rsidP="00DE5803">
      <w:pPr>
        <w:pStyle w:val="ListBullet2"/>
      </w:pPr>
      <w:r w:rsidRPr="00DE5803">
        <w:t>s</w:t>
      </w:r>
      <w:r w:rsidRPr="00DE5803">
        <w:t>uccessional movement</w:t>
      </w:r>
    </w:p>
    <w:p w:rsidR="00000000" w:rsidRPr="00DE5803" w:rsidP="00DE5803">
      <w:pPr>
        <w:pStyle w:val="ListBullet2"/>
      </w:pPr>
      <w:r w:rsidRPr="00DE5803">
        <w:t>use of breath</w:t>
      </w:r>
    </w:p>
    <w:p w:rsidR="00000000" w:rsidRPr="00DE5803" w:rsidP="00DE5803">
      <w:pPr>
        <w:pStyle w:val="ListBullet2"/>
      </w:pPr>
      <w:r w:rsidRPr="00DE5803">
        <w:t>folding</w:t>
      </w:r>
    </w:p>
    <w:p w:rsidR="00000000" w:rsidRPr="00DE5803" w:rsidP="00DE5803">
      <w:pPr>
        <w:pStyle w:val="ListBullet2"/>
      </w:pPr>
      <w:r w:rsidRPr="00DE5803">
        <w:t>extending</w:t>
      </w:r>
    </w:p>
    <w:p w:rsidR="00000000" w:rsidRPr="00DE5803" w:rsidP="00DE5803">
      <w:pPr>
        <w:pStyle w:val="ListBullet2"/>
      </w:pPr>
      <w:r w:rsidRPr="00DE5803">
        <w:t>rotating</w:t>
      </w:r>
    </w:p>
    <w:p w:rsidR="00000000" w:rsidRPr="00DE5803" w:rsidP="00DE5803">
      <w:pPr>
        <w:pStyle w:val="ListBullet2"/>
      </w:pPr>
      <w:r w:rsidRPr="00DE5803">
        <w:t>shifting weight</w:t>
      </w:r>
    </w:p>
    <w:p w:rsidR="00000000" w:rsidRPr="00DE5803" w:rsidP="00DE5803">
      <w:pPr>
        <w:pStyle w:val="ListBullet"/>
      </w:pPr>
      <w:r w:rsidRPr="00DE5803">
        <w:t>explain how the following apply in the context of safe dance practice and injury prevention:</w:t>
      </w:r>
    </w:p>
    <w:p w:rsidR="00000000" w:rsidRPr="00DE5803" w:rsidP="00DE5803">
      <w:pPr>
        <w:pStyle w:val="ListBullet2"/>
      </w:pPr>
      <w:r w:rsidRPr="00DE5803">
        <w:t>articulation of the spine</w:t>
      </w:r>
    </w:p>
    <w:p w:rsidR="00000000" w:rsidRPr="00DE5803" w:rsidP="00DE5803">
      <w:pPr>
        <w:pStyle w:val="ListBullet2"/>
      </w:pPr>
      <w:r w:rsidRPr="00DE5803">
        <w:t>engagement of the feet</w:t>
      </w:r>
    </w:p>
    <w:p w:rsidR="00000000" w:rsidRPr="00DE5803" w:rsidP="00DE5803">
      <w:pPr>
        <w:pStyle w:val="ListBullet2"/>
      </w:pPr>
      <w:r w:rsidRPr="00DE5803">
        <w:t>bases of support, including feet, legs, hands, arms and torso</w:t>
      </w:r>
    </w:p>
    <w:p w:rsidR="00000000" w:rsidRPr="00DE5803" w:rsidP="00DE5803">
      <w:pPr>
        <w:pStyle w:val="ListBullet2"/>
      </w:pPr>
      <w:r w:rsidRPr="00DE5803">
        <w:t>range of motion of the joints</w:t>
      </w:r>
    </w:p>
    <w:p w:rsidR="00000000" w:rsidRPr="00DE5803" w:rsidP="00DE5803">
      <w:pPr>
        <w:pStyle w:val="ListBullet2"/>
      </w:pPr>
      <w:r w:rsidRPr="00DE5803">
        <w:t>differentiation of the legs and pelvis</w:t>
      </w:r>
    </w:p>
    <w:p w:rsidR="00000000" w:rsidRPr="00DE5803" w:rsidP="00DE5803">
      <w:pPr>
        <w:pStyle w:val="ListBullet2"/>
      </w:pPr>
      <w:r w:rsidRPr="00DE5803">
        <w:t>healthy nutrition and diet.</w:t>
      </w:r>
    </w:p>
    <w:p w:rsidR="00000000" w:rsidRPr="00DE5803" w:rsidP="00DE5803">
      <w:pPr>
        <w:pStyle w:val="AllowPageBreak"/>
      </w:pPr>
    </w:p>
    <w:p w:rsidR="00000000" w:rsidRPr="00DE5803" w:rsidP="00DE5803">
      <w:pPr>
        <w:pStyle w:val="Heading1"/>
      </w:pPr>
      <w:bookmarkStart w:id="4" w:name="O_800500"/>
      <w:bookmarkEnd w:id="4"/>
      <w:r w:rsidRPr="00DE5803">
        <w:t>Assessment Conditions</w:t>
      </w:r>
    </w:p>
    <w:p w:rsidR="00000000" w:rsidRPr="00DE5803" w:rsidP="00EB54C4">
      <w:pPr>
        <w:pStyle w:val="BodyText"/>
      </w:pPr>
      <w:r w:rsidRPr="00DE5803">
        <w:t>Assessment must be conducted in a safe environment where e</w:t>
      </w:r>
      <w:r w:rsidRPr="00DE5803">
        <w:t>vidence gathered demonstrates consistent performance of typical activities experienced in creative arts industry environments. The assessment environment must include access to relevant instruments or equipment and venues with adequate space, acoustic qual</w:t>
      </w:r>
      <w:r w:rsidRPr="00DE5803">
        <w:t>ities and safe flooring.</w:t>
      </w:r>
    </w:p>
    <w:p w:rsidR="00000000" w:rsidRPr="00DE5803" w:rsidP="00EB54C4">
      <w:pPr>
        <w:pStyle w:val="BodyText"/>
      </w:pPr>
      <w:r w:rsidRPr="00DE5803">
        <w:t>Assessors of this unit must satisfy the requirements for assessors in applicable vocational educational and training legislation, frameworks and/or standards.</w:t>
      </w:r>
    </w:p>
    <w:p w:rsidR="00000000" w:rsidRPr="00DE5803" w:rsidP="00DE5803">
      <w:pPr>
        <w:pStyle w:val="Heading1"/>
      </w:pPr>
      <w:bookmarkStart w:id="5" w:name="O_800512"/>
      <w:bookmarkEnd w:id="5"/>
      <w:r w:rsidRPr="00DE5803">
        <w:t>Links</w:t>
      </w:r>
    </w:p>
    <w:p w:rsidR="00000000" w:rsidRPr="00DE5803" w:rsidP="00EB54C4">
      <w:pPr>
        <w:pStyle w:val="BodyText"/>
      </w:pPr>
      <w:r w:rsidRPr="00DE580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0323F">
        <w:rPr>
          <w:rStyle w:val="Hyperlink"/>
        </w:rPr>
        <w:t>https://vetnet.education.gov.au/Pages/TrainingDocs.aspx?q=1db201d9-4006-4430-839f-382ef6b803d5</w:t>
      </w:r>
      <w:r>
        <w:fldChar w:fldCharType="end"/>
      </w:r>
    </w:p>
    <w:p w:rsidR="00000000" w:rsidRPr="00DE5803" w:rsidP="00DE5803"/>
    <w:sectPr w:rsidSect="00DE58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3" w:rsidRPr="00EB54C4" w:rsidP="00EB5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C4" w:rsidP="00DE5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54C4" w:rsidP="00DE580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B54C4" w:rsidP="00DE5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803" w:rsidRPr="00EB54C4" w:rsidP="00EB5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C4" w:rsidRPr="002D2AF8" w:rsidP="00DE5803">
    <w:pPr>
      <w:pStyle w:val="Header"/>
      <w:framePr w:wrap="around"/>
    </w:pPr>
    <w:r>
      <w:fldChar w:fldCharType="begin"/>
    </w:r>
    <w:r>
      <w:instrText xml:space="preserve"> TITLE   \* MERGEFORMAT </w:instrText>
    </w:r>
    <w:r>
      <w:fldChar w:fldCharType="separate"/>
    </w:r>
    <w:r>
      <w:t>Assessment Requirements for CUADAN301 Integrate rhythm in dance or movement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EB54C4" w:rsidP="00DE5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6C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66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EE7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803"/>
    <w:pPr>
      <w:spacing w:before="360" w:after="60"/>
      <w:outlineLvl w:val="0"/>
    </w:pPr>
    <w:rPr>
      <w:sz w:val="32"/>
    </w:rPr>
  </w:style>
  <w:style w:type="paragraph" w:styleId="Heading2">
    <w:name w:val="heading 2"/>
    <w:basedOn w:val="HeadingBase"/>
    <w:next w:val="BodyText"/>
    <w:link w:val="Heading2Char"/>
    <w:qFormat/>
    <w:rsid w:val="00DE5803"/>
    <w:pPr>
      <w:keepLines/>
      <w:spacing w:before="240" w:after="120"/>
      <w:outlineLvl w:val="1"/>
    </w:pPr>
    <w:rPr>
      <w:sz w:val="28"/>
      <w:szCs w:val="40"/>
    </w:rPr>
  </w:style>
  <w:style w:type="paragraph" w:styleId="Heading3">
    <w:name w:val="heading 3"/>
    <w:basedOn w:val="HeadingBase"/>
    <w:next w:val="BodyText"/>
    <w:link w:val="Heading3Char"/>
    <w:qFormat/>
    <w:rsid w:val="00DE5803"/>
    <w:pPr>
      <w:spacing w:before="180" w:after="120"/>
      <w:outlineLvl w:val="2"/>
    </w:pPr>
    <w:rPr>
      <w:spacing w:val="-10"/>
      <w:kern w:val="32"/>
    </w:rPr>
  </w:style>
  <w:style w:type="paragraph" w:styleId="Heading4">
    <w:name w:val="heading 4"/>
    <w:basedOn w:val="HeadingBase"/>
    <w:next w:val="BodyText"/>
    <w:link w:val="Heading4Char"/>
    <w:qFormat/>
    <w:rsid w:val="00DE5803"/>
    <w:pPr>
      <w:spacing w:before="160" w:after="120"/>
      <w:outlineLvl w:val="3"/>
    </w:pPr>
    <w:rPr>
      <w:sz w:val="22"/>
    </w:rPr>
  </w:style>
  <w:style w:type="paragraph" w:styleId="Heading5">
    <w:name w:val="heading 5"/>
    <w:basedOn w:val="HeadingBase"/>
    <w:next w:val="Normal"/>
    <w:link w:val="Heading5Char"/>
    <w:qFormat/>
    <w:rsid w:val="00DE5803"/>
    <w:pPr>
      <w:spacing w:before="80"/>
      <w:outlineLvl w:val="4"/>
    </w:pPr>
    <w:rPr>
      <w:color w:val="918585"/>
      <w:sz w:val="20"/>
    </w:rPr>
  </w:style>
  <w:style w:type="paragraph" w:styleId="Heading6">
    <w:name w:val="heading 6"/>
    <w:basedOn w:val="HeadingBase"/>
    <w:next w:val="Normal"/>
    <w:link w:val="Heading6Char"/>
    <w:qFormat/>
    <w:rsid w:val="00DE5803"/>
    <w:pPr>
      <w:spacing w:before="60"/>
      <w:outlineLvl w:val="5"/>
    </w:pPr>
    <w:rPr>
      <w:color w:val="918585"/>
      <w:sz w:val="20"/>
    </w:rPr>
  </w:style>
  <w:style w:type="paragraph" w:styleId="Heading7">
    <w:name w:val="heading 7"/>
    <w:basedOn w:val="Normal"/>
    <w:next w:val="Normal"/>
    <w:link w:val="Heading7Char"/>
    <w:qFormat/>
    <w:rsid w:val="00DE5803"/>
    <w:pPr>
      <w:ind w:left="720"/>
      <w:outlineLvl w:val="6"/>
    </w:pPr>
    <w:rPr>
      <w:i/>
    </w:rPr>
  </w:style>
  <w:style w:type="paragraph" w:styleId="Heading8">
    <w:name w:val="heading 8"/>
    <w:basedOn w:val="Normal"/>
    <w:next w:val="Normal"/>
    <w:link w:val="Heading8Char"/>
    <w:qFormat/>
    <w:rsid w:val="00DE5803"/>
    <w:pPr>
      <w:ind w:left="720"/>
      <w:outlineLvl w:val="7"/>
    </w:pPr>
    <w:rPr>
      <w:i/>
    </w:rPr>
  </w:style>
  <w:style w:type="paragraph" w:styleId="Heading9">
    <w:name w:val="heading 9"/>
    <w:basedOn w:val="Normal"/>
    <w:next w:val="Normal"/>
    <w:link w:val="Heading9Char"/>
    <w:qFormat/>
    <w:rsid w:val="00DE5803"/>
    <w:pPr>
      <w:ind w:left="720"/>
      <w:outlineLvl w:val="8"/>
    </w:pPr>
    <w:rPr>
      <w:i/>
    </w:rPr>
  </w:style>
  <w:style w:type="character" w:default="1" w:styleId="DefaultParagraphFont">
    <w:name w:val="Default Paragraph Font"/>
    <w:uiPriority w:val="1"/>
    <w:unhideWhenUsed/>
    <w:rsid w:val="00DE5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803"/>
  </w:style>
  <w:style w:type="character" w:customStyle="1" w:styleId="Heading1Char">
    <w:name w:val="Heading 1 Char"/>
    <w:basedOn w:val="DefaultParagraphFont"/>
    <w:link w:val="Heading1"/>
    <w:rsid w:val="00DE5803"/>
    <w:rPr>
      <w:rFonts w:ascii="Times New Roman" w:eastAsia="Times New Roman" w:hAnsi="Times New Roman" w:cs="Times New Roman"/>
      <w:b/>
      <w:sz w:val="32"/>
      <w:szCs w:val="20"/>
      <w:lang w:eastAsia="en-US"/>
    </w:rPr>
  </w:style>
  <w:style w:type="paragraph" w:styleId="BodyText">
    <w:name w:val="Body Text"/>
    <w:basedOn w:val="Normal"/>
    <w:link w:val="BodyTextChar"/>
    <w:rsid w:val="00DE5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803"/>
    <w:rPr>
      <w:rFonts w:ascii="Times New Roman" w:eastAsia="Times New Roman" w:hAnsi="Times New Roman" w:cs="Times New Roman"/>
      <w:sz w:val="24"/>
      <w:lang w:eastAsia="en-US"/>
    </w:rPr>
  </w:style>
  <w:style w:type="paragraph" w:styleId="ListBullet">
    <w:name w:val="List Bullet"/>
    <w:basedOn w:val="List"/>
    <w:rsid w:val="00DE5803"/>
    <w:pPr>
      <w:numPr>
        <w:numId w:val="12"/>
      </w:numPr>
      <w:tabs>
        <w:tab w:val="clear" w:pos="340"/>
      </w:tabs>
      <w:spacing w:before="40" w:after="40"/>
    </w:pPr>
  </w:style>
  <w:style w:type="character" w:customStyle="1" w:styleId="SpecialBold">
    <w:name w:val="Special Bold"/>
    <w:basedOn w:val="DefaultParagraphFont"/>
    <w:rsid w:val="00DE5803"/>
    <w:rPr>
      <w:b/>
      <w:spacing w:val="0"/>
    </w:rPr>
  </w:style>
  <w:style w:type="paragraph" w:styleId="ListBullet2">
    <w:name w:val="List Bullet 2"/>
    <w:basedOn w:val="List2"/>
    <w:rsid w:val="00DE5803"/>
    <w:pPr>
      <w:numPr>
        <w:numId w:val="13"/>
      </w:numPr>
      <w:tabs>
        <w:tab w:val="clear" w:pos="680"/>
      </w:tabs>
    </w:pPr>
  </w:style>
  <w:style w:type="paragraph" w:customStyle="1" w:styleId="SuperHeading">
    <w:name w:val="SuperHeading"/>
    <w:basedOn w:val="Normal"/>
    <w:rsid w:val="00DE5803"/>
    <w:pPr>
      <w:spacing w:before="240" w:after="120"/>
      <w:outlineLvl w:val="0"/>
    </w:pPr>
    <w:rPr>
      <w:rFonts w:ascii="Times New Roman" w:hAnsi="Times New Roman"/>
      <w:b/>
      <w:sz w:val="32"/>
    </w:rPr>
  </w:style>
  <w:style w:type="paragraph" w:customStyle="1" w:styleId="AllowPageBreak">
    <w:name w:val="AllowPageBreak"/>
    <w:rsid w:val="00DE5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803"/>
    <w:rPr>
      <w:rFonts w:ascii="Courier New" w:eastAsia="Times New Roman" w:hAnsi="Courier New" w:cs="Times New Roman"/>
      <w:i/>
      <w:szCs w:val="20"/>
      <w:lang w:eastAsia="en-US"/>
    </w:rPr>
  </w:style>
  <w:style w:type="paragraph" w:customStyle="1" w:styleId="HeadingBase">
    <w:name w:val="Heading Base"/>
    <w:rsid w:val="00DE5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803"/>
    <w:pPr>
      <w:tabs>
        <w:tab w:val="right" w:leader="dot" w:pos="9072"/>
      </w:tabs>
      <w:ind w:left="567"/>
    </w:pPr>
    <w:rPr>
      <w:szCs w:val="22"/>
    </w:rPr>
  </w:style>
  <w:style w:type="paragraph" w:customStyle="1" w:styleId="TOCBase">
    <w:name w:val="TOC Base"/>
    <w:rsid w:val="00DE5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803"/>
    <w:pPr>
      <w:tabs>
        <w:tab w:val="right" w:leader="dot" w:pos="9072"/>
      </w:tabs>
      <w:spacing w:before="40" w:after="40"/>
      <w:ind w:left="284"/>
    </w:pPr>
    <w:rPr>
      <w:rFonts w:ascii="Times New Roman" w:hAnsi="Times New Roman"/>
    </w:rPr>
  </w:style>
  <w:style w:type="paragraph" w:styleId="TOC1">
    <w:name w:val="toc 1"/>
    <w:basedOn w:val="TOCBase"/>
    <w:next w:val="Normal"/>
    <w:rsid w:val="00DE5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803"/>
    <w:rPr>
      <w:rFonts w:ascii="Times New Roman" w:eastAsia="Times New Roman" w:hAnsi="Times New Roman" w:cs="Times New Roman"/>
      <w:sz w:val="16"/>
      <w:lang w:eastAsia="en-US"/>
    </w:rPr>
  </w:style>
  <w:style w:type="paragraph" w:styleId="Title">
    <w:name w:val="Title"/>
    <w:basedOn w:val="HeadingBase"/>
    <w:link w:val="TitleChar"/>
    <w:qFormat/>
    <w:rsid w:val="00DE5803"/>
    <w:pPr>
      <w:spacing w:before="5040"/>
      <w:jc w:val="center"/>
    </w:pPr>
    <w:rPr>
      <w:sz w:val="48"/>
      <w:szCs w:val="72"/>
      <w:lang w:val="en-US"/>
    </w:rPr>
  </w:style>
  <w:style w:type="character" w:customStyle="1" w:styleId="TitleChar">
    <w:name w:val="Title Char"/>
    <w:basedOn w:val="DefaultParagraphFont"/>
    <w:link w:val="Title"/>
    <w:rsid w:val="00DE5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803"/>
    <w:pPr>
      <w:tabs>
        <w:tab w:val="left" w:pos="3600"/>
        <w:tab w:val="left" w:pos="3958"/>
      </w:tabs>
    </w:pPr>
  </w:style>
  <w:style w:type="paragraph" w:styleId="List">
    <w:name w:val="List"/>
    <w:basedOn w:val="BodyText"/>
    <w:next w:val="BodyText"/>
    <w:rsid w:val="00DE5803"/>
    <w:pPr>
      <w:tabs>
        <w:tab w:val="left" w:pos="340"/>
      </w:tabs>
      <w:spacing w:before="60" w:after="60"/>
      <w:ind w:left="340" w:hanging="340"/>
    </w:pPr>
  </w:style>
  <w:style w:type="paragraph" w:customStyle="1" w:styleId="Note">
    <w:name w:val="Note"/>
    <w:basedOn w:val="BodyText"/>
    <w:rsid w:val="00DE5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803"/>
    <w:pPr>
      <w:framePr w:wrap="auto" w:hAnchor="text" w:y="6049"/>
    </w:pPr>
    <w:rPr>
      <w:color w:val="000000"/>
      <w:sz w:val="40"/>
    </w:rPr>
  </w:style>
  <w:style w:type="paragraph" w:customStyle="1" w:styleId="TOCTitle">
    <w:name w:val="TOCTitle"/>
    <w:basedOn w:val="Heading1"/>
    <w:rsid w:val="00DE5803"/>
    <w:pPr>
      <w:spacing w:after="240"/>
      <w:jc w:val="center"/>
      <w:outlineLvl w:val="9"/>
    </w:pPr>
    <w:rPr>
      <w:caps/>
    </w:rPr>
  </w:style>
  <w:style w:type="paragraph" w:customStyle="1" w:styleId="Version">
    <w:name w:val="Version"/>
    <w:rsid w:val="00DE5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803"/>
    <w:pPr>
      <w:keepNext w:val="0"/>
      <w:tabs>
        <w:tab w:val="right" w:pos="4176"/>
      </w:tabs>
      <w:ind w:left="198" w:hanging="198"/>
    </w:pPr>
    <w:rPr>
      <w:rFonts w:ascii="Garamond" w:hAnsi="Garamond"/>
    </w:rPr>
  </w:style>
  <w:style w:type="paragraph" w:styleId="IndexHeading">
    <w:name w:val="index heading"/>
    <w:basedOn w:val="Normal"/>
    <w:next w:val="Index1"/>
    <w:semiHidden/>
    <w:rsid w:val="00DE5803"/>
    <w:pPr>
      <w:spacing w:before="120" w:after="120"/>
    </w:pPr>
    <w:rPr>
      <w:rFonts w:ascii="Arial" w:hAnsi="Arial"/>
      <w:b/>
      <w:color w:val="918585"/>
      <w:sz w:val="24"/>
    </w:rPr>
  </w:style>
  <w:style w:type="paragraph" w:styleId="Header">
    <w:name w:val="header"/>
    <w:basedOn w:val="Normal"/>
    <w:link w:val="HeaderChar"/>
    <w:rsid w:val="00DE5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803"/>
    <w:rPr>
      <w:rFonts w:ascii="Times New Roman" w:eastAsia="Times New Roman" w:hAnsi="Times New Roman" w:cs="Times New Roman"/>
      <w:sz w:val="16"/>
      <w:szCs w:val="20"/>
      <w:lang w:val="en-GB" w:eastAsia="en-US"/>
    </w:rPr>
  </w:style>
  <w:style w:type="paragraph" w:customStyle="1" w:styleId="Chapter">
    <w:name w:val="Chapter"/>
    <w:basedOn w:val="Normal"/>
    <w:rsid w:val="00DE5803"/>
    <w:pPr>
      <w:spacing w:before="240"/>
    </w:pPr>
    <w:rPr>
      <w:rFonts w:ascii="Times New Roman" w:hAnsi="Times New Roman"/>
      <w:smallCaps/>
      <w:spacing w:val="80"/>
      <w:sz w:val="28"/>
    </w:rPr>
  </w:style>
  <w:style w:type="paragraph" w:customStyle="1" w:styleId="InChapter">
    <w:name w:val="InChapter"/>
    <w:basedOn w:val="Heading3"/>
    <w:rsid w:val="00DE5803"/>
    <w:pPr>
      <w:spacing w:after="240"/>
      <w:outlineLvl w:val="9"/>
    </w:pPr>
    <w:rPr>
      <w:noProof/>
    </w:rPr>
  </w:style>
  <w:style w:type="paragraph" w:styleId="Index2">
    <w:name w:val="index 2"/>
    <w:basedOn w:val="Normal"/>
    <w:next w:val="Normal"/>
    <w:semiHidden/>
    <w:rsid w:val="00DE5803"/>
    <w:pPr>
      <w:tabs>
        <w:tab w:val="right" w:pos="4176"/>
      </w:tabs>
      <w:ind w:left="568" w:hanging="284"/>
    </w:pPr>
    <w:rPr>
      <w:rFonts w:ascii="Garamond" w:hAnsi="Garamond"/>
    </w:rPr>
  </w:style>
  <w:style w:type="paragraph" w:customStyle="1" w:styleId="Byline">
    <w:name w:val="Byline"/>
    <w:rsid w:val="00DE5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803"/>
    <w:pPr>
      <w:tabs>
        <w:tab w:val="clear" w:pos="3600"/>
        <w:tab w:val="clear" w:pos="3958"/>
      </w:tabs>
      <w:jc w:val="right"/>
    </w:pPr>
  </w:style>
  <w:style w:type="character" w:styleId="Emphasis">
    <w:name w:val="Emphasis"/>
    <w:basedOn w:val="DefaultParagraphFont"/>
    <w:qFormat/>
    <w:rsid w:val="00DE5803"/>
    <w:rPr>
      <w:i/>
    </w:rPr>
  </w:style>
  <w:style w:type="paragraph" w:styleId="Caption">
    <w:name w:val="caption"/>
    <w:basedOn w:val="BodyText"/>
    <w:next w:val="Normal"/>
    <w:qFormat/>
    <w:rsid w:val="00DE5803"/>
    <w:pPr>
      <w:framePr w:w="2268" w:hSpace="181" w:vSpace="181" w:wrap="around" w:vAnchor="text" w:hAnchor="page" w:x="1135" w:y="285" w:anchorLock="1"/>
    </w:pPr>
    <w:rPr>
      <w:i/>
    </w:rPr>
  </w:style>
  <w:style w:type="paragraph" w:customStyle="1" w:styleId="MiniTOCTitle">
    <w:name w:val="MiniTOCTitle"/>
    <w:basedOn w:val="Heading4"/>
    <w:rsid w:val="00DE5803"/>
    <w:pPr>
      <w:spacing w:before="240"/>
      <w:outlineLvl w:val="9"/>
    </w:pPr>
    <w:rPr>
      <w:noProof/>
      <w:sz w:val="24"/>
    </w:rPr>
  </w:style>
  <w:style w:type="paragraph" w:customStyle="1" w:styleId="MiniTOCItem">
    <w:name w:val="MiniTOCItem"/>
    <w:basedOn w:val="ListBullet"/>
    <w:rsid w:val="00DE5803"/>
    <w:pPr>
      <w:numPr>
        <w:numId w:val="0"/>
      </w:numPr>
      <w:tabs>
        <w:tab w:val="right" w:leader="dot" w:pos="6521"/>
      </w:tabs>
      <w:spacing w:before="0" w:after="0"/>
    </w:pPr>
  </w:style>
  <w:style w:type="paragraph" w:customStyle="1" w:styleId="TOFTitle">
    <w:name w:val="TOFTitle"/>
    <w:basedOn w:val="TOCTitle"/>
    <w:rsid w:val="00DE5803"/>
  </w:style>
  <w:style w:type="paragraph" w:styleId="TableofFigures">
    <w:name w:val="table of figures"/>
    <w:basedOn w:val="Normal"/>
    <w:next w:val="Normal"/>
    <w:semiHidden/>
    <w:rsid w:val="00DE5803"/>
    <w:pPr>
      <w:tabs>
        <w:tab w:val="right" w:leader="dot" w:pos="9072"/>
      </w:tabs>
      <w:ind w:left="970" w:hanging="403"/>
    </w:pPr>
    <w:rPr>
      <w:rFonts w:ascii="Times New Roman" w:hAnsi="Times New Roman"/>
      <w:b/>
    </w:rPr>
  </w:style>
  <w:style w:type="paragraph" w:styleId="ListNumber">
    <w:name w:val="List Number"/>
    <w:basedOn w:val="List"/>
    <w:rsid w:val="00DE5803"/>
    <w:pPr>
      <w:numPr>
        <w:numId w:val="15"/>
      </w:numPr>
      <w:tabs>
        <w:tab w:val="clear" w:pos="340"/>
      </w:tabs>
    </w:pPr>
  </w:style>
  <w:style w:type="character" w:customStyle="1" w:styleId="WingdingSymbols">
    <w:name w:val="Wingding Symbols"/>
    <w:rsid w:val="00DE5803"/>
    <w:rPr>
      <w:rFonts w:ascii="Wingdings" w:hAnsi="Wingdings"/>
    </w:rPr>
  </w:style>
  <w:style w:type="paragraph" w:customStyle="1" w:styleId="TableHeading">
    <w:name w:val="Table Heading"/>
    <w:basedOn w:val="HeadingBase"/>
    <w:rsid w:val="00DE5803"/>
    <w:pPr>
      <w:keepLines/>
      <w:pBdr>
        <w:bottom w:val="single" w:sz="6" w:space="1" w:color="918585"/>
      </w:pBdr>
      <w:spacing w:before="240"/>
    </w:pPr>
  </w:style>
  <w:style w:type="character" w:customStyle="1" w:styleId="HotSpot">
    <w:name w:val="HotSpot"/>
    <w:rsid w:val="00DE5803"/>
    <w:rPr>
      <w:color w:val="0033CC"/>
      <w:u w:val="none"/>
    </w:rPr>
  </w:style>
  <w:style w:type="paragraph" w:customStyle="1" w:styleId="BodyTextRight">
    <w:name w:val="Body Text Right"/>
    <w:basedOn w:val="BodyText"/>
    <w:rsid w:val="00DE5803"/>
    <w:pPr>
      <w:spacing w:before="0" w:after="0"/>
      <w:jc w:val="right"/>
    </w:pPr>
  </w:style>
  <w:style w:type="paragraph" w:styleId="Index3">
    <w:name w:val="index 3"/>
    <w:basedOn w:val="ListNumber2"/>
    <w:next w:val="Normal"/>
    <w:semiHidden/>
    <w:rsid w:val="00DE5803"/>
    <w:pPr>
      <w:numPr>
        <w:numId w:val="0"/>
      </w:numPr>
      <w:tabs>
        <w:tab w:val="right" w:leader="dot" w:pos="4176"/>
      </w:tabs>
    </w:pPr>
  </w:style>
  <w:style w:type="paragraph" w:styleId="ListNumber2">
    <w:name w:val="List Number 2"/>
    <w:basedOn w:val="List2"/>
    <w:rsid w:val="00DE5803"/>
    <w:pPr>
      <w:numPr>
        <w:numId w:val="10"/>
      </w:numPr>
      <w:tabs>
        <w:tab w:val="clear" w:pos="1060"/>
      </w:tabs>
    </w:pPr>
  </w:style>
  <w:style w:type="paragraph" w:customStyle="1" w:styleId="MarginNote">
    <w:name w:val="Margin Note"/>
    <w:basedOn w:val="BodyText"/>
    <w:rsid w:val="00DE5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803"/>
    <w:rPr>
      <w:sz w:val="32"/>
    </w:rPr>
  </w:style>
  <w:style w:type="paragraph" w:customStyle="1" w:styleId="HeadingProcedure">
    <w:name w:val="Heading Procedure"/>
    <w:basedOn w:val="HeadingBase"/>
    <w:next w:val="Normal"/>
    <w:rsid w:val="00DE5803"/>
    <w:pPr>
      <w:tabs>
        <w:tab w:val="left" w:pos="0"/>
      </w:tabs>
      <w:spacing w:before="120" w:after="60"/>
    </w:pPr>
    <w:rPr>
      <w:i/>
      <w:color w:val="918585"/>
      <w:sz w:val="22"/>
    </w:rPr>
  </w:style>
  <w:style w:type="paragraph" w:customStyle="1" w:styleId="TableBodyText">
    <w:name w:val="Table Body Text"/>
    <w:basedOn w:val="BodyText"/>
    <w:rsid w:val="00DE5803"/>
    <w:pPr>
      <w:spacing w:before="60" w:after="60"/>
    </w:pPr>
  </w:style>
  <w:style w:type="paragraph" w:styleId="ListContinue">
    <w:name w:val="List Continue"/>
    <w:basedOn w:val="List"/>
    <w:rsid w:val="00DE5803"/>
    <w:pPr>
      <w:ind w:firstLine="0"/>
    </w:pPr>
  </w:style>
  <w:style w:type="paragraph" w:customStyle="1" w:styleId="ListNote">
    <w:name w:val="List Note"/>
    <w:basedOn w:val="List"/>
    <w:rsid w:val="00DE5803"/>
    <w:pPr>
      <w:pBdr>
        <w:top w:val="single" w:sz="6" w:space="2" w:color="918585"/>
        <w:bottom w:val="single" w:sz="6" w:space="2" w:color="918585"/>
      </w:pBdr>
      <w:tabs>
        <w:tab w:val="left" w:pos="1021"/>
      </w:tabs>
      <w:ind w:firstLine="0"/>
    </w:pPr>
  </w:style>
  <w:style w:type="paragraph" w:customStyle="1" w:styleId="Warning">
    <w:name w:val="Warning"/>
    <w:basedOn w:val="BodyText"/>
    <w:rsid w:val="00DE5803"/>
    <w:pPr>
      <w:shd w:val="clear" w:color="auto" w:fill="D9D9D9"/>
      <w:tabs>
        <w:tab w:val="left" w:pos="992"/>
      </w:tabs>
      <w:ind w:left="119" w:right="119"/>
    </w:pPr>
    <w:rPr>
      <w:sz w:val="20"/>
    </w:rPr>
  </w:style>
  <w:style w:type="paragraph" w:customStyle="1" w:styleId="MarginIcons">
    <w:name w:val="Margin Icons"/>
    <w:basedOn w:val="BodyText"/>
    <w:rsid w:val="00DE5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803"/>
    <w:rPr>
      <w:rFonts w:ascii="Courier New" w:hAnsi="Courier New"/>
    </w:rPr>
  </w:style>
  <w:style w:type="paragraph" w:customStyle="1" w:styleId="NoteBullet">
    <w:name w:val="Note Bullet"/>
    <w:basedOn w:val="Note"/>
    <w:rsid w:val="00DE5803"/>
    <w:pPr>
      <w:tabs>
        <w:tab w:val="clear" w:pos="680"/>
      </w:tabs>
      <w:spacing w:before="60" w:after="60"/>
    </w:pPr>
  </w:style>
  <w:style w:type="paragraph" w:customStyle="1" w:styleId="SubHeading2">
    <w:name w:val="SubHeading2"/>
    <w:basedOn w:val="HeadingBase"/>
    <w:rsid w:val="00DE5803"/>
    <w:pPr>
      <w:spacing w:before="240" w:after="60"/>
    </w:pPr>
    <w:rPr>
      <w:sz w:val="20"/>
    </w:rPr>
  </w:style>
  <w:style w:type="paragraph" w:customStyle="1" w:styleId="SubHeading1">
    <w:name w:val="SubHeading1"/>
    <w:basedOn w:val="HeadingBase"/>
    <w:rsid w:val="00DE5803"/>
    <w:pPr>
      <w:spacing w:before="240" w:after="60"/>
    </w:pPr>
    <w:rPr>
      <w:color w:val="918585"/>
      <w:sz w:val="22"/>
    </w:rPr>
  </w:style>
  <w:style w:type="paragraph" w:customStyle="1" w:styleId="SideHeading">
    <w:name w:val="Side Heading"/>
    <w:basedOn w:val="HeadingBase"/>
    <w:rsid w:val="00DE5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803"/>
    <w:pPr>
      <w:tabs>
        <w:tab w:val="num" w:pos="360"/>
      </w:tabs>
    </w:pPr>
  </w:style>
  <w:style w:type="paragraph" w:styleId="PlainText">
    <w:name w:val="Plain Text"/>
    <w:basedOn w:val="Normal"/>
    <w:link w:val="PlainTextChar"/>
    <w:rsid w:val="00DE5803"/>
    <w:rPr>
      <w:sz w:val="20"/>
    </w:rPr>
  </w:style>
  <w:style w:type="character" w:customStyle="1" w:styleId="PlainTextChar">
    <w:name w:val="Plain Text Char"/>
    <w:basedOn w:val="DefaultParagraphFont"/>
    <w:link w:val="PlainText"/>
    <w:rsid w:val="00DE5803"/>
    <w:rPr>
      <w:rFonts w:ascii="Courier New" w:eastAsia="Times New Roman" w:hAnsi="Courier New" w:cs="Times New Roman"/>
      <w:sz w:val="20"/>
      <w:szCs w:val="20"/>
      <w:lang w:eastAsia="en-US"/>
    </w:rPr>
  </w:style>
  <w:style w:type="character" w:customStyle="1" w:styleId="MenuOption">
    <w:name w:val="Menu Option"/>
    <w:basedOn w:val="DefaultParagraphFont"/>
    <w:rsid w:val="00DE5803"/>
    <w:rPr>
      <w:b/>
      <w:smallCaps/>
    </w:rPr>
  </w:style>
  <w:style w:type="paragraph" w:customStyle="1" w:styleId="TableListNumber">
    <w:name w:val="Table List Number"/>
    <w:basedOn w:val="ListNumber"/>
    <w:rsid w:val="00DE5803"/>
    <w:pPr>
      <w:numPr>
        <w:numId w:val="0"/>
      </w:numPr>
    </w:pPr>
  </w:style>
  <w:style w:type="paragraph" w:styleId="TOC4">
    <w:name w:val="toc 4"/>
    <w:basedOn w:val="TOCBase"/>
    <w:next w:val="Normal"/>
    <w:semiHidden/>
    <w:rsid w:val="00DE5803"/>
    <w:pPr>
      <w:tabs>
        <w:tab w:val="right" w:leader="dot" w:pos="9071"/>
      </w:tabs>
      <w:ind w:left="1701"/>
    </w:pPr>
  </w:style>
  <w:style w:type="paragraph" w:customStyle="1" w:styleId="ListAlpha">
    <w:name w:val="List Alpha"/>
    <w:basedOn w:val="List"/>
    <w:rsid w:val="00DE5803"/>
    <w:pPr>
      <w:numPr>
        <w:numId w:val="9"/>
      </w:numPr>
    </w:pPr>
  </w:style>
  <w:style w:type="paragraph" w:customStyle="1" w:styleId="ListAlpha2">
    <w:name w:val="List Alpha 2"/>
    <w:basedOn w:val="List2"/>
    <w:rsid w:val="00DE5803"/>
    <w:pPr>
      <w:numPr>
        <w:numId w:val="8"/>
      </w:numPr>
    </w:pPr>
  </w:style>
  <w:style w:type="paragraph" w:styleId="List2">
    <w:name w:val="List 2"/>
    <w:basedOn w:val="BodyText"/>
    <w:rsid w:val="00DE5803"/>
    <w:pPr>
      <w:tabs>
        <w:tab w:val="left" w:pos="680"/>
      </w:tabs>
      <w:spacing w:before="60" w:after="60"/>
      <w:ind w:left="680" w:hanging="340"/>
    </w:pPr>
  </w:style>
  <w:style w:type="paragraph" w:styleId="List3">
    <w:name w:val="List 3"/>
    <w:basedOn w:val="BodyText"/>
    <w:rsid w:val="00DE5803"/>
    <w:pPr>
      <w:tabs>
        <w:tab w:val="left" w:pos="1021"/>
      </w:tabs>
      <w:spacing w:before="60" w:after="60"/>
      <w:ind w:left="1020" w:hanging="340"/>
    </w:pPr>
  </w:style>
  <w:style w:type="paragraph" w:styleId="List4">
    <w:name w:val="List 4"/>
    <w:basedOn w:val="BodyText"/>
    <w:rsid w:val="00DE5803"/>
    <w:pPr>
      <w:tabs>
        <w:tab w:val="left" w:pos="1361"/>
      </w:tabs>
      <w:spacing w:before="60" w:after="60"/>
      <w:ind w:left="1361" w:hanging="340"/>
    </w:pPr>
  </w:style>
  <w:style w:type="paragraph" w:styleId="List5">
    <w:name w:val="List 5"/>
    <w:basedOn w:val="BodyText"/>
    <w:rsid w:val="00DE5803"/>
    <w:pPr>
      <w:tabs>
        <w:tab w:val="left" w:pos="1701"/>
      </w:tabs>
      <w:spacing w:before="60" w:after="60"/>
      <w:ind w:left="1701" w:hanging="340"/>
    </w:pPr>
  </w:style>
  <w:style w:type="paragraph" w:styleId="ListBullet3">
    <w:name w:val="List Bullet 3"/>
    <w:basedOn w:val="List3"/>
    <w:rsid w:val="00DE5803"/>
    <w:pPr>
      <w:numPr>
        <w:numId w:val="14"/>
      </w:numPr>
      <w:tabs>
        <w:tab w:val="clear" w:pos="1021"/>
      </w:tabs>
      <w:ind w:left="1037" w:hanging="357"/>
    </w:pPr>
  </w:style>
  <w:style w:type="paragraph" w:styleId="ListBullet4">
    <w:name w:val="List Bullet 4"/>
    <w:basedOn w:val="List4"/>
    <w:rsid w:val="00DE5803"/>
    <w:pPr>
      <w:numPr>
        <w:numId w:val="3"/>
      </w:numPr>
      <w:tabs>
        <w:tab w:val="clear" w:pos="1361"/>
      </w:tabs>
    </w:pPr>
  </w:style>
  <w:style w:type="paragraph" w:styleId="ListBullet5">
    <w:name w:val="List Bullet 5"/>
    <w:basedOn w:val="List5"/>
    <w:rsid w:val="00DE5803"/>
    <w:pPr>
      <w:numPr>
        <w:numId w:val="4"/>
      </w:numPr>
    </w:pPr>
  </w:style>
  <w:style w:type="paragraph" w:styleId="ListContinue2">
    <w:name w:val="List Continue 2"/>
    <w:basedOn w:val="List2"/>
    <w:rsid w:val="00DE5803"/>
    <w:pPr>
      <w:ind w:firstLine="0"/>
    </w:pPr>
  </w:style>
  <w:style w:type="paragraph" w:styleId="ListContinue3">
    <w:name w:val="List Continue 3"/>
    <w:basedOn w:val="List3"/>
    <w:rsid w:val="00DE5803"/>
    <w:pPr>
      <w:ind w:left="1021" w:firstLine="0"/>
    </w:pPr>
  </w:style>
  <w:style w:type="paragraph" w:styleId="ListContinue4">
    <w:name w:val="List Continue 4"/>
    <w:basedOn w:val="List4"/>
    <w:rsid w:val="00DE5803"/>
    <w:pPr>
      <w:ind w:firstLine="0"/>
    </w:pPr>
  </w:style>
  <w:style w:type="paragraph" w:styleId="ListContinue5">
    <w:name w:val="List Continue 5"/>
    <w:basedOn w:val="List5"/>
    <w:rsid w:val="00DE5803"/>
    <w:pPr>
      <w:ind w:firstLine="0"/>
    </w:pPr>
  </w:style>
  <w:style w:type="paragraph" w:styleId="ListNumber3">
    <w:name w:val="List Number 3"/>
    <w:basedOn w:val="List3"/>
    <w:rsid w:val="00DE5803"/>
    <w:pPr>
      <w:numPr>
        <w:numId w:val="5"/>
      </w:numPr>
    </w:pPr>
  </w:style>
  <w:style w:type="paragraph" w:styleId="ListNumber4">
    <w:name w:val="List Number 4"/>
    <w:basedOn w:val="List4"/>
    <w:rsid w:val="00DE5803"/>
    <w:pPr>
      <w:numPr>
        <w:numId w:val="6"/>
      </w:numPr>
    </w:pPr>
  </w:style>
  <w:style w:type="paragraph" w:styleId="ListNumber5">
    <w:name w:val="List Number 5"/>
    <w:basedOn w:val="List5"/>
    <w:rsid w:val="00DE5803"/>
    <w:pPr>
      <w:numPr>
        <w:numId w:val="7"/>
      </w:numPr>
    </w:pPr>
  </w:style>
  <w:style w:type="paragraph" w:styleId="BlockText">
    <w:name w:val="Block Text"/>
    <w:basedOn w:val="Normal"/>
    <w:rsid w:val="00DE5803"/>
    <w:pPr>
      <w:spacing w:after="120"/>
      <w:ind w:left="1440" w:right="1440"/>
    </w:pPr>
  </w:style>
  <w:style w:type="character" w:customStyle="1" w:styleId="Subscript">
    <w:name w:val="Subscript"/>
    <w:basedOn w:val="DefaultParagraphFont"/>
    <w:rsid w:val="00DE5803"/>
    <w:rPr>
      <w:sz w:val="16"/>
      <w:vertAlign w:val="subscript"/>
    </w:rPr>
  </w:style>
  <w:style w:type="character" w:customStyle="1" w:styleId="Superscript">
    <w:name w:val="Superscript"/>
    <w:basedOn w:val="DefaultParagraphFont"/>
    <w:rsid w:val="00DE5803"/>
    <w:rPr>
      <w:sz w:val="16"/>
      <w:vertAlign w:val="superscript"/>
    </w:rPr>
  </w:style>
  <w:style w:type="character" w:customStyle="1" w:styleId="Symbols">
    <w:name w:val="Symbols"/>
    <w:basedOn w:val="DefaultParagraphFont"/>
    <w:rsid w:val="00DE5803"/>
    <w:rPr>
      <w:rFonts w:ascii="Symbol" w:hAnsi="Symbol"/>
    </w:rPr>
  </w:style>
  <w:style w:type="character" w:customStyle="1" w:styleId="MenuOptions">
    <w:name w:val="Menu Options"/>
    <w:basedOn w:val="DefaultParagraphFont"/>
    <w:rsid w:val="00DE5803"/>
    <w:rPr>
      <w:rFonts w:ascii="Arial Narrow" w:hAnsi="Arial Narrow"/>
      <w:smallCaps/>
    </w:rPr>
  </w:style>
  <w:style w:type="character" w:customStyle="1" w:styleId="Buttons">
    <w:name w:val="Buttons"/>
    <w:basedOn w:val="DefaultParagraphFont"/>
    <w:rsid w:val="00DE5803"/>
    <w:rPr>
      <w:b/>
    </w:rPr>
  </w:style>
  <w:style w:type="character" w:customStyle="1" w:styleId="Underlined">
    <w:name w:val="Underlined"/>
    <w:basedOn w:val="DefaultParagraphFont"/>
    <w:rsid w:val="00DE5803"/>
    <w:rPr>
      <w:u w:val="single"/>
    </w:rPr>
  </w:style>
  <w:style w:type="paragraph" w:customStyle="1" w:styleId="TableBodyTextRight">
    <w:name w:val="Table Body Text Right"/>
    <w:basedOn w:val="TableBodyText"/>
    <w:rsid w:val="00DE5803"/>
    <w:pPr>
      <w:widowControl w:val="0"/>
      <w:autoSpaceDE w:val="0"/>
      <w:autoSpaceDN w:val="0"/>
      <w:adjustRightInd w:val="0"/>
      <w:jc w:val="right"/>
    </w:pPr>
    <w:rPr>
      <w:rFonts w:cs="Arial"/>
      <w:szCs w:val="18"/>
    </w:rPr>
  </w:style>
  <w:style w:type="paragraph" w:customStyle="1" w:styleId="CopyrightText">
    <w:name w:val="Copyright Text"/>
    <w:basedOn w:val="BodyText"/>
    <w:rsid w:val="00DE5803"/>
    <w:rPr>
      <w:sz w:val="18"/>
    </w:rPr>
  </w:style>
  <w:style w:type="paragraph" w:customStyle="1" w:styleId="BodySmallRight">
    <w:name w:val="Body Small Right"/>
    <w:basedOn w:val="BodyTextRight"/>
    <w:rsid w:val="00DE5803"/>
    <w:rPr>
      <w:sz w:val="18"/>
      <w:szCs w:val="18"/>
    </w:rPr>
  </w:style>
  <w:style w:type="paragraph" w:customStyle="1" w:styleId="MarginEdition">
    <w:name w:val="Margin Edition"/>
    <w:basedOn w:val="MarginNote"/>
    <w:rsid w:val="00DE5803"/>
    <w:pPr>
      <w:spacing w:before="0" w:after="0"/>
    </w:pPr>
    <w:rPr>
      <w:rFonts w:ascii="Times New Roman" w:hAnsi="Times New Roman"/>
      <w:color w:val="999999"/>
    </w:rPr>
  </w:style>
  <w:style w:type="paragraph" w:customStyle="1" w:styleId="Spacer">
    <w:name w:val="Spacer"/>
    <w:basedOn w:val="Normal"/>
    <w:rsid w:val="00DE5803"/>
    <w:rPr>
      <w:sz w:val="2"/>
      <w:szCs w:val="2"/>
    </w:rPr>
  </w:style>
  <w:style w:type="character" w:customStyle="1" w:styleId="Small">
    <w:name w:val="Small"/>
    <w:basedOn w:val="DefaultParagraphFont"/>
    <w:rsid w:val="00DE5803"/>
    <w:rPr>
      <w:sz w:val="16"/>
    </w:rPr>
  </w:style>
  <w:style w:type="paragraph" w:customStyle="1" w:styleId="WideTable">
    <w:name w:val="Wide Table"/>
    <w:basedOn w:val="Normal"/>
    <w:rsid w:val="00DE5803"/>
    <w:pPr>
      <w:ind w:left="-1418"/>
    </w:pPr>
    <w:rPr>
      <w:sz w:val="2"/>
      <w:szCs w:val="2"/>
    </w:rPr>
  </w:style>
  <w:style w:type="character" w:styleId="PageNumber">
    <w:name w:val="page number"/>
    <w:basedOn w:val="DefaultParagraphFont"/>
    <w:rsid w:val="00DE5803"/>
  </w:style>
  <w:style w:type="paragraph" w:styleId="Quote">
    <w:name w:val="Quote"/>
    <w:basedOn w:val="Heading1"/>
    <w:link w:val="QuoteChar"/>
    <w:qFormat/>
    <w:rsid w:val="00DE5803"/>
    <w:rPr>
      <w:b w:val="0"/>
      <w:sz w:val="72"/>
      <w:szCs w:val="72"/>
      <w:lang w:val="en-NZ"/>
    </w:rPr>
  </w:style>
  <w:style w:type="character" w:customStyle="1" w:styleId="QuoteChar">
    <w:name w:val="Quote Char"/>
    <w:basedOn w:val="DefaultParagraphFont"/>
    <w:link w:val="Quote"/>
    <w:rsid w:val="00DE5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803"/>
    <w:pPr>
      <w:pageBreakBefore/>
    </w:pPr>
  </w:style>
  <w:style w:type="paragraph" w:customStyle="1" w:styleId="Border">
    <w:name w:val="Border"/>
    <w:basedOn w:val="Normal"/>
    <w:qFormat/>
    <w:rsid w:val="00DE5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803"/>
    <w:rPr>
      <w:b/>
      <w:bCs/>
      <w:i/>
      <w:iCs/>
      <w:color w:val="auto"/>
    </w:rPr>
  </w:style>
  <w:style w:type="paragraph" w:styleId="IntenseQuote">
    <w:name w:val="Intense Quote"/>
    <w:basedOn w:val="Normal"/>
    <w:next w:val="Normal"/>
    <w:link w:val="IntenseQuoteChar"/>
    <w:uiPriority w:val="30"/>
    <w:qFormat/>
    <w:rsid w:val="00DE5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803"/>
    <w:rPr>
      <w:smallCaps/>
      <w:color w:val="auto"/>
      <w:u w:val="single"/>
    </w:rPr>
  </w:style>
  <w:style w:type="character" w:styleId="IntenseReference">
    <w:name w:val="Intense Reference"/>
    <w:basedOn w:val="DefaultParagraphFont"/>
    <w:uiPriority w:val="32"/>
    <w:qFormat/>
    <w:rsid w:val="00DE5803"/>
    <w:rPr>
      <w:b/>
      <w:bCs/>
      <w:smallCaps/>
      <w:color w:val="auto"/>
      <w:spacing w:val="5"/>
      <w:u w:val="single"/>
    </w:rPr>
  </w:style>
  <w:style w:type="paragraph" w:customStyle="1" w:styleId="2ColumnHeading">
    <w:name w:val="2Column Heading"/>
    <w:basedOn w:val="BodyText"/>
    <w:qFormat/>
    <w:rsid w:val="00DE5803"/>
    <w:pPr>
      <w:spacing w:after="60"/>
      <w:ind w:left="-2268"/>
    </w:pPr>
    <w:rPr>
      <w:b/>
    </w:rPr>
  </w:style>
  <w:style w:type="paragraph" w:customStyle="1" w:styleId="Heading1TOC">
    <w:name w:val="Heading1 TOC"/>
    <w:basedOn w:val="Normal"/>
    <w:qFormat/>
    <w:rsid w:val="00DE5803"/>
    <w:pPr>
      <w:spacing w:before="240" w:after="120"/>
    </w:pPr>
    <w:rPr>
      <w:rFonts w:ascii="Times New Roman" w:hAnsi="Times New Roman"/>
      <w:b/>
      <w:sz w:val="32"/>
    </w:rPr>
  </w:style>
  <w:style w:type="paragraph" w:customStyle="1" w:styleId="Heading2TOC">
    <w:name w:val="Heading2 TOC"/>
    <w:basedOn w:val="Normal"/>
    <w:qFormat/>
    <w:rsid w:val="00DE5803"/>
    <w:pPr>
      <w:spacing w:before="240" w:after="60"/>
    </w:pPr>
    <w:rPr>
      <w:rFonts w:ascii="Times New Roman" w:hAnsi="Times New Roman"/>
      <w:b/>
      <w:sz w:val="28"/>
    </w:rPr>
  </w:style>
  <w:style w:type="character" w:customStyle="1" w:styleId="Underline">
    <w:name w:val="Underline"/>
    <w:basedOn w:val="DefaultParagraphFont"/>
    <w:qFormat/>
    <w:rsid w:val="00DE5803"/>
    <w:rPr>
      <w:u w:val="single"/>
    </w:rPr>
  </w:style>
  <w:style w:type="character" w:customStyle="1" w:styleId="BoldandItalics">
    <w:name w:val="Bold and Italics"/>
    <w:qFormat/>
    <w:rsid w:val="00DE5803"/>
    <w:rPr>
      <w:b/>
      <w:i/>
      <w:u w:val="none"/>
    </w:rPr>
  </w:style>
  <w:style w:type="paragraph" w:styleId="BalloonText">
    <w:name w:val="Balloon Text"/>
    <w:basedOn w:val="Normal"/>
    <w:link w:val="BalloonTextChar"/>
    <w:rsid w:val="00DE5803"/>
    <w:rPr>
      <w:rFonts w:ascii="Tahoma" w:hAnsi="Tahoma" w:cs="Tahoma"/>
      <w:sz w:val="16"/>
      <w:szCs w:val="16"/>
    </w:rPr>
  </w:style>
  <w:style w:type="character" w:customStyle="1" w:styleId="BalloonTextChar">
    <w:name w:val="Balloon Text Char"/>
    <w:basedOn w:val="DefaultParagraphFont"/>
    <w:link w:val="BalloonText"/>
    <w:rsid w:val="00DE5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803"/>
    <w:rPr>
      <w:b/>
      <w:color w:val="660033"/>
      <w:spacing w:val="0"/>
    </w:rPr>
  </w:style>
  <w:style w:type="paragraph" w:customStyle="1" w:styleId="Nameditemlist">
    <w:name w:val="Named item list"/>
    <w:basedOn w:val="BodyText"/>
    <w:qFormat/>
    <w:rsid w:val="00DE5803"/>
    <w:pPr>
      <w:tabs>
        <w:tab w:val="left" w:pos="2835"/>
      </w:tabs>
      <w:ind w:left="2835" w:hanging="2835"/>
    </w:pPr>
  </w:style>
  <w:style w:type="paragraph" w:customStyle="1" w:styleId="BodyTextnopadding">
    <w:name w:val="Body Text no padding"/>
    <w:basedOn w:val="BodyText"/>
    <w:qFormat/>
    <w:rsid w:val="00DE5803"/>
    <w:pPr>
      <w:spacing w:before="0" w:after="0"/>
    </w:pPr>
  </w:style>
  <w:style w:type="paragraph" w:customStyle="1" w:styleId="BodyTextBold">
    <w:name w:val="Body Text Bold"/>
    <w:basedOn w:val="BodyText"/>
    <w:qFormat/>
    <w:rsid w:val="00DE5803"/>
    <w:rPr>
      <w:b/>
    </w:rPr>
  </w:style>
  <w:style w:type="character" w:styleId="Hyperlink">
    <w:name w:val="Hyperlink"/>
    <w:basedOn w:val="DefaultParagraphFont"/>
    <w:uiPriority w:val="99"/>
    <w:unhideWhenUsed/>
    <w:rsid w:val="00EB5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2512</Characters>
  <Application>Microsoft Office Word</Application>
  <DocSecurity>0</DocSecurity>
  <Lines>83</Lines>
  <Paragraphs>62</Paragraphs>
  <ScaleCrop>false</ScaleCrop>
  <Company>Author-it Software Corporation Ltd.</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CUADAN301 Integrate rhythm in dance or movement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2019-02-21T12:50:00Z</dcterms:created>
  <dcterms:modified xsi:type="dcterms:W3CDTF">2019-02-21T12:50:00Z</dcterms:modified>
</cp:coreProperties>
</file>