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1A99" w:rsidP="00C41A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CUADAN217 Perform basic tap techniques</w:t>
      </w:r>
      <w:r>
        <w:fldChar w:fldCharType="end"/>
      </w:r>
    </w:p>
    <w:p w:rsidR="00C41A99" w:rsidP="00C41A99">
      <w:pPr>
        <w:pStyle w:val="Version"/>
        <w:sectPr w:rsidSect="00423F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3FDB" w:rsidP="00423FDB">
      <w:pPr>
        <w:pStyle w:val="SuperHeading"/>
      </w:pPr>
      <w:r w:rsidRPr="00423FDB">
        <w:t>Assessment Requirements for CUADAN217 Perform basic tap techniques</w:t>
      </w:r>
    </w:p>
    <w:p w:rsidR="00000000" w:rsidRPr="00423FDB" w:rsidP="00423FDB">
      <w:pPr>
        <w:pStyle w:val="Heading1"/>
      </w:pPr>
      <w:bookmarkStart w:id="1" w:name="O_1141187"/>
      <w:bookmarkEnd w:id="1"/>
      <w:r w:rsidRPr="00423FD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23FD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FDB" w:rsidP="00423FDB">
            <w:pPr>
              <w:pStyle w:val="BodyText"/>
            </w:pPr>
            <w:r w:rsidRPr="00423FDB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FDB">
            <w:pPr>
              <w:pStyle w:val="BodyText"/>
              <w:rPr>
                <w:lang w:val="en-NZ"/>
              </w:rPr>
            </w:pPr>
            <w:r w:rsidRPr="00423FDB">
              <w:rPr>
                <w:rStyle w:val="SpecialBold"/>
              </w:rPr>
              <w:t>Comments</w:t>
            </w:r>
          </w:p>
        </w:tc>
      </w:tr>
      <w:tr w:rsidTr="00423FD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FDB">
            <w:pPr>
              <w:pStyle w:val="BodyText"/>
              <w:rPr>
                <w:lang w:val="en-NZ"/>
              </w:rPr>
            </w:pPr>
            <w:r w:rsidRPr="00423FDB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FDB" w:rsidP="00423FDB">
            <w:pPr>
              <w:pStyle w:val="BodyText"/>
            </w:pPr>
            <w:r w:rsidRPr="00423FDB">
              <w:t>This version first released with CUA Creative Arts and Culture Training Package Version 5.0.</w:t>
            </w:r>
          </w:p>
        </w:tc>
      </w:tr>
    </w:tbl>
    <w:p w:rsidR="00000000" w:rsidRPr="00423FDB" w:rsidP="00423FDB">
      <w:pPr>
        <w:pStyle w:val="BodyText"/>
      </w:pPr>
    </w:p>
    <w:p w:rsidR="00000000" w:rsidRPr="00423FDB" w:rsidP="00423FDB">
      <w:pPr>
        <w:pStyle w:val="AllowPageBreak"/>
      </w:pPr>
    </w:p>
    <w:p w:rsidR="00000000" w:rsidRPr="00423FDB" w:rsidP="00423FDB">
      <w:pPr>
        <w:pStyle w:val="Heading1"/>
      </w:pPr>
      <w:bookmarkStart w:id="2" w:name="O_1141190"/>
      <w:bookmarkEnd w:id="2"/>
      <w:r w:rsidRPr="00423FDB">
        <w:t>Performance Evidence</w:t>
      </w:r>
    </w:p>
    <w:p w:rsidR="00000000" w:rsidRPr="00423FDB" w:rsidP="00C41A99">
      <w:pPr>
        <w:pStyle w:val="BodyText"/>
      </w:pPr>
      <w:r w:rsidRPr="00423FDB">
        <w:t>The candidate must demonstrate the ability to complete the tasks outlined in the elements, performance criteria and foundation skills of this unit, including evidence of the ability to:</w:t>
      </w:r>
    </w:p>
    <w:p w:rsidR="00000000" w:rsidRPr="00423FDB" w:rsidP="00423FDB">
      <w:pPr>
        <w:pStyle w:val="ListBullet"/>
      </w:pPr>
      <w:r w:rsidRPr="00423FDB">
        <w:t>perform at least two tap dance sequences of diff</w:t>
      </w:r>
      <w:r w:rsidRPr="00423FDB">
        <w:t>ering tempos, rhythms and time signatures, at least one of which must be an ensemble sequence, and at least one of which must be a solo sequence.</w:t>
      </w:r>
    </w:p>
    <w:p w:rsidR="00000000" w:rsidRPr="00423FDB" w:rsidP="00423FDB">
      <w:pPr>
        <w:pStyle w:val="List"/>
      </w:pPr>
    </w:p>
    <w:p w:rsidR="00000000" w:rsidRPr="00423FDB" w:rsidP="00C41A99">
      <w:pPr>
        <w:pStyle w:val="BodyText"/>
      </w:pPr>
      <w:r w:rsidRPr="00423FDB">
        <w:t>In the course of the above, the candidate must:</w:t>
      </w:r>
    </w:p>
    <w:p w:rsidR="00000000" w:rsidRPr="00423FDB" w:rsidP="00423FDB">
      <w:pPr>
        <w:pStyle w:val="ListBullet"/>
      </w:pPr>
      <w:r w:rsidRPr="00423FDB">
        <w:t>demonstrate basic tap dance techniques</w:t>
      </w:r>
    </w:p>
    <w:p w:rsidR="00000000" w:rsidRPr="00423FDB" w:rsidP="00423FDB">
      <w:pPr>
        <w:pStyle w:val="ListBullet"/>
      </w:pPr>
      <w:r w:rsidRPr="00423FDB">
        <w:t>respond to co</w:t>
      </w:r>
      <w:r w:rsidRPr="00423FDB">
        <w:t>nstructive feedback on own performance</w:t>
      </w:r>
    </w:p>
    <w:p w:rsidR="00000000" w:rsidRPr="00423FDB" w:rsidP="00423FDB">
      <w:pPr>
        <w:pStyle w:val="ListBullet"/>
      </w:pPr>
      <w:r w:rsidRPr="00423FDB">
        <w:t>synchronise movements with ensemble where required</w:t>
      </w:r>
    </w:p>
    <w:p w:rsidR="00000000" w:rsidRPr="00423FDB" w:rsidP="00423FDB">
      <w:pPr>
        <w:pStyle w:val="ListBullet"/>
      </w:pPr>
      <w:r w:rsidRPr="00423FDB">
        <w:t>demonstrate style and grace through coordination of arm lines</w:t>
      </w:r>
    </w:p>
    <w:p w:rsidR="00000000" w:rsidRPr="00423FDB" w:rsidP="00423FDB">
      <w:pPr>
        <w:pStyle w:val="ListBullet"/>
      </w:pPr>
      <w:r w:rsidRPr="00423FDB">
        <w:t>identify techniques to express emotion through dance movements</w:t>
      </w:r>
    </w:p>
    <w:p w:rsidR="00000000" w:rsidRPr="00423FDB" w:rsidP="00423FDB">
      <w:pPr>
        <w:pStyle w:val="ListBullet"/>
      </w:pPr>
      <w:r w:rsidRPr="00423FDB">
        <w:t>demonstrate rhythm through dance movement</w:t>
      </w:r>
      <w:r w:rsidRPr="00423FDB">
        <w:t>s</w:t>
      </w:r>
    </w:p>
    <w:p w:rsidR="00000000" w:rsidRPr="00423FDB" w:rsidP="00423FDB">
      <w:pPr>
        <w:pStyle w:val="ListBullet"/>
      </w:pPr>
      <w:r w:rsidRPr="00423FDB">
        <w:t>follow safe dance practices</w:t>
      </w:r>
    </w:p>
    <w:p w:rsidR="00000000" w:rsidRPr="00423FDB" w:rsidP="00423FDB">
      <w:pPr>
        <w:pStyle w:val="ListBullet"/>
      </w:pPr>
      <w:r w:rsidRPr="00423FDB">
        <w:t>use tap dance terminology when required.</w:t>
      </w:r>
    </w:p>
    <w:p w:rsidR="00000000" w:rsidRPr="00423FDB" w:rsidP="00423FDB">
      <w:pPr>
        <w:pStyle w:val="AllowPageBreak"/>
      </w:pPr>
    </w:p>
    <w:p w:rsidR="00000000" w:rsidRPr="00423FDB" w:rsidP="00423FDB">
      <w:pPr>
        <w:pStyle w:val="Heading1"/>
      </w:pPr>
      <w:bookmarkStart w:id="3" w:name="O_1141189"/>
      <w:bookmarkEnd w:id="3"/>
      <w:r w:rsidRPr="00423FDB">
        <w:t>Knowledge Evidence</w:t>
      </w:r>
    </w:p>
    <w:p w:rsidR="00000000" w:rsidRPr="00423FDB" w:rsidP="00C41A99">
      <w:pPr>
        <w:pStyle w:val="BodyText"/>
      </w:pPr>
      <w:r w:rsidRPr="00423FDB">
        <w:t>The candidate must be able to demonstrate knowledge to complete the tasks outlined in the elements, performance criteria and foundation skills of t</w:t>
      </w:r>
      <w:r w:rsidRPr="00423FDB">
        <w:t xml:space="preserve">his unit, including knowledge of: </w:t>
      </w:r>
    </w:p>
    <w:p w:rsidR="00000000" w:rsidRPr="00423FDB" w:rsidP="00423FDB">
      <w:pPr>
        <w:pStyle w:val="ListBullet"/>
      </w:pPr>
      <w:r w:rsidRPr="00423FDB">
        <w:t>key aspects of participating in live performances, including:</w:t>
      </w:r>
    </w:p>
    <w:p w:rsidR="00000000" w:rsidRPr="00423FDB" w:rsidP="00423FDB">
      <w:pPr>
        <w:pStyle w:val="ListBullet2"/>
      </w:pPr>
      <w:r w:rsidRPr="00423FDB">
        <w:t>lighting as it applies to dance productions</w:t>
      </w:r>
    </w:p>
    <w:p w:rsidR="00000000" w:rsidRPr="00423FDB" w:rsidP="00423FDB">
      <w:pPr>
        <w:pStyle w:val="ListBullet2"/>
      </w:pPr>
      <w:r w:rsidRPr="00423FDB">
        <w:t>stage settings, production terminology and stage etiquette</w:t>
      </w:r>
    </w:p>
    <w:p w:rsidR="00000000" w:rsidRPr="00423FDB" w:rsidP="00423FDB">
      <w:pPr>
        <w:pStyle w:val="ListBullet2"/>
      </w:pPr>
      <w:r w:rsidRPr="00423FDB">
        <w:t>relationship between hair, costumes and make-up in a</w:t>
      </w:r>
      <w:r w:rsidRPr="00423FDB">
        <w:t xml:space="preserve"> dance performance</w:t>
      </w:r>
    </w:p>
    <w:p w:rsidR="00000000" w:rsidRPr="00423FDB" w:rsidP="00423FDB">
      <w:pPr>
        <w:pStyle w:val="ListBullet2"/>
      </w:pPr>
      <w:r w:rsidRPr="00423FDB">
        <w:t>body and face make-up techniques</w:t>
      </w:r>
    </w:p>
    <w:p w:rsidR="00000000" w:rsidRPr="00423FDB" w:rsidP="00423FDB">
      <w:pPr>
        <w:pStyle w:val="ListBullet2"/>
      </w:pPr>
      <w:r w:rsidRPr="00423FDB">
        <w:t>ways to access costuming</w:t>
      </w:r>
    </w:p>
    <w:p w:rsidR="00000000" w:rsidRPr="00423FDB" w:rsidP="00423FDB">
      <w:pPr>
        <w:pStyle w:val="ListBullet"/>
      </w:pPr>
      <w:r w:rsidRPr="00423FDB">
        <w:t>principles that relate to tap dance movements and techniques, including:</w:t>
      </w:r>
    </w:p>
    <w:p w:rsidR="00000000" w:rsidRPr="00423FDB" w:rsidP="00423FDB">
      <w:pPr>
        <w:pStyle w:val="ListBullet2"/>
      </w:pPr>
      <w:r w:rsidRPr="00423FDB">
        <w:t>relationship with gravity</w:t>
      </w:r>
    </w:p>
    <w:p w:rsidR="00000000" w:rsidRPr="00423FDB" w:rsidP="00423FDB">
      <w:pPr>
        <w:pStyle w:val="ListBullet2"/>
      </w:pPr>
      <w:r w:rsidRPr="00423FDB">
        <w:t>spatial awareness</w:t>
      </w:r>
    </w:p>
    <w:p w:rsidR="00000000" w:rsidRPr="00423FDB" w:rsidP="00423FDB">
      <w:pPr>
        <w:pStyle w:val="ListBullet2"/>
      </w:pPr>
      <w:r w:rsidRPr="00423FDB">
        <w:t>successional movement</w:t>
      </w:r>
    </w:p>
    <w:p w:rsidR="00000000" w:rsidRPr="00423FDB" w:rsidP="00423FDB">
      <w:pPr>
        <w:pStyle w:val="ListBullet2"/>
      </w:pPr>
      <w:r w:rsidRPr="00423FDB">
        <w:t>use of breath</w:t>
      </w:r>
    </w:p>
    <w:p w:rsidR="00000000" w:rsidRPr="00423FDB" w:rsidP="00423FDB">
      <w:pPr>
        <w:pStyle w:val="ListBullet2"/>
      </w:pPr>
      <w:r w:rsidRPr="00423FDB">
        <w:t>folding</w:t>
      </w:r>
    </w:p>
    <w:p w:rsidR="00000000" w:rsidRPr="00423FDB" w:rsidP="00423FDB">
      <w:pPr>
        <w:pStyle w:val="ListBullet2"/>
      </w:pPr>
      <w:r w:rsidRPr="00423FDB">
        <w:t>extending</w:t>
      </w:r>
    </w:p>
    <w:p w:rsidR="00000000" w:rsidRPr="00423FDB" w:rsidP="00423FDB">
      <w:pPr>
        <w:pStyle w:val="ListBullet2"/>
      </w:pPr>
      <w:r w:rsidRPr="00423FDB">
        <w:t>rotati</w:t>
      </w:r>
      <w:r w:rsidRPr="00423FDB">
        <w:t>ng</w:t>
      </w:r>
    </w:p>
    <w:p w:rsidR="00000000" w:rsidRPr="00423FDB" w:rsidP="00423FDB">
      <w:pPr>
        <w:pStyle w:val="ListBullet2"/>
      </w:pPr>
      <w:r w:rsidRPr="00423FDB">
        <w:t>shifting weight</w:t>
      </w:r>
    </w:p>
    <w:p w:rsidR="00000000" w:rsidRPr="00423FDB" w:rsidP="00423FDB">
      <w:pPr>
        <w:pStyle w:val="ListBullet2"/>
      </w:pPr>
      <w:r w:rsidRPr="00423FDB">
        <w:t>tempos</w:t>
      </w:r>
    </w:p>
    <w:p w:rsidR="00000000" w:rsidRPr="00423FDB" w:rsidP="00423FDB">
      <w:pPr>
        <w:pStyle w:val="ListBullet2"/>
      </w:pPr>
      <w:r w:rsidRPr="00423FDB">
        <w:t>rhythms</w:t>
      </w:r>
    </w:p>
    <w:p w:rsidR="00000000" w:rsidRPr="00423FDB" w:rsidP="00423FDB">
      <w:pPr>
        <w:pStyle w:val="ListBullet2"/>
      </w:pPr>
      <w:r w:rsidRPr="00423FDB">
        <w:t>time signatures</w:t>
      </w:r>
    </w:p>
    <w:p w:rsidR="00000000" w:rsidRPr="00423FDB" w:rsidP="00423FDB">
      <w:pPr>
        <w:pStyle w:val="ListBullet"/>
      </w:pPr>
      <w:r w:rsidRPr="00423FDB">
        <w:t>principles of safe dance practice and injury prevention, including:</w:t>
      </w:r>
    </w:p>
    <w:p w:rsidR="00000000" w:rsidRPr="00423FDB" w:rsidP="00423FDB">
      <w:pPr>
        <w:pStyle w:val="ListBullet2"/>
      </w:pPr>
      <w:r w:rsidRPr="00423FDB">
        <w:t>spine articulation</w:t>
      </w:r>
    </w:p>
    <w:p w:rsidR="00000000" w:rsidRPr="00423FDB" w:rsidP="00423FDB">
      <w:pPr>
        <w:pStyle w:val="ListBullet2"/>
      </w:pPr>
      <w:r w:rsidRPr="00423FDB">
        <w:t>foot engagement</w:t>
      </w:r>
    </w:p>
    <w:p w:rsidR="00000000" w:rsidRPr="00423FDB" w:rsidP="00423FDB">
      <w:pPr>
        <w:pStyle w:val="ListBullet2"/>
      </w:pPr>
      <w:r w:rsidRPr="00423FDB">
        <w:t>bases of support, including feet, legs, hands, arms and torso</w:t>
      </w:r>
    </w:p>
    <w:p w:rsidR="00000000" w:rsidRPr="00423FDB" w:rsidP="00423FDB">
      <w:pPr>
        <w:pStyle w:val="ListBullet2"/>
      </w:pPr>
      <w:r w:rsidRPr="00423FDB">
        <w:t>joint range of motion</w:t>
      </w:r>
    </w:p>
    <w:p w:rsidR="00000000" w:rsidRPr="00423FDB" w:rsidP="00423FDB">
      <w:pPr>
        <w:pStyle w:val="ListBullet2"/>
      </w:pPr>
      <w:r w:rsidRPr="00423FDB">
        <w:t>differentiation of legs and pelvis</w:t>
      </w:r>
    </w:p>
    <w:p w:rsidR="00000000" w:rsidRPr="00423FDB" w:rsidP="00423FDB">
      <w:pPr>
        <w:pStyle w:val="ListBullet"/>
      </w:pPr>
      <w:r w:rsidRPr="00423FDB">
        <w:t>key influences and prominent dancers in history of tap dance</w:t>
      </w:r>
    </w:p>
    <w:p w:rsidR="00000000" w:rsidRPr="00423FDB" w:rsidP="00423FDB">
      <w:pPr>
        <w:pStyle w:val="ListBullet"/>
      </w:pPr>
      <w:r w:rsidRPr="00423FDB">
        <w:t>tap dance terminology</w:t>
      </w:r>
    </w:p>
    <w:p w:rsidR="00000000" w:rsidRPr="00423FDB" w:rsidP="00423FDB">
      <w:pPr>
        <w:pStyle w:val="ListBullet"/>
      </w:pPr>
      <w:r w:rsidRPr="00423FDB">
        <w:t>requirements of a personal practice plan</w:t>
      </w:r>
    </w:p>
    <w:p w:rsidR="00000000" w:rsidRPr="00423FDB" w:rsidP="00423FDB">
      <w:pPr>
        <w:pStyle w:val="ListBullet"/>
      </w:pPr>
      <w:r w:rsidRPr="00423FDB">
        <w:t>strategies to evaluate performance and respond to feedback to improve techniques.</w:t>
      </w:r>
    </w:p>
    <w:p w:rsidR="00000000" w:rsidRPr="00423FDB" w:rsidP="00423FDB">
      <w:pPr>
        <w:pStyle w:val="AllowPageBreak"/>
      </w:pPr>
    </w:p>
    <w:p w:rsidR="00000000" w:rsidRPr="00423FDB" w:rsidP="00423FDB">
      <w:pPr>
        <w:pStyle w:val="Heading1"/>
      </w:pPr>
      <w:bookmarkStart w:id="4" w:name="O_1141188"/>
      <w:bookmarkEnd w:id="4"/>
      <w:r w:rsidRPr="00423FDB">
        <w:t>Assessment Conditions</w:t>
      </w:r>
    </w:p>
    <w:p w:rsidR="00000000" w:rsidRPr="00423FDB" w:rsidP="00C41A99">
      <w:pPr>
        <w:pStyle w:val="BodyText"/>
      </w:pPr>
      <w:r w:rsidRPr="00423FDB">
        <w:t xml:space="preserve">Skills in this unit must be demonstrated in a workplace or simulated environment where the conditions are typical of those in a working environment in this industry. </w:t>
      </w:r>
    </w:p>
    <w:p w:rsidR="00000000" w:rsidRPr="00423FDB" w:rsidP="00C41A99">
      <w:pPr>
        <w:pStyle w:val="BodyText"/>
      </w:pPr>
      <w:r w:rsidRPr="00423FDB">
        <w:t>This includes access to:</w:t>
      </w:r>
    </w:p>
    <w:p w:rsidR="00000000" w:rsidRPr="00423FDB" w:rsidP="00423FDB">
      <w:pPr>
        <w:pStyle w:val="ListBullet"/>
      </w:pPr>
      <w:r w:rsidRPr="00423FDB">
        <w:t>dance performance areas or spaces</w:t>
      </w:r>
    </w:p>
    <w:p w:rsidR="00000000" w:rsidRPr="00423FDB" w:rsidP="00423FDB">
      <w:pPr>
        <w:pStyle w:val="ListBullet"/>
      </w:pPr>
      <w:r w:rsidRPr="00423FDB">
        <w:t xml:space="preserve">interaction with others required to demonstrate the performance evidence. </w:t>
      </w:r>
    </w:p>
    <w:p w:rsidR="00000000" w:rsidRPr="00423FDB" w:rsidP="00423FDB">
      <w:pPr>
        <w:pStyle w:val="List"/>
      </w:pPr>
    </w:p>
    <w:p w:rsidR="00000000" w:rsidRPr="00423FDB" w:rsidP="00C41A99">
      <w:pPr>
        <w:pStyle w:val="BodyText"/>
      </w:pPr>
      <w:r w:rsidRPr="00423FDB">
        <w:t>Assessors of this unit must satisfy the requirements for assessors in applicable vocational education and training legislation, frameworks and/or standards.</w:t>
      </w:r>
    </w:p>
    <w:p w:rsidR="00000000" w:rsidRPr="00423FDB" w:rsidP="00423FDB">
      <w:pPr>
        <w:pStyle w:val="Heading1"/>
      </w:pPr>
      <w:bookmarkStart w:id="5" w:name="O_1141186"/>
      <w:bookmarkEnd w:id="5"/>
      <w:r w:rsidRPr="00423FDB">
        <w:t>Link</w:t>
      </w:r>
      <w:r w:rsidRPr="00423FDB">
        <w:t>s</w:t>
      </w:r>
    </w:p>
    <w:p w:rsidR="00000000" w:rsidRPr="00423FDB" w:rsidP="00C41A99">
      <w:pPr>
        <w:pStyle w:val="BodyText"/>
      </w:pPr>
      <w:r w:rsidRPr="00423FD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6341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23FDB" w:rsidP="00423FDB"/>
    <w:sectPr w:rsidSect="00423F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F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FDB" w:rsidRPr="00C41A99" w:rsidP="00C41A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F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A99" w:rsidP="00423F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41A99" w:rsidP="00423F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41A99" w:rsidP="00423F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F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A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3FDB" w:rsidRPr="00C41A99" w:rsidP="00C41A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F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A99" w:rsidRPr="002D2AF8" w:rsidP="00423F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CUADAN217 Perform basic tap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41A99" w:rsidP="00423F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28C1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9A39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B0FF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F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3F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3F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3F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3F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3F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3F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3F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3F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3F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3F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3FDB"/>
  </w:style>
  <w:style w:type="character" w:customStyle="1" w:styleId="Heading1Char">
    <w:name w:val="Heading 1 Char"/>
    <w:basedOn w:val="DefaultParagraphFont"/>
    <w:link w:val="Heading1"/>
    <w:rsid w:val="00423F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3F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3FD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23FD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23FD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3FDB"/>
    <w:rPr>
      <w:b/>
      <w:spacing w:val="0"/>
    </w:rPr>
  </w:style>
  <w:style w:type="paragraph" w:styleId="ListBullet2">
    <w:name w:val="List Bullet 2"/>
    <w:basedOn w:val="List2"/>
    <w:rsid w:val="00423FD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3F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3F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3F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3F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3F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3F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3F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3F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3F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3F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3F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3F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3F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3F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3F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3F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3F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3F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3F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3FD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23F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3F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3F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3F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3F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3F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3F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3F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3F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3F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3F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3F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3F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3FDB"/>
    <w:rPr>
      <w:i/>
    </w:rPr>
  </w:style>
  <w:style w:type="paragraph" w:styleId="Caption">
    <w:name w:val="caption"/>
    <w:basedOn w:val="BodyText"/>
    <w:next w:val="Normal"/>
    <w:qFormat/>
    <w:rsid w:val="00423F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3F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3F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3FDB"/>
  </w:style>
  <w:style w:type="paragraph" w:styleId="TableofFigures">
    <w:name w:val="table of figures"/>
    <w:basedOn w:val="Normal"/>
    <w:next w:val="Normal"/>
    <w:semiHidden/>
    <w:rsid w:val="00423F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3F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23FDB"/>
    <w:rPr>
      <w:rFonts w:ascii="Wingdings" w:hAnsi="Wingdings"/>
    </w:rPr>
  </w:style>
  <w:style w:type="paragraph" w:customStyle="1" w:styleId="TableHeading">
    <w:name w:val="Table Heading"/>
    <w:basedOn w:val="HeadingBase"/>
    <w:rsid w:val="00423F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3FDB"/>
    <w:rPr>
      <w:color w:val="0033CC"/>
      <w:u w:val="none"/>
    </w:rPr>
  </w:style>
  <w:style w:type="paragraph" w:customStyle="1" w:styleId="BodyTextRight">
    <w:name w:val="Body Text Right"/>
    <w:basedOn w:val="BodyText"/>
    <w:rsid w:val="00423F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3F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3F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3F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3F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3F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3FDB"/>
    <w:rPr>
      <w:sz w:val="32"/>
    </w:rPr>
  </w:style>
  <w:style w:type="paragraph" w:customStyle="1" w:styleId="HeadingProcedure">
    <w:name w:val="Heading Procedure"/>
    <w:basedOn w:val="HeadingBase"/>
    <w:next w:val="Normal"/>
    <w:rsid w:val="00423F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3FDB"/>
    <w:pPr>
      <w:spacing w:before="60" w:after="60"/>
    </w:pPr>
  </w:style>
  <w:style w:type="paragraph" w:styleId="ListContinue">
    <w:name w:val="List Continue"/>
    <w:basedOn w:val="List"/>
    <w:rsid w:val="00423FDB"/>
    <w:pPr>
      <w:ind w:firstLine="0"/>
    </w:pPr>
  </w:style>
  <w:style w:type="paragraph" w:customStyle="1" w:styleId="ListNote">
    <w:name w:val="List Note"/>
    <w:basedOn w:val="List"/>
    <w:rsid w:val="00423F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3F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3F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3FDB"/>
    <w:rPr>
      <w:rFonts w:ascii="Courier New" w:hAnsi="Courier New"/>
    </w:rPr>
  </w:style>
  <w:style w:type="paragraph" w:customStyle="1" w:styleId="NoteBullet">
    <w:name w:val="Note Bullet"/>
    <w:basedOn w:val="Note"/>
    <w:rsid w:val="00423F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3F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3F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3F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3F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3F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3F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3FDB"/>
    <w:rPr>
      <w:b/>
      <w:smallCaps/>
    </w:rPr>
  </w:style>
  <w:style w:type="paragraph" w:customStyle="1" w:styleId="TableListNumber">
    <w:name w:val="Table List Number"/>
    <w:basedOn w:val="ListNumber"/>
    <w:rsid w:val="00423F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3F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3FDB"/>
    <w:pPr>
      <w:numPr>
        <w:numId w:val="9"/>
      </w:numPr>
    </w:pPr>
  </w:style>
  <w:style w:type="paragraph" w:customStyle="1" w:styleId="ListAlpha2">
    <w:name w:val="List Alpha 2"/>
    <w:basedOn w:val="List2"/>
    <w:rsid w:val="00423FDB"/>
    <w:pPr>
      <w:numPr>
        <w:numId w:val="8"/>
      </w:numPr>
    </w:pPr>
  </w:style>
  <w:style w:type="paragraph" w:styleId="List2">
    <w:name w:val="List 2"/>
    <w:basedOn w:val="BodyText"/>
    <w:rsid w:val="00423F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3F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3F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3F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3F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3F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3FDB"/>
    <w:pPr>
      <w:numPr>
        <w:numId w:val="4"/>
      </w:numPr>
    </w:pPr>
  </w:style>
  <w:style w:type="paragraph" w:styleId="ListContinue2">
    <w:name w:val="List Continue 2"/>
    <w:basedOn w:val="List2"/>
    <w:rsid w:val="00423FDB"/>
    <w:pPr>
      <w:ind w:firstLine="0"/>
    </w:pPr>
  </w:style>
  <w:style w:type="paragraph" w:styleId="ListContinue3">
    <w:name w:val="List Continue 3"/>
    <w:basedOn w:val="List3"/>
    <w:rsid w:val="00423FDB"/>
    <w:pPr>
      <w:ind w:left="1021" w:firstLine="0"/>
    </w:pPr>
  </w:style>
  <w:style w:type="paragraph" w:styleId="ListContinue4">
    <w:name w:val="List Continue 4"/>
    <w:basedOn w:val="List4"/>
    <w:rsid w:val="00423FDB"/>
    <w:pPr>
      <w:ind w:firstLine="0"/>
    </w:pPr>
  </w:style>
  <w:style w:type="paragraph" w:styleId="ListContinue5">
    <w:name w:val="List Continue 5"/>
    <w:basedOn w:val="List5"/>
    <w:rsid w:val="00423FDB"/>
    <w:pPr>
      <w:ind w:firstLine="0"/>
    </w:pPr>
  </w:style>
  <w:style w:type="paragraph" w:styleId="ListNumber3">
    <w:name w:val="List Number 3"/>
    <w:basedOn w:val="List3"/>
    <w:rsid w:val="00423FDB"/>
    <w:pPr>
      <w:numPr>
        <w:numId w:val="5"/>
      </w:numPr>
    </w:pPr>
  </w:style>
  <w:style w:type="paragraph" w:styleId="ListNumber4">
    <w:name w:val="List Number 4"/>
    <w:basedOn w:val="List4"/>
    <w:rsid w:val="00423FDB"/>
    <w:pPr>
      <w:numPr>
        <w:numId w:val="6"/>
      </w:numPr>
    </w:pPr>
  </w:style>
  <w:style w:type="paragraph" w:styleId="ListNumber5">
    <w:name w:val="List Number 5"/>
    <w:basedOn w:val="List5"/>
    <w:rsid w:val="00423FDB"/>
    <w:pPr>
      <w:numPr>
        <w:numId w:val="7"/>
      </w:numPr>
    </w:pPr>
  </w:style>
  <w:style w:type="paragraph" w:styleId="BlockText">
    <w:name w:val="Block Text"/>
    <w:basedOn w:val="Normal"/>
    <w:rsid w:val="00423F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3F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3FDB"/>
    <w:rPr>
      <w:sz w:val="16"/>
      <w:vertAlign w:val="superscript"/>
    </w:rPr>
  </w:style>
  <w:style w:type="character" w:customStyle="1" w:styleId="Symbols">
    <w:name w:val="Symbols"/>
    <w:basedOn w:val="DefaultParagraphFont"/>
    <w:rsid w:val="00423FDB"/>
    <w:rPr>
      <w:rFonts w:ascii="Symbol" w:hAnsi="Symbol"/>
    </w:rPr>
  </w:style>
  <w:style w:type="character" w:customStyle="1" w:styleId="MenuOptions">
    <w:name w:val="Menu Options"/>
    <w:basedOn w:val="DefaultParagraphFont"/>
    <w:rsid w:val="00423F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3FDB"/>
    <w:rPr>
      <w:b/>
    </w:rPr>
  </w:style>
  <w:style w:type="character" w:customStyle="1" w:styleId="Underlined">
    <w:name w:val="Underlined"/>
    <w:basedOn w:val="DefaultParagraphFont"/>
    <w:rsid w:val="00423FDB"/>
    <w:rPr>
      <w:u w:val="single"/>
    </w:rPr>
  </w:style>
  <w:style w:type="paragraph" w:customStyle="1" w:styleId="TableBodyTextRight">
    <w:name w:val="Table Body Text Right"/>
    <w:basedOn w:val="TableBodyText"/>
    <w:rsid w:val="00423F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3FDB"/>
    <w:rPr>
      <w:sz w:val="18"/>
    </w:rPr>
  </w:style>
  <w:style w:type="paragraph" w:customStyle="1" w:styleId="BodySmallRight">
    <w:name w:val="Body Small Right"/>
    <w:basedOn w:val="BodyTextRight"/>
    <w:rsid w:val="00423FDB"/>
    <w:rPr>
      <w:sz w:val="18"/>
      <w:szCs w:val="18"/>
    </w:rPr>
  </w:style>
  <w:style w:type="paragraph" w:customStyle="1" w:styleId="MarginEdition">
    <w:name w:val="Margin Edition"/>
    <w:basedOn w:val="MarginNote"/>
    <w:rsid w:val="00423F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3FDB"/>
    <w:rPr>
      <w:sz w:val="2"/>
      <w:szCs w:val="2"/>
    </w:rPr>
  </w:style>
  <w:style w:type="character" w:customStyle="1" w:styleId="Small">
    <w:name w:val="Small"/>
    <w:basedOn w:val="DefaultParagraphFont"/>
    <w:rsid w:val="00423FDB"/>
    <w:rPr>
      <w:sz w:val="16"/>
    </w:rPr>
  </w:style>
  <w:style w:type="paragraph" w:customStyle="1" w:styleId="WideTable">
    <w:name w:val="Wide Table"/>
    <w:basedOn w:val="Normal"/>
    <w:rsid w:val="00423F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3FDB"/>
  </w:style>
  <w:style w:type="paragraph" w:styleId="Quote">
    <w:name w:val="Quote"/>
    <w:basedOn w:val="Heading1"/>
    <w:link w:val="QuoteChar"/>
    <w:qFormat/>
    <w:rsid w:val="00423F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3F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3FDB"/>
    <w:pPr>
      <w:pageBreakBefore/>
    </w:pPr>
  </w:style>
  <w:style w:type="paragraph" w:customStyle="1" w:styleId="Border">
    <w:name w:val="Border"/>
    <w:basedOn w:val="Normal"/>
    <w:qFormat/>
    <w:rsid w:val="00423F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3F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3F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3F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3F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3F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3F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3F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3F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3FDB"/>
    <w:rPr>
      <w:u w:val="single"/>
    </w:rPr>
  </w:style>
  <w:style w:type="character" w:customStyle="1" w:styleId="BoldandItalics">
    <w:name w:val="Bold and Italics"/>
    <w:qFormat/>
    <w:rsid w:val="00423FDB"/>
    <w:rPr>
      <w:b/>
      <w:i/>
      <w:u w:val="none"/>
    </w:rPr>
  </w:style>
  <w:style w:type="paragraph" w:styleId="BalloonText">
    <w:name w:val="Balloon Text"/>
    <w:basedOn w:val="Normal"/>
    <w:link w:val="BalloonTextChar"/>
    <w:rsid w:val="00423F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3F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3F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3F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3F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3F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3FDB"/>
    <w:pPr>
      <w:spacing w:before="0" w:after="0"/>
    </w:pPr>
  </w:style>
  <w:style w:type="paragraph" w:customStyle="1" w:styleId="BodyTextBold">
    <w:name w:val="Body Text Bold"/>
    <w:basedOn w:val="BodyText"/>
    <w:qFormat/>
    <w:rsid w:val="00423FDB"/>
    <w:rPr>
      <w:b/>
    </w:rPr>
  </w:style>
  <w:style w:type="character" w:styleId="Hyperlink">
    <w:name w:val="Hyperlink"/>
    <w:basedOn w:val="DefaultParagraphFont"/>
    <w:uiPriority w:val="99"/>
    <w:unhideWhenUsed/>
    <w:rsid w:val="00C41A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420</Words>
  <Characters>2653</Characters>
  <Application>Microsoft Office Word</Application>
  <DocSecurity>0</DocSecurity>
  <Lines>80</Lines>
  <Paragraphs>69</Paragraphs>
  <ScaleCrop>false</ScaleCrop>
  <Company>Author-it Software Corporation Ltd.</Company>
  <LinksUpToDate>false</LinksUpToDate>
  <CharactersWithSpaces>3004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CUADAN217 Perform basic tap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2022-10-19T12:45:00Z</dcterms:created>
  <dcterms:modified xsi:type="dcterms:W3CDTF">2022-10-19T12:45:00Z</dcterms:modified>
</cp:coreProperties>
</file>