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92C" w:rsidP="00A93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CUACOS515 Coordinate costume manufacture</w:t>
      </w:r>
      <w:r>
        <w:fldChar w:fldCharType="end"/>
      </w:r>
    </w:p>
    <w:p w:rsidR="00A9392C" w:rsidP="00A9392C">
      <w:pPr>
        <w:pStyle w:val="Version"/>
        <w:sectPr w:rsidSect="00FF7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D9B" w:rsidP="00FF7D9B">
      <w:pPr>
        <w:pStyle w:val="SuperHeading"/>
      </w:pPr>
      <w:r w:rsidRPr="00FF7D9B">
        <w:t>Assessment Requirements for CUACOS515 Coordinate costume manufacture</w:t>
      </w:r>
    </w:p>
    <w:p w:rsidR="00000000" w:rsidRPr="00FF7D9B" w:rsidP="00FF7D9B">
      <w:pPr>
        <w:pStyle w:val="Heading1"/>
      </w:pPr>
      <w:bookmarkStart w:id="1" w:name="O_1161632"/>
      <w:bookmarkEnd w:id="1"/>
      <w:r w:rsidRPr="00FF7D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F7D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9B" w:rsidP="00FF7D9B">
            <w:pPr>
              <w:pStyle w:val="BodyText"/>
            </w:pPr>
            <w:r w:rsidRPr="00FF7D9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9B">
            <w:pPr>
              <w:pStyle w:val="BodyText"/>
              <w:rPr>
                <w:lang w:val="en-NZ"/>
              </w:rPr>
            </w:pPr>
            <w:r w:rsidRPr="00FF7D9B">
              <w:rPr>
                <w:rStyle w:val="SpecialBold"/>
              </w:rPr>
              <w:t>Comments</w:t>
            </w:r>
          </w:p>
        </w:tc>
      </w:tr>
      <w:tr w:rsidTr="00FF7D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D9B">
            <w:pPr>
              <w:pStyle w:val="BodyText"/>
              <w:rPr>
                <w:lang w:val="en-NZ"/>
              </w:rPr>
            </w:pPr>
            <w:r w:rsidRPr="00FF7D9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D9B" w:rsidP="00FF7D9B">
            <w:pPr>
              <w:pStyle w:val="BodyText"/>
            </w:pPr>
            <w:r w:rsidRPr="00FF7D9B">
              <w:t>This version first released with CUA Creative Arts and Culture Training Package Version 5.0.</w:t>
            </w:r>
          </w:p>
        </w:tc>
      </w:tr>
    </w:tbl>
    <w:p w:rsidR="00000000" w:rsidRPr="00FF7D9B" w:rsidP="00FF7D9B">
      <w:pPr>
        <w:pStyle w:val="BodyText"/>
      </w:pPr>
    </w:p>
    <w:p w:rsidR="00000000" w:rsidRPr="00FF7D9B" w:rsidP="00FF7D9B">
      <w:pPr>
        <w:pStyle w:val="AllowPageBreak"/>
      </w:pPr>
    </w:p>
    <w:p w:rsidR="00000000" w:rsidRPr="00FF7D9B" w:rsidP="00FF7D9B">
      <w:pPr>
        <w:pStyle w:val="Heading1"/>
      </w:pPr>
      <w:bookmarkStart w:id="2" w:name="O_1161635"/>
      <w:bookmarkEnd w:id="2"/>
      <w:r w:rsidRPr="00FF7D9B">
        <w:t>Performance Evidence</w:t>
      </w:r>
    </w:p>
    <w:p w:rsidR="00000000" w:rsidRPr="00FF7D9B" w:rsidP="00A9392C">
      <w:pPr>
        <w:pStyle w:val="BodyText"/>
      </w:pPr>
      <w:r w:rsidRPr="00FF7D9B">
        <w:t>The candidate must demonstrate the ability to complete the tasks outlined in the elements, performance criteria and foundation skills of this unit, including evidence of the ability to:</w:t>
      </w:r>
    </w:p>
    <w:p w:rsidR="00000000" w:rsidRPr="00FF7D9B" w:rsidP="00FF7D9B">
      <w:pPr>
        <w:pStyle w:val="ListBullet"/>
      </w:pPr>
      <w:r w:rsidRPr="00FF7D9B">
        <w:t>coordinate the process of manufacturing costumes</w:t>
      </w:r>
      <w:r w:rsidRPr="00FF7D9B">
        <w:t xml:space="preserve"> for at least one production.</w:t>
      </w:r>
    </w:p>
    <w:p w:rsidR="00000000" w:rsidRPr="00FF7D9B" w:rsidP="00FF7D9B">
      <w:pPr>
        <w:pStyle w:val="List"/>
      </w:pPr>
    </w:p>
    <w:p w:rsidR="00000000" w:rsidRPr="00FF7D9B" w:rsidP="00A9392C">
      <w:pPr>
        <w:pStyle w:val="BodyText"/>
      </w:pPr>
      <w:r w:rsidRPr="00FF7D9B">
        <w:t>In the course of the above, the candidate must:</w:t>
      </w:r>
    </w:p>
    <w:p w:rsidR="00000000" w:rsidRPr="00FF7D9B" w:rsidP="00FF7D9B">
      <w:pPr>
        <w:pStyle w:val="ListBullet"/>
      </w:pPr>
      <w:r w:rsidRPr="00FF7D9B">
        <w:t>determine costume requirements</w:t>
      </w:r>
    </w:p>
    <w:p w:rsidR="00000000" w:rsidRPr="00FF7D9B" w:rsidP="00FF7D9B">
      <w:pPr>
        <w:pStyle w:val="ListBullet"/>
      </w:pPr>
      <w:r w:rsidRPr="00FF7D9B">
        <w:t>develop work plans</w:t>
      </w:r>
    </w:p>
    <w:p w:rsidR="00000000" w:rsidRPr="00FF7D9B" w:rsidP="00FF7D9B">
      <w:pPr>
        <w:pStyle w:val="ListBullet"/>
      </w:pPr>
      <w:r w:rsidRPr="00FF7D9B">
        <w:t xml:space="preserve">source and purchase required materials </w:t>
      </w:r>
    </w:p>
    <w:p w:rsidR="00000000" w:rsidRPr="00FF7D9B" w:rsidP="00FF7D9B">
      <w:pPr>
        <w:pStyle w:val="ListBullet"/>
      </w:pPr>
      <w:r w:rsidRPr="00FF7D9B">
        <w:t>meet work deadlines</w:t>
      </w:r>
    </w:p>
    <w:p w:rsidR="00000000" w:rsidRPr="00FF7D9B" w:rsidP="00FF7D9B">
      <w:pPr>
        <w:pStyle w:val="ListBullet"/>
      </w:pPr>
      <w:r w:rsidRPr="00FF7D9B">
        <w:t>work collaboratively with production personnel.</w:t>
      </w:r>
    </w:p>
    <w:p w:rsidR="00000000" w:rsidRPr="00FF7D9B" w:rsidP="00FF7D9B">
      <w:pPr>
        <w:pStyle w:val="AllowPageBreak"/>
      </w:pPr>
    </w:p>
    <w:p w:rsidR="00000000" w:rsidRPr="00FF7D9B" w:rsidP="00FF7D9B">
      <w:pPr>
        <w:pStyle w:val="Heading1"/>
      </w:pPr>
      <w:bookmarkStart w:id="3" w:name="O_1161634"/>
      <w:bookmarkEnd w:id="3"/>
      <w:r w:rsidRPr="00FF7D9B">
        <w:t>Knowledge Evidence</w:t>
      </w:r>
    </w:p>
    <w:p w:rsidR="00000000" w:rsidRPr="00FF7D9B" w:rsidP="00A9392C">
      <w:pPr>
        <w:pStyle w:val="BodyText"/>
      </w:pPr>
      <w:r w:rsidRPr="00FF7D9B">
        <w:t>The candidate must be able to demonstrate knowledge to complete the tasks outlined in the elements, performance criteria and foundation skills of this unit, including knowledge of:</w:t>
      </w:r>
    </w:p>
    <w:p w:rsidR="00000000" w:rsidRPr="00FF7D9B" w:rsidP="00FF7D9B">
      <w:pPr>
        <w:pStyle w:val="ListBullet"/>
      </w:pPr>
      <w:r w:rsidRPr="00FF7D9B">
        <w:t>content, features and formats of scripts, spec</w:t>
      </w:r>
      <w:r w:rsidRPr="00FF7D9B">
        <w:t>ifications and other production documentation</w:t>
      </w:r>
    </w:p>
    <w:p w:rsidR="00000000" w:rsidRPr="00FF7D9B" w:rsidP="00FF7D9B">
      <w:pPr>
        <w:pStyle w:val="ListBullet"/>
      </w:pPr>
      <w:r w:rsidRPr="00FF7D9B">
        <w:t>steps in the process of interpreting costume designs in order to realise costumes</w:t>
      </w:r>
    </w:p>
    <w:p w:rsidR="00000000" w:rsidRPr="00FF7D9B" w:rsidP="00FF7D9B">
      <w:pPr>
        <w:pStyle w:val="ListBullet"/>
      </w:pPr>
      <w:r w:rsidRPr="00FF7D9B">
        <w:t>work health and safety requirements for costume construction</w:t>
      </w:r>
    </w:p>
    <w:p w:rsidR="00000000" w:rsidRPr="00FF7D9B" w:rsidP="00FF7D9B">
      <w:pPr>
        <w:pStyle w:val="ListBullet"/>
      </w:pPr>
      <w:r w:rsidRPr="00FF7D9B">
        <w:t>principles and techniques of costume construction, assembly and fit</w:t>
      </w:r>
      <w:r w:rsidRPr="00FF7D9B">
        <w:t>ting</w:t>
      </w:r>
    </w:p>
    <w:p w:rsidR="00000000" w:rsidRPr="00FF7D9B" w:rsidP="00FF7D9B">
      <w:pPr>
        <w:pStyle w:val="ListBullet"/>
      </w:pPr>
      <w:r w:rsidRPr="00FF7D9B">
        <w:t>supply sources for costume products required in performance evidence</w:t>
      </w:r>
    </w:p>
    <w:p w:rsidR="00000000" w:rsidRPr="00FF7D9B" w:rsidP="00FF7D9B">
      <w:pPr>
        <w:pStyle w:val="ListBullet"/>
      </w:pPr>
      <w:r w:rsidRPr="00FF7D9B">
        <w:t>typical costs and costing processes for costume manufacture</w:t>
      </w:r>
    </w:p>
    <w:p w:rsidR="00000000" w:rsidRPr="00FF7D9B" w:rsidP="00FF7D9B">
      <w:pPr>
        <w:pStyle w:val="ListBullet"/>
      </w:pPr>
      <w:r w:rsidRPr="00FF7D9B">
        <w:t>workflow planning and work organisation methods in a wardrobe department.</w:t>
      </w:r>
    </w:p>
    <w:p w:rsidR="00000000" w:rsidRPr="00FF7D9B" w:rsidP="00FF7D9B">
      <w:pPr>
        <w:pStyle w:val="AllowPageBreak"/>
      </w:pPr>
    </w:p>
    <w:p w:rsidR="00000000" w:rsidRPr="00FF7D9B" w:rsidP="00FF7D9B">
      <w:pPr>
        <w:pStyle w:val="Heading1"/>
      </w:pPr>
      <w:bookmarkStart w:id="4" w:name="O_1161633"/>
      <w:bookmarkEnd w:id="4"/>
      <w:r w:rsidRPr="00FF7D9B">
        <w:t>Assessment Conditions</w:t>
      </w:r>
    </w:p>
    <w:p w:rsidR="00000000" w:rsidRPr="00FF7D9B" w:rsidP="00A9392C">
      <w:pPr>
        <w:pStyle w:val="BodyText"/>
      </w:pPr>
      <w:r w:rsidRPr="00FF7D9B">
        <w:t xml:space="preserve">Skills </w:t>
      </w:r>
      <w:r w:rsidRPr="00FF7D9B">
        <w:t xml:space="preserve">in this unit must be demonstrated in a live production environment where the conditions are typical of those in a working environment in this industry. </w:t>
      </w:r>
    </w:p>
    <w:p w:rsidR="00000000" w:rsidRPr="00FF7D9B" w:rsidP="00A9392C">
      <w:pPr>
        <w:pStyle w:val="BodyText"/>
      </w:pPr>
      <w:r w:rsidRPr="00FF7D9B">
        <w:t>This includes access to:</w:t>
      </w:r>
    </w:p>
    <w:p w:rsidR="00000000" w:rsidRPr="00FF7D9B" w:rsidP="00FF7D9B">
      <w:pPr>
        <w:pStyle w:val="ListBullet"/>
      </w:pPr>
      <w:r w:rsidRPr="00FF7D9B">
        <w:t>costume specifications</w:t>
      </w:r>
    </w:p>
    <w:p w:rsidR="00000000" w:rsidRPr="00FF7D9B" w:rsidP="00FF7D9B">
      <w:pPr>
        <w:pStyle w:val="ListBullet"/>
      </w:pPr>
      <w:r w:rsidRPr="00FF7D9B">
        <w:t>materials</w:t>
      </w:r>
    </w:p>
    <w:p w:rsidR="00000000" w:rsidRPr="00FF7D9B" w:rsidP="00FF7D9B">
      <w:pPr>
        <w:pStyle w:val="ListBullet"/>
      </w:pPr>
      <w:r w:rsidRPr="00FF7D9B">
        <w:t>production schedules.</w:t>
      </w:r>
    </w:p>
    <w:p w:rsidR="00000000" w:rsidRPr="00FF7D9B" w:rsidP="00FF7D9B">
      <w:pPr>
        <w:pStyle w:val="List"/>
      </w:pPr>
    </w:p>
    <w:p w:rsidR="00000000" w:rsidRPr="00FF7D9B" w:rsidP="00A9392C">
      <w:pPr>
        <w:pStyle w:val="BodyText"/>
      </w:pPr>
      <w:r w:rsidRPr="00FF7D9B">
        <w:t>Assessors of this unit must satisfy the requirements for assessors in applicable vocational education and training legislation, frameworks and/or standards. Where personal safety is a limiting factor, assessment may occur in a simulated work environment ty</w:t>
      </w:r>
      <w:r w:rsidRPr="00FF7D9B">
        <w:t>pical of those in a working environment in this industry.</w:t>
      </w:r>
    </w:p>
    <w:p w:rsidR="00000000" w:rsidRPr="00FF7D9B" w:rsidP="00FF7D9B">
      <w:pPr>
        <w:pStyle w:val="Heading1"/>
      </w:pPr>
      <w:bookmarkStart w:id="5" w:name="O_1161631"/>
      <w:bookmarkEnd w:id="5"/>
      <w:r w:rsidRPr="00FF7D9B">
        <w:t>Links</w:t>
      </w:r>
    </w:p>
    <w:p w:rsidR="00000000" w:rsidRPr="00FF7D9B" w:rsidP="00A9392C">
      <w:pPr>
        <w:pStyle w:val="BodyText"/>
      </w:pPr>
      <w:r w:rsidRPr="00FF7D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48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7D9B" w:rsidP="00FF7D9B"/>
    <w:sectPr w:rsidSect="00FF7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9B" w:rsidRPr="00A9392C" w:rsidP="00A93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2C" w:rsidP="00FF7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92C" w:rsidP="00FF7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92C" w:rsidP="00FF7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D9B" w:rsidRPr="00A9392C" w:rsidP="00A93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92C" w:rsidRPr="002D2AF8" w:rsidP="00FF7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CUACOS515 Coordinate costume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392C" w:rsidP="00FF7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1CD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F026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D9B"/>
  </w:style>
  <w:style w:type="character" w:customStyle="1" w:styleId="Heading1Char">
    <w:name w:val="Heading 1 Char"/>
    <w:basedOn w:val="DefaultParagraphFont"/>
    <w:link w:val="Heading1"/>
    <w:rsid w:val="00FF7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D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7D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D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D9B"/>
    <w:rPr>
      <w:b/>
      <w:spacing w:val="0"/>
    </w:rPr>
  </w:style>
  <w:style w:type="paragraph" w:customStyle="1" w:styleId="SuperHeading">
    <w:name w:val="SuperHeading"/>
    <w:basedOn w:val="Normal"/>
    <w:rsid w:val="00FF7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D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7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D9B"/>
    <w:rPr>
      <w:i/>
    </w:rPr>
  </w:style>
  <w:style w:type="paragraph" w:styleId="Caption">
    <w:name w:val="caption"/>
    <w:basedOn w:val="BodyText"/>
    <w:next w:val="Normal"/>
    <w:qFormat/>
    <w:rsid w:val="00FF7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D9B"/>
  </w:style>
  <w:style w:type="paragraph" w:styleId="TableofFigures">
    <w:name w:val="table of figures"/>
    <w:basedOn w:val="Normal"/>
    <w:next w:val="Normal"/>
    <w:semiHidden/>
    <w:rsid w:val="00FF7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D9B"/>
    <w:rPr>
      <w:rFonts w:ascii="Wingdings" w:hAnsi="Wingdings"/>
    </w:rPr>
  </w:style>
  <w:style w:type="paragraph" w:customStyle="1" w:styleId="TableHeading">
    <w:name w:val="Table Heading"/>
    <w:basedOn w:val="HeadingBase"/>
    <w:rsid w:val="00FF7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D9B"/>
    <w:rPr>
      <w:color w:val="0033CC"/>
      <w:u w:val="none"/>
    </w:rPr>
  </w:style>
  <w:style w:type="paragraph" w:customStyle="1" w:styleId="BodyTextRight">
    <w:name w:val="Body Text Right"/>
    <w:basedOn w:val="BodyText"/>
    <w:rsid w:val="00FF7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D9B"/>
    <w:rPr>
      <w:sz w:val="32"/>
    </w:rPr>
  </w:style>
  <w:style w:type="paragraph" w:customStyle="1" w:styleId="HeadingProcedure">
    <w:name w:val="Heading Procedure"/>
    <w:basedOn w:val="HeadingBase"/>
    <w:next w:val="Normal"/>
    <w:rsid w:val="00FF7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D9B"/>
    <w:pPr>
      <w:spacing w:before="60" w:after="60"/>
    </w:pPr>
  </w:style>
  <w:style w:type="paragraph" w:styleId="ListContinue">
    <w:name w:val="List Continue"/>
    <w:basedOn w:val="List"/>
    <w:rsid w:val="00FF7D9B"/>
    <w:pPr>
      <w:ind w:firstLine="0"/>
    </w:pPr>
  </w:style>
  <w:style w:type="paragraph" w:customStyle="1" w:styleId="ListNote">
    <w:name w:val="List Note"/>
    <w:basedOn w:val="List"/>
    <w:rsid w:val="00FF7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D9B"/>
    <w:rPr>
      <w:rFonts w:ascii="Courier New" w:hAnsi="Courier New"/>
    </w:rPr>
  </w:style>
  <w:style w:type="paragraph" w:customStyle="1" w:styleId="NoteBullet">
    <w:name w:val="Note Bullet"/>
    <w:basedOn w:val="Note"/>
    <w:rsid w:val="00FF7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D9B"/>
    <w:rPr>
      <w:b/>
      <w:smallCaps/>
    </w:rPr>
  </w:style>
  <w:style w:type="paragraph" w:customStyle="1" w:styleId="TableListNumber">
    <w:name w:val="Table List Number"/>
    <w:basedOn w:val="ListNumber"/>
    <w:rsid w:val="00FF7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D9B"/>
    <w:pPr>
      <w:numPr>
        <w:numId w:val="8"/>
      </w:numPr>
    </w:pPr>
  </w:style>
  <w:style w:type="paragraph" w:customStyle="1" w:styleId="ListAlpha2">
    <w:name w:val="List Alpha 2"/>
    <w:basedOn w:val="List2"/>
    <w:rsid w:val="00FF7D9B"/>
    <w:pPr>
      <w:numPr>
        <w:numId w:val="7"/>
      </w:numPr>
    </w:pPr>
  </w:style>
  <w:style w:type="paragraph" w:styleId="List2">
    <w:name w:val="List 2"/>
    <w:basedOn w:val="BodyText"/>
    <w:rsid w:val="00FF7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D9B"/>
    <w:pPr>
      <w:numPr>
        <w:numId w:val="3"/>
      </w:numPr>
    </w:pPr>
  </w:style>
  <w:style w:type="paragraph" w:styleId="ListContinue2">
    <w:name w:val="List Continue 2"/>
    <w:basedOn w:val="List2"/>
    <w:rsid w:val="00FF7D9B"/>
    <w:pPr>
      <w:ind w:firstLine="0"/>
    </w:pPr>
  </w:style>
  <w:style w:type="paragraph" w:styleId="ListContinue3">
    <w:name w:val="List Continue 3"/>
    <w:basedOn w:val="List3"/>
    <w:rsid w:val="00FF7D9B"/>
    <w:pPr>
      <w:ind w:left="1021" w:firstLine="0"/>
    </w:pPr>
  </w:style>
  <w:style w:type="paragraph" w:styleId="ListContinue4">
    <w:name w:val="List Continue 4"/>
    <w:basedOn w:val="List4"/>
    <w:rsid w:val="00FF7D9B"/>
    <w:pPr>
      <w:ind w:firstLine="0"/>
    </w:pPr>
  </w:style>
  <w:style w:type="paragraph" w:styleId="ListContinue5">
    <w:name w:val="List Continue 5"/>
    <w:basedOn w:val="List5"/>
    <w:rsid w:val="00FF7D9B"/>
    <w:pPr>
      <w:ind w:firstLine="0"/>
    </w:pPr>
  </w:style>
  <w:style w:type="paragraph" w:styleId="ListNumber3">
    <w:name w:val="List Number 3"/>
    <w:basedOn w:val="List3"/>
    <w:rsid w:val="00FF7D9B"/>
    <w:pPr>
      <w:numPr>
        <w:numId w:val="4"/>
      </w:numPr>
    </w:pPr>
  </w:style>
  <w:style w:type="paragraph" w:styleId="ListNumber4">
    <w:name w:val="List Number 4"/>
    <w:basedOn w:val="List4"/>
    <w:rsid w:val="00FF7D9B"/>
    <w:pPr>
      <w:numPr>
        <w:numId w:val="5"/>
      </w:numPr>
    </w:pPr>
  </w:style>
  <w:style w:type="paragraph" w:styleId="ListNumber5">
    <w:name w:val="List Number 5"/>
    <w:basedOn w:val="List5"/>
    <w:rsid w:val="00FF7D9B"/>
    <w:pPr>
      <w:numPr>
        <w:numId w:val="6"/>
      </w:numPr>
    </w:pPr>
  </w:style>
  <w:style w:type="paragraph" w:styleId="BlockText">
    <w:name w:val="Block Text"/>
    <w:basedOn w:val="Normal"/>
    <w:rsid w:val="00FF7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D9B"/>
    <w:rPr>
      <w:sz w:val="16"/>
      <w:vertAlign w:val="superscript"/>
    </w:rPr>
  </w:style>
  <w:style w:type="character" w:customStyle="1" w:styleId="Symbols">
    <w:name w:val="Symbols"/>
    <w:basedOn w:val="DefaultParagraphFont"/>
    <w:rsid w:val="00FF7D9B"/>
    <w:rPr>
      <w:rFonts w:ascii="Symbol" w:hAnsi="Symbol"/>
    </w:rPr>
  </w:style>
  <w:style w:type="character" w:customStyle="1" w:styleId="MenuOptions">
    <w:name w:val="Menu Options"/>
    <w:basedOn w:val="DefaultParagraphFont"/>
    <w:rsid w:val="00FF7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D9B"/>
    <w:rPr>
      <w:b/>
    </w:rPr>
  </w:style>
  <w:style w:type="character" w:customStyle="1" w:styleId="Underlined">
    <w:name w:val="Underlined"/>
    <w:basedOn w:val="DefaultParagraphFont"/>
    <w:rsid w:val="00FF7D9B"/>
    <w:rPr>
      <w:u w:val="single"/>
    </w:rPr>
  </w:style>
  <w:style w:type="paragraph" w:customStyle="1" w:styleId="TableBodyTextRight">
    <w:name w:val="Table Body Text Right"/>
    <w:basedOn w:val="TableBodyText"/>
    <w:rsid w:val="00FF7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D9B"/>
    <w:rPr>
      <w:sz w:val="18"/>
    </w:rPr>
  </w:style>
  <w:style w:type="paragraph" w:customStyle="1" w:styleId="BodySmallRight">
    <w:name w:val="Body Small Right"/>
    <w:basedOn w:val="BodyTextRight"/>
    <w:rsid w:val="00FF7D9B"/>
    <w:rPr>
      <w:sz w:val="18"/>
      <w:szCs w:val="18"/>
    </w:rPr>
  </w:style>
  <w:style w:type="paragraph" w:customStyle="1" w:styleId="MarginEdition">
    <w:name w:val="Margin Edition"/>
    <w:basedOn w:val="MarginNote"/>
    <w:rsid w:val="00FF7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D9B"/>
    <w:rPr>
      <w:sz w:val="2"/>
      <w:szCs w:val="2"/>
    </w:rPr>
  </w:style>
  <w:style w:type="character" w:customStyle="1" w:styleId="Small">
    <w:name w:val="Small"/>
    <w:basedOn w:val="DefaultParagraphFont"/>
    <w:rsid w:val="00FF7D9B"/>
    <w:rPr>
      <w:sz w:val="16"/>
    </w:rPr>
  </w:style>
  <w:style w:type="paragraph" w:customStyle="1" w:styleId="WideTable">
    <w:name w:val="Wide Table"/>
    <w:basedOn w:val="Normal"/>
    <w:rsid w:val="00FF7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D9B"/>
  </w:style>
  <w:style w:type="paragraph" w:styleId="Quote">
    <w:name w:val="Quote"/>
    <w:basedOn w:val="Heading1"/>
    <w:link w:val="QuoteChar"/>
    <w:qFormat/>
    <w:rsid w:val="00FF7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D9B"/>
    <w:pPr>
      <w:pageBreakBefore/>
    </w:pPr>
  </w:style>
  <w:style w:type="paragraph" w:customStyle="1" w:styleId="Border">
    <w:name w:val="Border"/>
    <w:basedOn w:val="Normal"/>
    <w:qFormat/>
    <w:rsid w:val="00FF7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D9B"/>
    <w:rPr>
      <w:u w:val="single"/>
    </w:rPr>
  </w:style>
  <w:style w:type="character" w:customStyle="1" w:styleId="BoldandItalics">
    <w:name w:val="Bold and Italics"/>
    <w:qFormat/>
    <w:rsid w:val="00FF7D9B"/>
    <w:rPr>
      <w:b/>
      <w:i/>
      <w:u w:val="none"/>
    </w:rPr>
  </w:style>
  <w:style w:type="paragraph" w:styleId="BalloonText">
    <w:name w:val="Balloon Text"/>
    <w:basedOn w:val="Normal"/>
    <w:link w:val="BalloonTextChar"/>
    <w:rsid w:val="00FF7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D9B"/>
    <w:pPr>
      <w:spacing w:before="0" w:after="0"/>
    </w:pPr>
  </w:style>
  <w:style w:type="paragraph" w:customStyle="1" w:styleId="BodyTextBold">
    <w:name w:val="Body Text Bold"/>
    <w:basedOn w:val="BodyText"/>
    <w:qFormat/>
    <w:rsid w:val="00FF7D9B"/>
    <w:rPr>
      <w:b/>
    </w:rPr>
  </w:style>
  <w:style w:type="character" w:styleId="Hyperlink">
    <w:name w:val="Hyperlink"/>
    <w:basedOn w:val="DefaultParagraphFont"/>
    <w:uiPriority w:val="99"/>
    <w:unhideWhenUsed/>
    <w:rsid w:val="00A93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2080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CUACOS515 Coordinate costume manufacture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