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B8D" w:rsidP="00753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CUACOS509 Design costumes</w:t>
      </w:r>
      <w:r>
        <w:fldChar w:fldCharType="end"/>
      </w:r>
    </w:p>
    <w:p w:rsidR="00753B8D" w:rsidP="00753B8D">
      <w:pPr>
        <w:pStyle w:val="Version"/>
        <w:sectPr w:rsidSect="00884E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E78" w:rsidP="00884E78">
      <w:pPr>
        <w:pStyle w:val="SuperHeading"/>
      </w:pPr>
      <w:r w:rsidRPr="00884E78">
        <w:t>CUACOS509 Design costumes</w:t>
      </w:r>
    </w:p>
    <w:p w:rsidR="00000000" w:rsidRPr="00884E78" w:rsidP="00884E78">
      <w:pPr>
        <w:pStyle w:val="Heading1"/>
      </w:pPr>
      <w:bookmarkStart w:id="1" w:name="O_790429"/>
      <w:bookmarkEnd w:id="1"/>
      <w:r w:rsidRPr="00884E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4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rPr>
                <w:rStyle w:val="SpecialBold"/>
              </w:rPr>
              <w:t>Comments</w:t>
            </w:r>
          </w:p>
        </w:tc>
      </w:tr>
      <w:tr w:rsidTr="00884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t>This version first released with CUA Creative Arts and Culture Training Package version 2.0.</w:t>
            </w:r>
          </w:p>
        </w:tc>
      </w:tr>
    </w:tbl>
    <w:p w:rsidR="00000000" w:rsidRPr="00884E78" w:rsidP="00884E78">
      <w:pPr>
        <w:pStyle w:val="BodyText"/>
      </w:pPr>
    </w:p>
    <w:p w:rsidR="00000000" w:rsidRPr="00884E78" w:rsidP="00884E78">
      <w:pPr>
        <w:pStyle w:val="AllowPageBreak"/>
      </w:pPr>
    </w:p>
    <w:p w:rsidR="00000000" w:rsidRPr="00884E78" w:rsidP="00884E78">
      <w:pPr>
        <w:pStyle w:val="Heading1"/>
      </w:pPr>
      <w:bookmarkStart w:id="2" w:name="O_790430"/>
      <w:bookmarkEnd w:id="2"/>
      <w:r w:rsidRPr="00884E78">
        <w:t>Application</w:t>
      </w:r>
    </w:p>
    <w:p w:rsidR="00000000" w:rsidRPr="00884E78" w:rsidP="00753B8D">
      <w:pPr>
        <w:pStyle w:val="BodyText"/>
      </w:pPr>
      <w:r w:rsidRPr="00884E78">
        <w:t>This unit describes the skills and knowledge required to design costumes for screen</w:t>
      </w:r>
      <w:r w:rsidRPr="00884E78">
        <w:t>, media and entertainment industry productions.</w:t>
      </w:r>
    </w:p>
    <w:p w:rsidR="00000000" w:rsidRPr="00884E78" w:rsidP="00753B8D">
      <w:pPr>
        <w:pStyle w:val="BodyText"/>
      </w:pPr>
      <w:r w:rsidRPr="00884E78">
        <w:t>It applies to individuals who research costume styles, designs and construction methods relevant to the production’s era. They design original costumes and oversee purchase and adaptation of ready-made outfi</w:t>
      </w:r>
      <w:r w:rsidRPr="00884E78">
        <w:t>ts. They work with a high degree of autonomy and are also members of a creative production team, working closely with directors and other designers.</w:t>
      </w:r>
    </w:p>
    <w:p w:rsidR="00000000" w:rsidRPr="00884E78" w:rsidP="00753B8D">
      <w:pPr>
        <w:pStyle w:val="BodyText"/>
      </w:pPr>
      <w:r w:rsidRPr="00884E78">
        <w:t>No licensing, legislative or certification requirements apply to this unit at the time of publication.</w:t>
      </w:r>
    </w:p>
    <w:p w:rsidR="00000000" w:rsidRPr="00884E78" w:rsidP="00884E78">
      <w:pPr>
        <w:pStyle w:val="Heading1"/>
      </w:pPr>
      <w:bookmarkStart w:id="3" w:name="O_790433"/>
      <w:bookmarkEnd w:id="3"/>
      <w:r w:rsidRPr="00884E78">
        <w:t>Unit Sector</w:t>
      </w:r>
    </w:p>
    <w:p w:rsidR="00000000" w:rsidRPr="00884E78" w:rsidP="00753B8D">
      <w:pPr>
        <w:pStyle w:val="BodyText"/>
      </w:pPr>
      <w:r w:rsidRPr="00884E78">
        <w:t>Visual Communication – Costume</w:t>
      </w:r>
    </w:p>
    <w:p w:rsidR="00000000" w:rsidRPr="00884E78" w:rsidP="00884E78">
      <w:pPr>
        <w:pStyle w:val="Heading1"/>
      </w:pPr>
      <w:bookmarkStart w:id="4" w:name="O_790434"/>
      <w:bookmarkEnd w:id="4"/>
      <w:r w:rsidRPr="00884E7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84E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rPr>
                <w:rStyle w:val="SpecialBold"/>
              </w:rPr>
              <w:t>PERFORMANCE CRITERIA</w:t>
            </w:r>
          </w:p>
        </w:tc>
      </w:tr>
      <w:tr w:rsidTr="00884E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4E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1. Interpret creative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t>1.1 Analyse performance outlines or scripts to determine overall production concepts</w:t>
            </w:r>
          </w:p>
          <w:p w:rsidR="00000000" w:rsidRPr="00884E78" w:rsidP="00884E78">
            <w:pPr>
              <w:pStyle w:val="BodyText"/>
            </w:pPr>
            <w:r w:rsidRPr="00884E78">
              <w:t>1.2 Participate in preliminary concept meetin</w:t>
            </w:r>
            <w:r w:rsidRPr="00884E78">
              <w:t>gs with relevant personnel to clarify costume design requirements and timelines</w:t>
            </w:r>
          </w:p>
          <w:p w:rsidR="00000000" w:rsidRPr="00884E78" w:rsidP="00884E78">
            <w:pPr>
              <w:pStyle w:val="BodyText"/>
            </w:pPr>
            <w:r w:rsidRPr="00884E78">
              <w:t xml:space="preserve">1.3 Identify factors that may impact the design process, including safety and copyright considerations </w:t>
            </w:r>
          </w:p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 xml:space="preserve">1.4 Refer to production documentation and itemise elements to be </w:t>
            </w:r>
            <w:r w:rsidRPr="00884E78">
              <w:t>address</w:t>
            </w:r>
            <w:r w:rsidRPr="00884E78">
              <w:t>ed during the design phase</w:t>
            </w:r>
          </w:p>
        </w:tc>
      </w:tr>
      <w:tr w:rsidTr="00884E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2. Conduct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t>2.1 Access reference material that may inform the design process</w:t>
            </w:r>
          </w:p>
          <w:p w:rsidR="00000000" w:rsidRPr="00884E78" w:rsidP="00884E78">
            <w:pPr>
              <w:pStyle w:val="BodyText"/>
            </w:pPr>
            <w:r w:rsidRPr="00884E78">
              <w:t>2.2 Analyse reference materials in context of design projects</w:t>
            </w:r>
          </w:p>
          <w:p w:rsidR="00000000" w:rsidRPr="00884E78" w:rsidP="00884E78">
            <w:pPr>
              <w:pStyle w:val="BodyText"/>
            </w:pPr>
            <w:r w:rsidRPr="00884E78">
              <w:t xml:space="preserve">2.3 Consider the impact and potential of new and emerging technologies on </w:t>
            </w:r>
            <w:r w:rsidRPr="00884E78">
              <w:t>the design process</w:t>
            </w:r>
          </w:p>
          <w:p w:rsidR="00000000" w:rsidRPr="00884E78" w:rsidP="00884E78">
            <w:pPr>
              <w:pStyle w:val="BodyText"/>
            </w:pPr>
            <w:r w:rsidRPr="00884E78">
              <w:t>2.4 Collect, collate and adapt materials to develop initial design concepts</w:t>
            </w:r>
          </w:p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2.5 Organise research material for ease of access by relevant personnel during the design process</w:t>
            </w:r>
          </w:p>
        </w:tc>
      </w:tr>
      <w:tr w:rsidTr="00884E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3.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t>3.1 Generate a range of costume d</w:t>
            </w:r>
            <w:r w:rsidRPr="00884E78">
              <w:t>esign ideas in response to briefs and provide creative solutions to design issues</w:t>
            </w:r>
          </w:p>
          <w:p w:rsidR="00000000" w:rsidRPr="00884E78" w:rsidP="00884E78">
            <w:pPr>
              <w:pStyle w:val="BodyText"/>
            </w:pPr>
            <w:r w:rsidRPr="00884E78">
              <w:t>3.2 Assess ideas and collaborate with relevant personnel to maximise contribution of ideas to initial concepts</w:t>
            </w:r>
          </w:p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3.3 Appraise ideas, taking into account available budgets, tech</w:t>
            </w:r>
            <w:r w:rsidRPr="00884E78">
              <w:t>nical feasibility and creative requirements</w:t>
            </w:r>
          </w:p>
        </w:tc>
      </w:tr>
      <w:tr w:rsidTr="00884E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4. Develop and document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t xml:space="preserve">4.1 Collaborate with relevant personnel and incorporate additional requirements and ideas into design development </w:t>
            </w:r>
          </w:p>
          <w:p w:rsidR="00000000" w:rsidRPr="00884E78" w:rsidP="00884E78">
            <w:pPr>
              <w:pStyle w:val="BodyText"/>
            </w:pPr>
            <w:r w:rsidRPr="00884E78">
              <w:t>4.2 Consult with relevant personnel and agree on artistic interp</w:t>
            </w:r>
            <w:r w:rsidRPr="00884E78">
              <w:t xml:space="preserve">retation </w:t>
            </w:r>
          </w:p>
          <w:p w:rsidR="00000000" w:rsidRPr="00884E78" w:rsidP="00884E78">
            <w:pPr>
              <w:pStyle w:val="BodyText"/>
            </w:pPr>
            <w:r w:rsidRPr="00884E78">
              <w:t xml:space="preserve">4.3 Discuss and evaluate initial concepts and select the most appropriate approach, taking into account budgets and research findings </w:t>
            </w:r>
          </w:p>
          <w:p w:rsidR="00000000" w:rsidRPr="00884E78" w:rsidP="00884E78">
            <w:pPr>
              <w:pStyle w:val="BodyText"/>
            </w:pPr>
            <w:r w:rsidRPr="00884E78">
              <w:t>4.4 Develop costume designs from initial concepts ensuring production and design factors are taken into account</w:t>
            </w:r>
            <w:r w:rsidRPr="00884E78">
              <w:t xml:space="preserve"> </w:t>
            </w:r>
          </w:p>
          <w:p w:rsidR="00000000" w:rsidRPr="00884E78" w:rsidP="00884E78">
            <w:pPr>
              <w:pStyle w:val="BodyText"/>
            </w:pPr>
            <w:r w:rsidRPr="00884E78">
              <w:t>4.5 Organise or undertake testing and experimentation with selected costume designs and adjust as required</w:t>
            </w:r>
          </w:p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 xml:space="preserve">4.6 Record the design development processes </w:t>
            </w:r>
          </w:p>
        </w:tc>
      </w:tr>
      <w:tr w:rsidTr="00884E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5. Finalise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t>5.1 Prepare and present draft costume construction plans and specifications to re</w:t>
            </w:r>
            <w:r w:rsidRPr="00884E78">
              <w:t>levant personnel in an appropriate format</w:t>
            </w:r>
          </w:p>
          <w:p w:rsidR="00000000" w:rsidRPr="00884E78" w:rsidP="00884E78">
            <w:pPr>
              <w:pStyle w:val="BodyText"/>
            </w:pPr>
            <w:r w:rsidRPr="00884E78">
              <w:t>5.2 Discuss and evaluate designs presented</w:t>
            </w:r>
          </w:p>
          <w:p w:rsidR="00000000" w:rsidRPr="00884E78" w:rsidP="00884E78">
            <w:pPr>
              <w:pStyle w:val="BodyText"/>
            </w:pPr>
            <w:r w:rsidRPr="00884E78">
              <w:t>5.3 Negotiate and agree to modifications and amend designs as required</w:t>
            </w:r>
          </w:p>
          <w:p w:rsidR="00000000" w:rsidRPr="00884E78" w:rsidP="00884E78">
            <w:pPr>
              <w:pStyle w:val="BodyText"/>
            </w:pPr>
            <w:r w:rsidRPr="00884E78">
              <w:t>5.4 Produce documentation to support implementation of designs</w:t>
            </w:r>
          </w:p>
          <w:p w:rsidR="00000000" w:rsidRPr="00884E78" w:rsidP="00884E78">
            <w:pPr>
              <w:pStyle w:val="BodyText"/>
            </w:pPr>
            <w:r w:rsidRPr="00884E78">
              <w:t>5.5 Present final designs, plans and specifications within agreed timelines and confirm production requirements have been met</w:t>
            </w:r>
          </w:p>
          <w:p w:rsidR="00000000" w:rsidRPr="00884E78" w:rsidP="00884E78">
            <w:pPr>
              <w:pStyle w:val="BodyText"/>
            </w:pPr>
            <w:r w:rsidRPr="00884E78">
              <w:t xml:space="preserve">5.6 Reflect on own role in the design process and note areas for </w:t>
            </w:r>
            <w:r w:rsidRPr="00884E78">
              <w:t>future improvement</w:t>
            </w:r>
          </w:p>
        </w:tc>
      </w:tr>
    </w:tbl>
    <w:p w:rsidR="00000000" w:rsidRPr="00884E78" w:rsidP="00884E78">
      <w:pPr>
        <w:pStyle w:val="BodyText"/>
      </w:pPr>
    </w:p>
    <w:p w:rsidR="00000000" w:rsidRPr="00884E78" w:rsidP="00884E78">
      <w:pPr>
        <w:pStyle w:val="AllowPageBreak"/>
      </w:pPr>
    </w:p>
    <w:p w:rsidR="00000000" w:rsidRPr="00884E78" w:rsidP="00884E78">
      <w:pPr>
        <w:pStyle w:val="Heading1"/>
      </w:pPr>
      <w:bookmarkStart w:id="5" w:name="O_790435"/>
      <w:bookmarkEnd w:id="5"/>
      <w:r w:rsidRPr="00884E78">
        <w:t>Foundation Skills</w:t>
      </w:r>
    </w:p>
    <w:p w:rsidR="00000000" w:rsidRPr="00753B8D" w:rsidP="00753B8D">
      <w:pPr>
        <w:pStyle w:val="BodyText"/>
        <w:rPr>
          <w:i/>
        </w:rPr>
      </w:pPr>
      <w:r w:rsidRPr="00753B8D">
        <w:rPr>
          <w:rStyle w:val="Emphasis"/>
        </w:rPr>
        <w:t>This sect</w:t>
      </w:r>
      <w:r w:rsidRPr="00753B8D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8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rPr>
                <w:rStyle w:val="SpecialBold"/>
              </w:rPr>
              <w:t>Performance</w:t>
            </w:r>
          </w:p>
          <w:p w:rsidR="00000000" w:rsidRPr="00884E78" w:rsidP="00884E78">
            <w:pPr>
              <w:pStyle w:val="BodyText"/>
            </w:pPr>
            <w:r w:rsidRPr="00884E7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rPr>
                <w:rStyle w:val="SpecialBold"/>
              </w:rPr>
              <w:t>Description</w:t>
            </w:r>
          </w:p>
        </w:tc>
      </w:tr>
      <w:tr w:rsidTr="0088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 xml:space="preserve">1.1, 1.3, 1.4, 2.2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ListBullet"/>
              <w:rPr>
                <w:lang w:val="en-NZ"/>
              </w:rPr>
            </w:pPr>
            <w:r w:rsidRPr="00884E78">
              <w:t>Analyses textual information and int</w:t>
            </w:r>
            <w:r w:rsidRPr="00884E78">
              <w:t xml:space="preserve">erprets relevant production details to identify requirements </w:t>
            </w:r>
          </w:p>
        </w:tc>
      </w:tr>
      <w:tr w:rsidTr="0088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1.4, 4.4, 4.6, 5.1, 5.4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ListBullet"/>
            </w:pPr>
            <w:r w:rsidRPr="00884E78">
              <w:t xml:space="preserve">Uses clear language and relevant terminology to list design criteria, record draft design concepts, construction plans and specifications in logical sequences </w:t>
            </w:r>
          </w:p>
          <w:p w:rsidR="00000000" w:rsidP="00884E78">
            <w:pPr>
              <w:pStyle w:val="ListBullet"/>
              <w:rPr>
                <w:lang w:val="en-NZ"/>
              </w:rPr>
            </w:pPr>
            <w:r w:rsidRPr="00884E78">
              <w:t xml:space="preserve">Prepares complex and detailed visual and written information required to implement final designs </w:t>
            </w:r>
          </w:p>
        </w:tc>
      </w:tr>
      <w:tr w:rsidTr="0088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 xml:space="preserve">3.3,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ListBullet"/>
              <w:rPr>
                <w:lang w:val="en-NZ"/>
              </w:rPr>
            </w:pPr>
            <w:r w:rsidRPr="00884E78">
              <w:t>Uses basic mathematical processes to interpret budgets and estimate costs of costume designs</w:t>
            </w:r>
          </w:p>
        </w:tc>
      </w:tr>
      <w:tr w:rsidTr="0088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1.2, 3.2, 4.1, 4.2, 5.1, 5.2</w:t>
            </w:r>
            <w:r w:rsidRPr="00884E78">
              <w:t>, 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ListBullet"/>
            </w:pPr>
            <w:r w:rsidRPr="00884E78">
              <w:t>Obtains information and confirms understanding by listening and questioning</w:t>
            </w:r>
          </w:p>
          <w:p w:rsidR="00000000" w:rsidP="00884E78">
            <w:pPr>
              <w:pStyle w:val="ListBullet"/>
              <w:rPr>
                <w:lang w:val="en-NZ"/>
              </w:rPr>
            </w:pPr>
            <w:r w:rsidRPr="00884E78">
              <w:t>Presents complex information using language, tone, and structure appropriate to audience and context</w:t>
            </w:r>
          </w:p>
        </w:tc>
      </w:tr>
      <w:tr w:rsidTr="0088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ListBullet"/>
              <w:rPr>
                <w:lang w:val="en-NZ"/>
              </w:rPr>
            </w:pPr>
            <w:r w:rsidRPr="00884E78">
              <w:t>Identifies and complies with relevant legislative requirements</w:t>
            </w:r>
          </w:p>
        </w:tc>
      </w:tr>
      <w:tr w:rsidTr="0088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1.2, 3.2, 4.1, 4.2, 5.1, 5.2, 5.5, 5.3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ListBullet"/>
            </w:pPr>
            <w:r w:rsidRPr="00884E78">
              <w:t>Collaborates and negotiates with others to achieve shared goals and understanding of requirements and outcomes</w:t>
            </w:r>
          </w:p>
          <w:p w:rsidR="00000000" w:rsidP="00884E78">
            <w:pPr>
              <w:pStyle w:val="ListBullet"/>
              <w:rPr>
                <w:lang w:val="en-NZ"/>
              </w:rPr>
            </w:pPr>
            <w:r w:rsidRPr="00884E78">
              <w:t>Selects and uses ap</w:t>
            </w:r>
            <w:r w:rsidRPr="00884E78">
              <w:t xml:space="preserve">propriate communication methods and practices in discussions about concepts and final costume designs, and in their presentation </w:t>
            </w:r>
          </w:p>
        </w:tc>
      </w:tr>
      <w:tr w:rsidTr="0088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t xml:space="preserve">1.3, 1.4, 2.1, 2.3-2.5, 3.1, 3.3, </w:t>
            </w:r>
          </w:p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4.3-4.5, 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ListBullet"/>
            </w:pPr>
            <w:r w:rsidRPr="00884E78">
              <w:t>Accepts responsibility for planning and sequencing r</w:t>
            </w:r>
            <w:r w:rsidRPr="00884E78">
              <w:t xml:space="preserve">elatively complex tasks and workload, negotiating key aspects with others </w:t>
            </w:r>
          </w:p>
          <w:p w:rsidR="00000000" w:rsidRPr="00884E78" w:rsidP="00884E78">
            <w:pPr>
              <w:pStyle w:val="ListBullet"/>
            </w:pPr>
            <w:r w:rsidRPr="00884E78">
              <w:t xml:space="preserve">Assesses production information and research material inform decisions about suitable concepts and creative processes </w:t>
            </w:r>
          </w:p>
          <w:p w:rsidR="00000000" w:rsidRPr="00884E78" w:rsidP="00884E78">
            <w:pPr>
              <w:pStyle w:val="ListBullet"/>
            </w:pPr>
            <w:r w:rsidRPr="00884E78">
              <w:t>Generates design concepts using regular evaluation of aestheti</w:t>
            </w:r>
            <w:r w:rsidRPr="00884E78">
              <w:t>c aspects and technical criteria</w:t>
            </w:r>
          </w:p>
          <w:p w:rsidR="00000000" w:rsidRPr="00884E78" w:rsidP="00884E78">
            <w:pPr>
              <w:pStyle w:val="ListBullet"/>
            </w:pPr>
            <w:r w:rsidRPr="00884E78">
              <w:t xml:space="preserve">Selects concepts for final development that satisfy all constraints and requirements </w:t>
            </w:r>
          </w:p>
        </w:tc>
      </w:tr>
    </w:tbl>
    <w:p w:rsidR="00000000" w:rsidRPr="00884E78" w:rsidP="00884E78">
      <w:pPr>
        <w:pStyle w:val="BodyText"/>
      </w:pPr>
    </w:p>
    <w:p w:rsidR="00000000" w:rsidRPr="00884E78" w:rsidP="00884E78">
      <w:pPr>
        <w:pStyle w:val="AllowPageBreak"/>
      </w:pPr>
    </w:p>
    <w:p w:rsidR="00000000" w:rsidRPr="00884E78" w:rsidP="00884E78">
      <w:pPr>
        <w:pStyle w:val="Heading1"/>
      </w:pPr>
      <w:bookmarkStart w:id="6" w:name="O_790437"/>
      <w:bookmarkEnd w:id="6"/>
      <w:r w:rsidRPr="00884E7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84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rPr>
                <w:rStyle w:val="SpecialBold"/>
              </w:rPr>
              <w:t xml:space="preserve">Code and title </w:t>
            </w:r>
          </w:p>
          <w:p w:rsidR="00000000" w:rsidRPr="00884E78" w:rsidP="00884E78">
            <w:pPr>
              <w:pStyle w:val="BodyText"/>
            </w:pPr>
            <w:r w:rsidRPr="00884E7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rPr>
                <w:rStyle w:val="SpecialBold"/>
              </w:rPr>
              <w:t>Code and title</w:t>
            </w:r>
          </w:p>
          <w:p w:rsidR="00000000" w:rsidRPr="00884E78" w:rsidP="00884E78">
            <w:pPr>
              <w:pStyle w:val="BodyText"/>
            </w:pPr>
            <w:r w:rsidRPr="00884E7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rPr>
                <w:rStyle w:val="SpecialBold"/>
              </w:rPr>
              <w:t>Equivalence status</w:t>
            </w:r>
          </w:p>
        </w:tc>
      </w:tr>
      <w:tr w:rsidTr="00884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CUACOS509 Design costumes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CUFCOS504A Design costumes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78">
            <w:pPr>
              <w:pStyle w:val="BodyText"/>
              <w:rPr>
                <w:lang w:val="en-NZ"/>
              </w:rPr>
            </w:pPr>
            <w:r w:rsidRPr="00884E78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78" w:rsidP="00884E78">
            <w:pPr>
              <w:pStyle w:val="BodyText"/>
            </w:pPr>
            <w:r w:rsidRPr="00884E78">
              <w:t>Equivalent unit</w:t>
            </w:r>
          </w:p>
        </w:tc>
      </w:tr>
    </w:tbl>
    <w:p w:rsidR="00000000" w:rsidRPr="00884E78" w:rsidP="00884E78">
      <w:pPr>
        <w:pStyle w:val="BodyText"/>
      </w:pPr>
    </w:p>
    <w:p w:rsidR="00000000" w:rsidRPr="00884E78" w:rsidP="00884E78">
      <w:pPr>
        <w:pStyle w:val="AllowPageBreak"/>
      </w:pPr>
    </w:p>
    <w:p w:rsidR="00000000" w:rsidRPr="00884E78" w:rsidP="00884E78">
      <w:pPr>
        <w:pStyle w:val="Heading1"/>
      </w:pPr>
      <w:bookmarkStart w:id="7" w:name="O_790444"/>
      <w:bookmarkEnd w:id="7"/>
      <w:r w:rsidRPr="00884E78">
        <w:t>Links</w:t>
      </w:r>
    </w:p>
    <w:p w:rsidR="00000000" w:rsidRPr="00884E78" w:rsidP="00753B8D">
      <w:pPr>
        <w:pStyle w:val="BodyText"/>
      </w:pPr>
      <w:r w:rsidRPr="00884E7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8387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84E78" w:rsidP="00884E78"/>
    <w:sectPr w:rsidSect="00884E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78" w:rsidRPr="00753B8D" w:rsidP="00753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B8D" w:rsidP="00884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B8D" w:rsidP="00884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3B8D" w:rsidP="00884E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E78" w:rsidRPr="00753B8D" w:rsidP="00753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B8D" w:rsidRPr="002D2AF8" w:rsidP="00884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CUACOS509 Design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53B8D" w:rsidP="00884E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760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AA5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E78"/>
  </w:style>
  <w:style w:type="character" w:customStyle="1" w:styleId="Heading1Char">
    <w:name w:val="Heading 1 Char"/>
    <w:basedOn w:val="DefaultParagraphFont"/>
    <w:link w:val="Heading1"/>
    <w:rsid w:val="00884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E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E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E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4E78"/>
    <w:rPr>
      <w:b/>
      <w:spacing w:val="0"/>
    </w:rPr>
  </w:style>
  <w:style w:type="character" w:styleId="Emphasis">
    <w:name w:val="Emphasis"/>
    <w:basedOn w:val="DefaultParagraphFont"/>
    <w:qFormat/>
    <w:rsid w:val="00884E78"/>
    <w:rPr>
      <w:i/>
    </w:rPr>
  </w:style>
  <w:style w:type="paragraph" w:customStyle="1" w:styleId="SuperHeading">
    <w:name w:val="SuperHeading"/>
    <w:basedOn w:val="Normal"/>
    <w:rsid w:val="00884E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E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E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4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4E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4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E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4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E78"/>
  </w:style>
  <w:style w:type="paragraph" w:styleId="TableofFigures">
    <w:name w:val="table of figures"/>
    <w:basedOn w:val="Normal"/>
    <w:next w:val="Normal"/>
    <w:semiHidden/>
    <w:rsid w:val="00884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E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4E78"/>
    <w:rPr>
      <w:rFonts w:ascii="Wingdings" w:hAnsi="Wingdings"/>
    </w:rPr>
  </w:style>
  <w:style w:type="paragraph" w:customStyle="1" w:styleId="TableHeading">
    <w:name w:val="Table Heading"/>
    <w:basedOn w:val="HeadingBase"/>
    <w:rsid w:val="00884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E78"/>
    <w:rPr>
      <w:color w:val="0033CC"/>
      <w:u w:val="none"/>
    </w:rPr>
  </w:style>
  <w:style w:type="paragraph" w:customStyle="1" w:styleId="BodyTextRight">
    <w:name w:val="Body Text Right"/>
    <w:basedOn w:val="BodyText"/>
    <w:rsid w:val="00884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E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E78"/>
    <w:rPr>
      <w:sz w:val="32"/>
    </w:rPr>
  </w:style>
  <w:style w:type="paragraph" w:customStyle="1" w:styleId="HeadingProcedure">
    <w:name w:val="Heading Procedure"/>
    <w:basedOn w:val="HeadingBase"/>
    <w:next w:val="Normal"/>
    <w:rsid w:val="00884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E78"/>
    <w:pPr>
      <w:spacing w:before="60" w:after="60"/>
    </w:pPr>
  </w:style>
  <w:style w:type="paragraph" w:styleId="ListContinue">
    <w:name w:val="List Continue"/>
    <w:basedOn w:val="List"/>
    <w:rsid w:val="00884E78"/>
    <w:pPr>
      <w:ind w:firstLine="0"/>
    </w:pPr>
  </w:style>
  <w:style w:type="paragraph" w:customStyle="1" w:styleId="ListNote">
    <w:name w:val="List Note"/>
    <w:basedOn w:val="List"/>
    <w:rsid w:val="00884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E78"/>
    <w:rPr>
      <w:rFonts w:ascii="Courier New" w:hAnsi="Courier New"/>
    </w:rPr>
  </w:style>
  <w:style w:type="paragraph" w:customStyle="1" w:styleId="NoteBullet">
    <w:name w:val="Note Bullet"/>
    <w:basedOn w:val="Note"/>
    <w:rsid w:val="00884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E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4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E78"/>
    <w:rPr>
      <w:b/>
      <w:smallCaps/>
    </w:rPr>
  </w:style>
  <w:style w:type="paragraph" w:customStyle="1" w:styleId="TableListNumber">
    <w:name w:val="Table List Number"/>
    <w:basedOn w:val="ListNumber"/>
    <w:rsid w:val="00884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E78"/>
    <w:pPr>
      <w:numPr>
        <w:numId w:val="8"/>
      </w:numPr>
    </w:pPr>
  </w:style>
  <w:style w:type="paragraph" w:customStyle="1" w:styleId="ListAlpha2">
    <w:name w:val="List Alpha 2"/>
    <w:basedOn w:val="List2"/>
    <w:rsid w:val="00884E78"/>
    <w:pPr>
      <w:numPr>
        <w:numId w:val="7"/>
      </w:numPr>
    </w:pPr>
  </w:style>
  <w:style w:type="paragraph" w:styleId="List2">
    <w:name w:val="List 2"/>
    <w:basedOn w:val="BodyText"/>
    <w:rsid w:val="00884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E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E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E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4E78"/>
    <w:pPr>
      <w:numPr>
        <w:numId w:val="3"/>
      </w:numPr>
    </w:pPr>
  </w:style>
  <w:style w:type="paragraph" w:styleId="ListContinue2">
    <w:name w:val="List Continue 2"/>
    <w:basedOn w:val="List2"/>
    <w:rsid w:val="00884E78"/>
    <w:pPr>
      <w:ind w:firstLine="0"/>
    </w:pPr>
  </w:style>
  <w:style w:type="paragraph" w:styleId="ListContinue3">
    <w:name w:val="List Continue 3"/>
    <w:basedOn w:val="List3"/>
    <w:rsid w:val="00884E78"/>
    <w:pPr>
      <w:ind w:left="1021" w:firstLine="0"/>
    </w:pPr>
  </w:style>
  <w:style w:type="paragraph" w:styleId="ListContinue4">
    <w:name w:val="List Continue 4"/>
    <w:basedOn w:val="List4"/>
    <w:rsid w:val="00884E78"/>
    <w:pPr>
      <w:ind w:firstLine="0"/>
    </w:pPr>
  </w:style>
  <w:style w:type="paragraph" w:styleId="ListContinue5">
    <w:name w:val="List Continue 5"/>
    <w:basedOn w:val="List5"/>
    <w:rsid w:val="00884E78"/>
    <w:pPr>
      <w:ind w:firstLine="0"/>
    </w:pPr>
  </w:style>
  <w:style w:type="paragraph" w:styleId="ListNumber3">
    <w:name w:val="List Number 3"/>
    <w:basedOn w:val="List3"/>
    <w:rsid w:val="00884E78"/>
    <w:pPr>
      <w:numPr>
        <w:numId w:val="4"/>
      </w:numPr>
    </w:pPr>
  </w:style>
  <w:style w:type="paragraph" w:styleId="ListNumber4">
    <w:name w:val="List Number 4"/>
    <w:basedOn w:val="List4"/>
    <w:rsid w:val="00884E78"/>
    <w:pPr>
      <w:numPr>
        <w:numId w:val="5"/>
      </w:numPr>
    </w:pPr>
  </w:style>
  <w:style w:type="paragraph" w:styleId="ListNumber5">
    <w:name w:val="List Number 5"/>
    <w:basedOn w:val="List5"/>
    <w:rsid w:val="00884E78"/>
    <w:pPr>
      <w:numPr>
        <w:numId w:val="6"/>
      </w:numPr>
    </w:pPr>
  </w:style>
  <w:style w:type="paragraph" w:styleId="BlockText">
    <w:name w:val="Block Text"/>
    <w:basedOn w:val="Normal"/>
    <w:rsid w:val="00884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E78"/>
    <w:rPr>
      <w:sz w:val="16"/>
      <w:vertAlign w:val="superscript"/>
    </w:rPr>
  </w:style>
  <w:style w:type="character" w:customStyle="1" w:styleId="Symbols">
    <w:name w:val="Symbols"/>
    <w:basedOn w:val="DefaultParagraphFont"/>
    <w:rsid w:val="00884E78"/>
    <w:rPr>
      <w:rFonts w:ascii="Symbol" w:hAnsi="Symbol"/>
    </w:rPr>
  </w:style>
  <w:style w:type="character" w:customStyle="1" w:styleId="MenuOptions">
    <w:name w:val="Menu Options"/>
    <w:basedOn w:val="DefaultParagraphFont"/>
    <w:rsid w:val="00884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E78"/>
    <w:rPr>
      <w:b/>
    </w:rPr>
  </w:style>
  <w:style w:type="character" w:customStyle="1" w:styleId="Underlined">
    <w:name w:val="Underlined"/>
    <w:basedOn w:val="DefaultParagraphFont"/>
    <w:rsid w:val="00884E78"/>
    <w:rPr>
      <w:u w:val="single"/>
    </w:rPr>
  </w:style>
  <w:style w:type="paragraph" w:customStyle="1" w:styleId="TableBodyTextRight">
    <w:name w:val="Table Body Text Right"/>
    <w:basedOn w:val="TableBodyText"/>
    <w:rsid w:val="00884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E78"/>
    <w:rPr>
      <w:sz w:val="18"/>
    </w:rPr>
  </w:style>
  <w:style w:type="paragraph" w:customStyle="1" w:styleId="BodySmallRight">
    <w:name w:val="Body Small Right"/>
    <w:basedOn w:val="BodyTextRight"/>
    <w:rsid w:val="00884E78"/>
    <w:rPr>
      <w:sz w:val="18"/>
      <w:szCs w:val="18"/>
    </w:rPr>
  </w:style>
  <w:style w:type="paragraph" w:customStyle="1" w:styleId="MarginEdition">
    <w:name w:val="Margin Edition"/>
    <w:basedOn w:val="MarginNote"/>
    <w:rsid w:val="00884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E78"/>
    <w:rPr>
      <w:sz w:val="2"/>
      <w:szCs w:val="2"/>
    </w:rPr>
  </w:style>
  <w:style w:type="character" w:customStyle="1" w:styleId="Small">
    <w:name w:val="Small"/>
    <w:basedOn w:val="DefaultParagraphFont"/>
    <w:rsid w:val="00884E78"/>
    <w:rPr>
      <w:sz w:val="16"/>
    </w:rPr>
  </w:style>
  <w:style w:type="paragraph" w:customStyle="1" w:styleId="WideTable">
    <w:name w:val="Wide Table"/>
    <w:basedOn w:val="Normal"/>
    <w:rsid w:val="00884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E78"/>
  </w:style>
  <w:style w:type="paragraph" w:styleId="Quote">
    <w:name w:val="Quote"/>
    <w:basedOn w:val="Heading1"/>
    <w:link w:val="QuoteChar"/>
    <w:qFormat/>
    <w:rsid w:val="00884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E78"/>
    <w:pPr>
      <w:pageBreakBefore/>
    </w:pPr>
  </w:style>
  <w:style w:type="paragraph" w:customStyle="1" w:styleId="Border">
    <w:name w:val="Border"/>
    <w:basedOn w:val="Normal"/>
    <w:qFormat/>
    <w:rsid w:val="00884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E78"/>
    <w:rPr>
      <w:u w:val="single"/>
    </w:rPr>
  </w:style>
  <w:style w:type="character" w:customStyle="1" w:styleId="BoldandItalics">
    <w:name w:val="Bold and Italics"/>
    <w:qFormat/>
    <w:rsid w:val="00884E78"/>
    <w:rPr>
      <w:b/>
      <w:i/>
      <w:u w:val="none"/>
    </w:rPr>
  </w:style>
  <w:style w:type="paragraph" w:styleId="BalloonText">
    <w:name w:val="Balloon Text"/>
    <w:basedOn w:val="Normal"/>
    <w:link w:val="BalloonTextChar"/>
    <w:rsid w:val="00884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E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E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E78"/>
    <w:pPr>
      <w:spacing w:before="0" w:after="0"/>
    </w:pPr>
  </w:style>
  <w:style w:type="paragraph" w:customStyle="1" w:styleId="BodyTextBold">
    <w:name w:val="Body Text Bold"/>
    <w:basedOn w:val="BodyText"/>
    <w:qFormat/>
    <w:rsid w:val="00884E78"/>
    <w:rPr>
      <w:b/>
    </w:rPr>
  </w:style>
  <w:style w:type="character" w:styleId="Hyperlink">
    <w:name w:val="Hyperlink"/>
    <w:basedOn w:val="DefaultParagraphFont"/>
    <w:uiPriority w:val="99"/>
    <w:unhideWhenUsed/>
    <w:rsid w:val="00753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812</Words>
  <Characters>5139</Characters>
  <Application>Microsoft Office Word</Application>
  <DocSecurity>0</DocSecurity>
  <Lines>183</Lines>
  <Paragraphs>112</Paragraphs>
  <ScaleCrop>false</ScaleCrop>
  <Company>Author-it Software Corporation Ltd.</Company>
  <LinksUpToDate>false</LinksUpToDate>
  <CharactersWithSpaces>5839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CUACOS509 Design costumes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2019-02-21T11:09:00Z</dcterms:created>
  <dcterms:modified xsi:type="dcterms:W3CDTF">2019-02-21T11:09:00Z</dcterms:modified>
</cp:coreProperties>
</file>