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DE1" w:rsidP="00333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CUACOS509 Design costumes</w:t>
      </w:r>
      <w:r>
        <w:fldChar w:fldCharType="end"/>
      </w:r>
    </w:p>
    <w:p w:rsidR="00333DE1" w:rsidP="00333DE1">
      <w:pPr>
        <w:pStyle w:val="Version"/>
        <w:sectPr w:rsidSect="00415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BDB" w:rsidP="00415BDB">
      <w:pPr>
        <w:pStyle w:val="SuperHeading"/>
      </w:pPr>
      <w:r w:rsidRPr="00415BDB">
        <w:t>CUACOS509 Design costumes</w:t>
      </w:r>
    </w:p>
    <w:p w:rsidR="00000000" w:rsidRPr="00415BDB" w:rsidP="00415BDB">
      <w:pPr>
        <w:pStyle w:val="Heading1"/>
      </w:pPr>
      <w:bookmarkStart w:id="1" w:name="O_790429"/>
      <w:bookmarkEnd w:id="1"/>
      <w:r w:rsidRPr="00415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rPr>
                <w:rStyle w:val="SpecialBold"/>
              </w:rPr>
              <w:t>Comments</w:t>
            </w:r>
          </w:p>
        </w:tc>
      </w:tr>
      <w:tr w:rsidTr="0041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This version first released with CUA Creative Arts and Culture Training Package version 2.0.</w:t>
            </w:r>
          </w:p>
        </w:tc>
      </w:tr>
    </w:tbl>
    <w:p w:rsidR="00000000" w:rsidRPr="00415BDB" w:rsidP="00415BDB">
      <w:pPr>
        <w:pStyle w:val="BodyText"/>
      </w:pPr>
    </w:p>
    <w:p w:rsidR="00000000" w:rsidRPr="00415BDB" w:rsidP="00415BDB">
      <w:pPr>
        <w:pStyle w:val="AllowPageBreak"/>
      </w:pPr>
    </w:p>
    <w:p w:rsidR="00000000" w:rsidRPr="00415BDB" w:rsidP="00415BDB">
      <w:pPr>
        <w:pStyle w:val="Heading1"/>
      </w:pPr>
      <w:bookmarkStart w:id="2" w:name="O_790430"/>
      <w:bookmarkEnd w:id="2"/>
      <w:r w:rsidRPr="00415BDB">
        <w:t>Application</w:t>
      </w:r>
    </w:p>
    <w:p w:rsidR="00000000" w:rsidRPr="00415BDB" w:rsidP="00333DE1">
      <w:pPr>
        <w:pStyle w:val="BodyText"/>
      </w:pPr>
      <w:r w:rsidRPr="00415BDB">
        <w:t>This unit describes the skills and knowledge required to design costumes for screen</w:t>
      </w:r>
      <w:r w:rsidRPr="00415BDB">
        <w:t>, media and entertainment industry productions.</w:t>
      </w:r>
    </w:p>
    <w:p w:rsidR="00000000" w:rsidRPr="00415BDB" w:rsidP="00333DE1">
      <w:pPr>
        <w:pStyle w:val="BodyText"/>
      </w:pPr>
      <w:r w:rsidRPr="00415BDB">
        <w:t>It applies to individuals who research costume styles, designs and construction methods relevant to the production’s era. They design original costumes and oversee purchase and adaptation of ready-made outfi</w:t>
      </w:r>
      <w:r w:rsidRPr="00415BDB">
        <w:t>ts. They work with a high degree of autonomy and are also members of a creative production team, working closely with directors and other designers.</w:t>
      </w:r>
    </w:p>
    <w:p w:rsidR="00000000" w:rsidRPr="00415BDB" w:rsidP="00333DE1">
      <w:pPr>
        <w:pStyle w:val="BodyText"/>
      </w:pPr>
      <w:r w:rsidRPr="00415BDB">
        <w:t>No licensing, legislative or certification requirements apply to this unit at the time of publication.</w:t>
      </w:r>
    </w:p>
    <w:p w:rsidR="00000000" w:rsidRPr="00415BDB" w:rsidP="00415BDB">
      <w:pPr>
        <w:pStyle w:val="Heading1"/>
      </w:pPr>
      <w:bookmarkStart w:id="3" w:name="O_790433"/>
      <w:bookmarkEnd w:id="3"/>
      <w:r w:rsidRPr="00415BDB">
        <w:t>Unit Sector</w:t>
      </w:r>
    </w:p>
    <w:p w:rsidR="00000000" w:rsidRPr="00415BDB" w:rsidP="00333DE1">
      <w:pPr>
        <w:pStyle w:val="BodyText"/>
      </w:pPr>
      <w:r w:rsidRPr="00415BDB">
        <w:t>Visual Communication – Costume</w:t>
      </w:r>
    </w:p>
    <w:p w:rsidR="00000000" w:rsidRPr="00415BDB" w:rsidP="00415BDB">
      <w:pPr>
        <w:pStyle w:val="Heading1"/>
      </w:pPr>
      <w:bookmarkStart w:id="4" w:name="O_790434"/>
      <w:bookmarkEnd w:id="4"/>
      <w:r w:rsidRPr="00415B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15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rPr>
                <w:rStyle w:val="SpecialBold"/>
              </w:rPr>
              <w:t>PERFORMANCE CRITERIA</w:t>
            </w:r>
          </w:p>
        </w:tc>
      </w:tr>
      <w:tr w:rsidTr="00415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1.1 Analyse performance outlines or scripts to determine overall production concepts</w:t>
            </w:r>
          </w:p>
          <w:p w:rsidR="00000000" w:rsidRPr="00415BDB" w:rsidP="00415BDB">
            <w:pPr>
              <w:pStyle w:val="BodyText"/>
            </w:pPr>
            <w:r w:rsidRPr="00415BDB">
              <w:t>1.2 Participate in preliminary concept meetin</w:t>
            </w:r>
            <w:r w:rsidRPr="00415BDB">
              <w:t>gs with relevant personnel to clarify costume design requirements and timelines</w:t>
            </w:r>
          </w:p>
          <w:p w:rsidR="00000000" w:rsidRPr="00415BDB" w:rsidP="00415BDB">
            <w:pPr>
              <w:pStyle w:val="BodyText"/>
            </w:pPr>
            <w:r w:rsidRPr="00415BDB">
              <w:t xml:space="preserve">1.3 Identify factors that may impact the design process, including safety and copyright considerations </w:t>
            </w:r>
          </w:p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 xml:space="preserve">1.4 Refer to production documentation and itemise elements to be </w:t>
            </w:r>
            <w:r w:rsidRPr="00415BDB">
              <w:t>address</w:t>
            </w:r>
            <w:r w:rsidRPr="00415BDB">
              <w:t>ed during the design phase</w:t>
            </w:r>
          </w:p>
        </w:tc>
      </w:tr>
      <w:tr w:rsidTr="00415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2. Conduct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2.1 Access reference material that may inform the design process</w:t>
            </w:r>
          </w:p>
          <w:p w:rsidR="00000000" w:rsidRPr="00415BDB" w:rsidP="00415BDB">
            <w:pPr>
              <w:pStyle w:val="BodyText"/>
            </w:pPr>
            <w:r w:rsidRPr="00415BDB">
              <w:t>2.2 Analyse reference materials in context of design projects</w:t>
            </w:r>
          </w:p>
          <w:p w:rsidR="00000000" w:rsidRPr="00415BDB" w:rsidP="00415BDB">
            <w:pPr>
              <w:pStyle w:val="BodyText"/>
            </w:pPr>
            <w:r w:rsidRPr="00415BDB">
              <w:t>2.3 Consider the impact and potential of new and emerging technologies on the design process</w:t>
            </w:r>
          </w:p>
          <w:p w:rsidR="00000000" w:rsidRPr="00415BDB" w:rsidP="00415BDB">
            <w:pPr>
              <w:pStyle w:val="BodyText"/>
            </w:pPr>
            <w:r w:rsidRPr="00415BDB">
              <w:t>2.4 Collect, collate and adapt materials to develop initial design concepts</w:t>
            </w:r>
          </w:p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2.5 Organise research material for ease of access by relevant personnel during the desi</w:t>
            </w:r>
            <w:r w:rsidRPr="00415BDB">
              <w:t>gn process</w:t>
            </w:r>
          </w:p>
        </w:tc>
      </w:tr>
      <w:tr w:rsidTr="00415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3.1 Generate a range of costume design ideas in response to briefs and provide creative solutions to design issues</w:t>
            </w:r>
          </w:p>
          <w:p w:rsidR="00000000" w:rsidRPr="00415BDB" w:rsidP="00415BDB">
            <w:pPr>
              <w:pStyle w:val="BodyText"/>
            </w:pPr>
            <w:r w:rsidRPr="00415BDB">
              <w:t>3.2 Assess ideas and collaborate with relevant personnel to maximise contribution of ideas to initia</w:t>
            </w:r>
            <w:r w:rsidRPr="00415BDB">
              <w:t>l concepts</w:t>
            </w:r>
          </w:p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3.3 Appraise ideas, taking into account available budgets, technical feasibility and creative requirements</w:t>
            </w:r>
          </w:p>
        </w:tc>
      </w:tr>
      <w:tr w:rsidTr="00415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4. Develop and document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4.1 Collaborate with relevant personnel and incorporate additional requirements and ideas into design dev</w:t>
            </w:r>
            <w:r w:rsidRPr="00415BDB">
              <w:t xml:space="preserve">elopment </w:t>
            </w:r>
          </w:p>
          <w:p w:rsidR="00000000" w:rsidRPr="00415BDB" w:rsidP="00415BDB">
            <w:pPr>
              <w:pStyle w:val="BodyText"/>
            </w:pPr>
            <w:r w:rsidRPr="00415BDB">
              <w:t xml:space="preserve">4.2 Consult with relevant personnel and agree on artistic interpretation </w:t>
            </w:r>
          </w:p>
          <w:p w:rsidR="00000000" w:rsidRPr="00415BDB" w:rsidP="00415BDB">
            <w:pPr>
              <w:pStyle w:val="BodyText"/>
            </w:pPr>
            <w:r w:rsidRPr="00415BDB">
              <w:t xml:space="preserve">4.3 Discuss and evaluate initial concepts and select the most appropriate approach, taking into account budgets and research findings </w:t>
            </w:r>
          </w:p>
          <w:p w:rsidR="00000000" w:rsidRPr="00415BDB" w:rsidP="00415BDB">
            <w:pPr>
              <w:pStyle w:val="BodyText"/>
            </w:pPr>
            <w:r w:rsidRPr="00415BDB">
              <w:t>4.4 Develop costume designs from init</w:t>
            </w:r>
            <w:r w:rsidRPr="00415BDB">
              <w:t xml:space="preserve">ial concepts ensuring production and design factors are taken into account </w:t>
            </w:r>
          </w:p>
          <w:p w:rsidR="00000000" w:rsidRPr="00415BDB" w:rsidP="00415BDB">
            <w:pPr>
              <w:pStyle w:val="BodyText"/>
            </w:pPr>
            <w:r w:rsidRPr="00415BDB">
              <w:t>4.5 Organise or undertake testing and experimentation with selected costume designs and adjust as required</w:t>
            </w:r>
          </w:p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 xml:space="preserve">4.6 Record the design development processes </w:t>
            </w:r>
          </w:p>
        </w:tc>
      </w:tr>
      <w:tr w:rsidTr="00415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5. Finalise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5.1 Pre</w:t>
            </w:r>
            <w:r w:rsidRPr="00415BDB">
              <w:t>pare and present draft costume construction plans and specifications to relevant personnel in an appropriate format</w:t>
            </w:r>
          </w:p>
          <w:p w:rsidR="00000000" w:rsidRPr="00415BDB" w:rsidP="00415BDB">
            <w:pPr>
              <w:pStyle w:val="BodyText"/>
            </w:pPr>
            <w:r w:rsidRPr="00415BDB">
              <w:t>5.2 Discuss and evaluate designs presented</w:t>
            </w:r>
          </w:p>
          <w:p w:rsidR="00000000" w:rsidRPr="00415BDB" w:rsidP="00415BDB">
            <w:pPr>
              <w:pStyle w:val="BodyText"/>
            </w:pPr>
            <w:r w:rsidRPr="00415BDB">
              <w:t>5.3 Negotiate and agree to modifications and amend designs as required</w:t>
            </w:r>
          </w:p>
          <w:p w:rsidR="00000000" w:rsidRPr="00415BDB" w:rsidP="00415BDB">
            <w:pPr>
              <w:pStyle w:val="BodyText"/>
            </w:pPr>
            <w:r w:rsidRPr="00415BDB">
              <w:t>5.4 Produce documentation to support implementation of designs</w:t>
            </w:r>
          </w:p>
          <w:p w:rsidR="00000000" w:rsidRPr="00415BDB" w:rsidP="00415BDB">
            <w:pPr>
              <w:pStyle w:val="BodyText"/>
            </w:pPr>
            <w:r w:rsidRPr="00415BDB">
              <w:t>5.5 Present final designs, plans and specifications within agreed timelines and confirm production requirements have been met</w:t>
            </w:r>
          </w:p>
          <w:p w:rsidR="00000000" w:rsidRPr="00415BDB" w:rsidP="00415BDB">
            <w:pPr>
              <w:pStyle w:val="BodyText"/>
            </w:pPr>
            <w:r w:rsidRPr="00415BDB">
              <w:t xml:space="preserve">5.6 Reflect on own role in the design process and note areas for </w:t>
            </w:r>
            <w:r w:rsidRPr="00415BDB">
              <w:t>fu</w:t>
            </w:r>
            <w:r w:rsidRPr="00415BDB">
              <w:t>ture improvement</w:t>
            </w:r>
          </w:p>
        </w:tc>
      </w:tr>
    </w:tbl>
    <w:p w:rsidR="00000000" w:rsidRPr="00415BDB" w:rsidP="00415BDB">
      <w:pPr>
        <w:pStyle w:val="BodyText"/>
      </w:pPr>
    </w:p>
    <w:p w:rsidR="00000000" w:rsidRPr="00415BDB" w:rsidP="00415BDB">
      <w:pPr>
        <w:pStyle w:val="AllowPageBreak"/>
      </w:pPr>
    </w:p>
    <w:p w:rsidR="00000000" w:rsidRPr="00415BDB" w:rsidP="00415BDB">
      <w:pPr>
        <w:pStyle w:val="Heading1"/>
      </w:pPr>
      <w:bookmarkStart w:id="5" w:name="O_790435"/>
      <w:bookmarkEnd w:id="5"/>
      <w:r w:rsidRPr="00415BDB">
        <w:t>Foundation Skills</w:t>
      </w:r>
    </w:p>
    <w:p w:rsidR="00000000" w:rsidRPr="00333DE1" w:rsidP="00333DE1">
      <w:pPr>
        <w:pStyle w:val="BodyText"/>
        <w:rPr>
          <w:i/>
        </w:rPr>
      </w:pPr>
      <w:r w:rsidRPr="00333D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Performance</w:t>
            </w:r>
          </w:p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rPr>
                <w:rStyle w:val="SpecialBold"/>
              </w:rPr>
              <w:t>Description</w:t>
            </w:r>
          </w:p>
        </w:tc>
      </w:tr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Re</w:t>
            </w:r>
            <w:r w:rsidRPr="00415BDB">
              <w:t>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 xml:space="preserve">1.1, 1.3, 1.4, 2.2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ListBullet"/>
              <w:rPr>
                <w:lang w:val="en-NZ"/>
              </w:rPr>
            </w:pPr>
            <w:r w:rsidRPr="00415BDB">
              <w:t xml:space="preserve">Analyses textual information and interprets relevant production details to identify requirements </w:t>
            </w:r>
          </w:p>
        </w:tc>
      </w:tr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1.4, 4.4, 4.6, 5.1, 5.4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ListBullet"/>
            </w:pPr>
            <w:r w:rsidRPr="00415BDB">
              <w:t xml:space="preserve">Uses clear language and relevant terminology to list design criteria, record draft design concepts, construction plans and specifications in logical sequences </w:t>
            </w:r>
          </w:p>
          <w:p w:rsidR="00000000" w:rsidP="00415BDB">
            <w:pPr>
              <w:pStyle w:val="ListBullet"/>
              <w:rPr>
                <w:lang w:val="en-NZ"/>
              </w:rPr>
            </w:pPr>
            <w:r w:rsidRPr="00415BDB">
              <w:t>Prepares complex and detailed visual and written information required to implement final designs</w:t>
            </w:r>
            <w:r w:rsidRPr="00415BDB">
              <w:t xml:space="preserve"> </w:t>
            </w:r>
          </w:p>
        </w:tc>
      </w:tr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 xml:space="preserve">3.3,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ListBullet"/>
              <w:rPr>
                <w:lang w:val="en-NZ"/>
              </w:rPr>
            </w:pPr>
            <w:r w:rsidRPr="00415BDB">
              <w:t>Uses basic mathematical processes to interpret budgets and estimate costs of costume designs</w:t>
            </w:r>
          </w:p>
        </w:tc>
      </w:tr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1.2, 3.2, 4.1, 4.2, 5.1, 5.2, 5.3, 5.5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ListBullet"/>
            </w:pPr>
            <w:r w:rsidRPr="00415BDB">
              <w:t>Obtains information and confirms understanding by listening and questioning</w:t>
            </w:r>
          </w:p>
          <w:p w:rsidR="00000000" w:rsidP="00415BDB">
            <w:pPr>
              <w:pStyle w:val="ListBullet"/>
              <w:rPr>
                <w:lang w:val="en-NZ"/>
              </w:rPr>
            </w:pPr>
            <w:r w:rsidRPr="00415BDB">
              <w:t>Presents complex information using language, tone, and structure appropriate to audience and context</w:t>
            </w:r>
          </w:p>
        </w:tc>
      </w:tr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ListBullet"/>
              <w:rPr>
                <w:lang w:val="en-NZ"/>
              </w:rPr>
            </w:pPr>
            <w:r w:rsidRPr="00415BDB">
              <w:t>Identifies and complies with relevant legislative requirements</w:t>
            </w:r>
          </w:p>
        </w:tc>
      </w:tr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1.2, 3.2, 4.1, 4.2, 5.1, 5.2, 5.5, 5</w:t>
            </w:r>
            <w:r w:rsidRPr="00415BDB">
              <w:t>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ListBullet"/>
            </w:pPr>
            <w:r w:rsidRPr="00415BDB">
              <w:t>Collaborates and negotiates with others to achieve shared goals and understanding of requirements and outcomes</w:t>
            </w:r>
          </w:p>
          <w:p w:rsidR="00000000" w:rsidP="00415BDB">
            <w:pPr>
              <w:pStyle w:val="ListBullet"/>
              <w:rPr>
                <w:lang w:val="en-NZ"/>
              </w:rPr>
            </w:pPr>
            <w:r w:rsidRPr="00415BDB">
              <w:t>Selects and uses appropriate communication methods and practices in discussions about concepts and final costume designs, and in their presen</w:t>
            </w:r>
            <w:r w:rsidRPr="00415BDB">
              <w:t xml:space="preserve">tation </w:t>
            </w:r>
          </w:p>
        </w:tc>
      </w:tr>
      <w:tr w:rsidTr="00415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 xml:space="preserve">1.3, 1.4, 2.1, 2.3-2.5, 3.1, 3.3, </w:t>
            </w:r>
          </w:p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4.3-4.5,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ListBullet"/>
            </w:pPr>
            <w:r w:rsidRPr="00415BDB">
              <w:t xml:space="preserve">Accepts responsibility for planning and sequencing relatively complex tasks and workload, negotiating key aspects with others </w:t>
            </w:r>
          </w:p>
          <w:p w:rsidR="00000000" w:rsidRPr="00415BDB" w:rsidP="00415BDB">
            <w:pPr>
              <w:pStyle w:val="ListBullet"/>
            </w:pPr>
            <w:r w:rsidRPr="00415BDB">
              <w:t xml:space="preserve">Assesses production information and research material inform decisions about suitable concepts and creative processes </w:t>
            </w:r>
          </w:p>
          <w:p w:rsidR="00000000" w:rsidRPr="00415BDB" w:rsidP="00415BDB">
            <w:pPr>
              <w:pStyle w:val="ListBullet"/>
            </w:pPr>
            <w:r w:rsidRPr="00415BDB">
              <w:t>Generates design concepts using regular evaluation of aesthetic aspects and technical criteria</w:t>
            </w:r>
          </w:p>
          <w:p w:rsidR="00000000" w:rsidRPr="00415BDB" w:rsidP="00415BDB">
            <w:pPr>
              <w:pStyle w:val="ListBullet"/>
            </w:pPr>
            <w:r w:rsidRPr="00415BDB">
              <w:t>Selects concepts for final development tha</w:t>
            </w:r>
            <w:r w:rsidRPr="00415BDB">
              <w:t xml:space="preserve">t satisfy all constraints and requirements </w:t>
            </w:r>
          </w:p>
        </w:tc>
      </w:tr>
    </w:tbl>
    <w:p w:rsidR="00000000" w:rsidRPr="00415BDB" w:rsidP="00415BDB">
      <w:pPr>
        <w:pStyle w:val="BodyText"/>
      </w:pPr>
    </w:p>
    <w:p w:rsidR="00000000" w:rsidRPr="00415BDB" w:rsidP="00415BDB">
      <w:pPr>
        <w:pStyle w:val="AllowPageBreak"/>
      </w:pPr>
    </w:p>
    <w:p w:rsidR="00000000" w:rsidRPr="00415BDB" w:rsidP="00415BDB">
      <w:pPr>
        <w:pStyle w:val="Heading1"/>
      </w:pPr>
      <w:bookmarkStart w:id="6" w:name="O_790437"/>
      <w:bookmarkEnd w:id="6"/>
      <w:r w:rsidRPr="00415B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1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 xml:space="preserve">Code and title </w:t>
            </w:r>
          </w:p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Code and title</w:t>
            </w:r>
          </w:p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rPr>
                <w:rStyle w:val="SpecialBold"/>
              </w:rPr>
              <w:t>Equivalence status</w:t>
            </w:r>
          </w:p>
        </w:tc>
      </w:tr>
      <w:tr w:rsidTr="0041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CUACOS509 Design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CUFCOS504A Design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Equivalent unit</w:t>
            </w:r>
          </w:p>
        </w:tc>
      </w:tr>
    </w:tbl>
    <w:p w:rsidR="00000000" w:rsidRPr="00415BDB" w:rsidP="00415BDB">
      <w:pPr>
        <w:pStyle w:val="BodyText"/>
      </w:pPr>
    </w:p>
    <w:p w:rsidR="00000000" w:rsidRPr="00415BDB" w:rsidP="00415BDB">
      <w:pPr>
        <w:pStyle w:val="AllowPageBreak"/>
      </w:pPr>
    </w:p>
    <w:p w:rsidR="00000000" w:rsidRPr="00415BDB" w:rsidP="00415BDB">
      <w:pPr>
        <w:pStyle w:val="Heading1"/>
      </w:pPr>
      <w:bookmarkStart w:id="7" w:name="O_790444"/>
      <w:bookmarkEnd w:id="7"/>
      <w:r w:rsidRPr="00415BDB">
        <w:t>Links</w:t>
      </w:r>
    </w:p>
    <w:p w:rsidR="00000000" w:rsidRPr="00415BDB" w:rsidP="00333DE1">
      <w:pPr>
        <w:pStyle w:val="BodyText"/>
      </w:pPr>
      <w:r w:rsidRPr="00415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6B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5BDB" w:rsidP="00333DE1">
      <w:pPr>
        <w:pStyle w:val="BodyText"/>
        <w:sectPr w:rsidSect="00415B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BDB" w:rsidP="00415BDB">
      <w:pPr>
        <w:pStyle w:val="SuperHeading"/>
      </w:pPr>
      <w:r w:rsidRPr="00415BDB">
        <w:t>Assessment Requirements for CUACOS509 Design costumes</w:t>
      </w:r>
    </w:p>
    <w:p w:rsidR="00000000" w:rsidRPr="00415BDB" w:rsidP="00415BDB">
      <w:pPr>
        <w:pStyle w:val="Heading1"/>
      </w:pPr>
      <w:bookmarkStart w:id="8" w:name="O_790439"/>
      <w:bookmarkEnd w:id="8"/>
      <w:r w:rsidRPr="00415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1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rPr>
                <w:rStyle w:val="SpecialBold"/>
              </w:rPr>
              <w:t>Comments</w:t>
            </w:r>
          </w:p>
        </w:tc>
      </w:tr>
      <w:tr w:rsidTr="00415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BDB">
            <w:pPr>
              <w:pStyle w:val="BodyText"/>
              <w:rPr>
                <w:lang w:val="en-NZ"/>
              </w:rPr>
            </w:pPr>
            <w:r w:rsidRPr="00415B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BDB" w:rsidP="00415BDB">
            <w:pPr>
              <w:pStyle w:val="BodyText"/>
            </w:pPr>
            <w:r w:rsidRPr="00415BDB">
              <w:t>This version first released with CUA Creative Arts and Culture Training Package version 2.0.</w:t>
            </w:r>
          </w:p>
        </w:tc>
      </w:tr>
    </w:tbl>
    <w:p w:rsidR="00000000" w:rsidRPr="00415BDB" w:rsidP="00415BDB">
      <w:pPr>
        <w:pStyle w:val="BodyText"/>
      </w:pPr>
    </w:p>
    <w:p w:rsidR="00000000" w:rsidRPr="00415BDB" w:rsidP="00415BDB">
      <w:pPr>
        <w:pStyle w:val="AllowPageBreak"/>
      </w:pPr>
    </w:p>
    <w:p w:rsidR="00000000" w:rsidRPr="00415BDB" w:rsidP="00415BDB">
      <w:pPr>
        <w:pStyle w:val="Heading1"/>
      </w:pPr>
      <w:bookmarkStart w:id="9" w:name="O_790440"/>
      <w:bookmarkEnd w:id="9"/>
      <w:r w:rsidRPr="00415BDB">
        <w:t>Performance Evidence</w:t>
      </w:r>
    </w:p>
    <w:p w:rsidR="00000000" w:rsidRPr="00415BDB" w:rsidP="00333DE1">
      <w:pPr>
        <w:pStyle w:val="BodyText"/>
      </w:pPr>
      <w:r w:rsidRPr="00415BDB">
        <w:t>Evidence of the ability to:</w:t>
      </w:r>
    </w:p>
    <w:p w:rsidR="00000000" w:rsidRPr="00415BDB" w:rsidP="00415BDB">
      <w:pPr>
        <w:pStyle w:val="ListBullet"/>
      </w:pPr>
      <w:r w:rsidRPr="00415BDB">
        <w:t>clarify creative requirements for costumes in consultation with production personnel</w:t>
      </w:r>
    </w:p>
    <w:p w:rsidR="00000000" w:rsidRPr="00415BDB" w:rsidP="00415BDB">
      <w:pPr>
        <w:pStyle w:val="ListBullet"/>
      </w:pPr>
      <w:r w:rsidRPr="00415BDB">
        <w:t>interpret production documentation to identify issues to be considered in the design phase, including deadlines</w:t>
      </w:r>
    </w:p>
    <w:p w:rsidR="00000000" w:rsidRPr="00415BDB" w:rsidP="00415BDB">
      <w:pPr>
        <w:pStyle w:val="ListBullet"/>
      </w:pPr>
      <w:r w:rsidRPr="00415BDB">
        <w:t xml:space="preserve">undertake and document research to inform the design process </w:t>
      </w:r>
    </w:p>
    <w:p w:rsidR="00000000" w:rsidRPr="00415BDB" w:rsidP="00415BDB">
      <w:pPr>
        <w:pStyle w:val="ListBullet"/>
      </w:pPr>
      <w:r w:rsidRPr="00415BDB">
        <w:t>develop and discuss a range of design ideas and concepts to meet costume design re</w:t>
      </w:r>
      <w:r w:rsidRPr="00415BDB">
        <w:t>quirements</w:t>
      </w:r>
    </w:p>
    <w:p w:rsidR="00000000" w:rsidRPr="00415BDB" w:rsidP="00415BDB">
      <w:pPr>
        <w:pStyle w:val="ListBullet"/>
      </w:pPr>
      <w:r w:rsidRPr="00415BDB">
        <w:t xml:space="preserve">develop and document costume designs that take account of production factors </w:t>
      </w:r>
    </w:p>
    <w:p w:rsidR="00000000" w:rsidRPr="00415BDB" w:rsidP="00415BDB">
      <w:pPr>
        <w:pStyle w:val="ListBullet"/>
      </w:pPr>
      <w:r w:rsidRPr="00415BDB">
        <w:t xml:space="preserve">use effective communication and negotiation skills to finalise costume designs </w:t>
      </w:r>
    </w:p>
    <w:p w:rsidR="00000000" w:rsidRPr="00415BDB" w:rsidP="00415BDB">
      <w:pPr>
        <w:pStyle w:val="ListBullet"/>
      </w:pPr>
      <w:r w:rsidRPr="00415BDB">
        <w:t>prepare costume construction plans and supporting documentation to facilitate design im</w:t>
      </w:r>
      <w:r w:rsidRPr="00415BDB">
        <w:t>plementation.</w:t>
      </w:r>
    </w:p>
    <w:p w:rsidR="00000000" w:rsidRPr="00415BDB" w:rsidP="00415BDB">
      <w:pPr>
        <w:pStyle w:val="BodyText"/>
      </w:pPr>
    </w:p>
    <w:p w:rsidR="00000000" w:rsidRPr="00415BDB" w:rsidP="00333DE1">
      <w:pPr>
        <w:pStyle w:val="BodyText"/>
      </w:pPr>
      <w:r w:rsidRPr="00415BDB">
        <w:t>Note: If a specific volume or frequency is not stated, then evidence must be provided at least once.</w:t>
      </w:r>
    </w:p>
    <w:p w:rsidR="00000000" w:rsidRPr="00415BDB" w:rsidP="00415BDB">
      <w:pPr>
        <w:pStyle w:val="Heading1"/>
      </w:pPr>
      <w:bookmarkStart w:id="10" w:name="O_790441"/>
      <w:bookmarkEnd w:id="10"/>
      <w:r w:rsidRPr="00415BDB">
        <w:t>Knowledge Evidence</w:t>
      </w:r>
    </w:p>
    <w:p w:rsidR="00000000" w:rsidRPr="00415BDB" w:rsidP="00333DE1">
      <w:pPr>
        <w:pStyle w:val="BodyText"/>
      </w:pPr>
      <w:r w:rsidRPr="00415BDB">
        <w:t>To complete the unit requirements safely and effectively, the individual must:</w:t>
      </w:r>
    </w:p>
    <w:p w:rsidR="00000000" w:rsidRPr="00415BDB" w:rsidP="00415BDB">
      <w:pPr>
        <w:pStyle w:val="ListBullet"/>
      </w:pPr>
      <w:r w:rsidRPr="00415BDB">
        <w:t>outline the role of cost</w:t>
      </w:r>
      <w:r w:rsidRPr="00415BDB">
        <w:t>ume design within overall artistic direction of productions</w:t>
      </w:r>
    </w:p>
    <w:p w:rsidR="00000000" w:rsidRPr="00415BDB" w:rsidP="00415BDB">
      <w:pPr>
        <w:pStyle w:val="ListBullet"/>
      </w:pPr>
      <w:r w:rsidRPr="00415BDB">
        <w:t>explain how production scheduling affects the design process</w:t>
      </w:r>
    </w:p>
    <w:p w:rsidR="00000000" w:rsidRPr="00415BDB" w:rsidP="00415BDB">
      <w:pPr>
        <w:pStyle w:val="ListBullet"/>
      </w:pPr>
      <w:r w:rsidRPr="00415BDB">
        <w:t>outline how the role of costume designers can change depending on the nature of productions and personnel involved</w:t>
      </w:r>
    </w:p>
    <w:p w:rsidR="00000000" w:rsidRPr="00415BDB" w:rsidP="00415BDB">
      <w:pPr>
        <w:pStyle w:val="ListBullet"/>
      </w:pPr>
      <w:r w:rsidRPr="00415BDB">
        <w:t>explain intellectual</w:t>
      </w:r>
      <w:r w:rsidRPr="00415BDB">
        <w:t xml:space="preserve"> property issues to be taken into account when designing costumes</w:t>
      </w:r>
    </w:p>
    <w:p w:rsidR="00000000" w:rsidRPr="00415BDB" w:rsidP="00415BDB">
      <w:pPr>
        <w:pStyle w:val="ListBullet"/>
      </w:pPr>
      <w:r w:rsidRPr="00415BDB">
        <w:t>describe how research informs the costume design process</w:t>
      </w:r>
    </w:p>
    <w:p w:rsidR="00000000" w:rsidRPr="00415BDB" w:rsidP="00415BDB">
      <w:pPr>
        <w:pStyle w:val="ListBullet"/>
      </w:pPr>
      <w:r w:rsidRPr="00415BDB">
        <w:t>outline techniques for breaking down scripts and how script breakdowns are used in the costume design process</w:t>
      </w:r>
    </w:p>
    <w:p w:rsidR="00000000" w:rsidRPr="00415BDB" w:rsidP="00415BDB">
      <w:pPr>
        <w:pStyle w:val="ListBullet"/>
      </w:pPr>
      <w:r w:rsidRPr="00415BDB">
        <w:t>explain how budgets can</w:t>
      </w:r>
      <w:r w:rsidRPr="00415BDB">
        <w:t xml:space="preserve"> affect the costume design process</w:t>
      </w:r>
    </w:p>
    <w:p w:rsidR="00000000" w:rsidRPr="00415BDB" w:rsidP="00415BDB">
      <w:pPr>
        <w:pStyle w:val="ListBullet"/>
      </w:pPr>
      <w:r w:rsidRPr="00415BDB">
        <w:t>outline construction methods and implementation issues associated with realising costume designs</w:t>
      </w:r>
    </w:p>
    <w:p w:rsidR="00000000" w:rsidRPr="00415BDB" w:rsidP="00415BDB">
      <w:pPr>
        <w:pStyle w:val="ListBullet"/>
      </w:pPr>
      <w:r w:rsidRPr="00415BDB">
        <w:t>identify typical problems that may arise in context of designing costumes, and briefly describe solutions</w:t>
      </w:r>
    </w:p>
    <w:p w:rsidR="00000000" w:rsidRPr="00415BDB" w:rsidP="00415BDB">
      <w:pPr>
        <w:pStyle w:val="ListBullet"/>
      </w:pPr>
      <w:r w:rsidRPr="00415BDB">
        <w:t>describe typical formats and techniques for documenting costume designs</w:t>
      </w:r>
    </w:p>
    <w:p w:rsidR="00000000" w:rsidRPr="00415BDB" w:rsidP="00415BDB">
      <w:pPr>
        <w:pStyle w:val="ListBullet"/>
      </w:pPr>
      <w:r w:rsidRPr="00415BDB">
        <w:t>outline safety issues to be taken into account when designing costumes.</w:t>
      </w:r>
    </w:p>
    <w:p w:rsidR="00000000" w:rsidRPr="00415BDB" w:rsidP="00415BDB">
      <w:pPr>
        <w:pStyle w:val="AllowPageBreak"/>
      </w:pPr>
    </w:p>
    <w:p w:rsidR="00000000" w:rsidRPr="00415BDB" w:rsidP="00415BDB">
      <w:pPr>
        <w:pStyle w:val="Heading1"/>
      </w:pPr>
      <w:bookmarkStart w:id="11" w:name="O_790442"/>
      <w:bookmarkEnd w:id="11"/>
      <w:r w:rsidRPr="00415BDB">
        <w:t>Assessment Conditions</w:t>
      </w:r>
    </w:p>
    <w:p w:rsidR="00000000" w:rsidRPr="00415BDB" w:rsidP="00333DE1">
      <w:pPr>
        <w:pStyle w:val="BodyText"/>
      </w:pPr>
      <w:r w:rsidRPr="00415BDB">
        <w:t>Assessment must be conducted in a safe environment where evidence gathere</w:t>
      </w:r>
      <w:r w:rsidRPr="00415BDB">
        <w:t xml:space="preserve">d demonstrates consistent performance of typical activities experienced in creative arts industry environments. The assessment environment must include access to: </w:t>
      </w:r>
    </w:p>
    <w:p w:rsidR="00000000" w:rsidRPr="00415BDB" w:rsidP="00415BDB">
      <w:pPr>
        <w:pStyle w:val="ListBullet"/>
      </w:pPr>
      <w:r w:rsidRPr="00415BDB">
        <w:t>scripts and production documentation</w:t>
      </w:r>
    </w:p>
    <w:p w:rsidR="00000000" w:rsidRPr="00415BDB" w:rsidP="00415BDB">
      <w:pPr>
        <w:pStyle w:val="ListBullet"/>
      </w:pPr>
      <w:r w:rsidRPr="00415BDB">
        <w:t>productions that require design of costumes</w:t>
      </w:r>
    </w:p>
    <w:p w:rsidR="00000000" w:rsidRPr="00415BDB" w:rsidP="00415BDB">
      <w:pPr>
        <w:pStyle w:val="ListBullet"/>
      </w:pPr>
      <w:r w:rsidRPr="00415BDB">
        <w:t>research m</w:t>
      </w:r>
      <w:r w:rsidRPr="00415BDB">
        <w:t>aterials.</w:t>
      </w:r>
    </w:p>
    <w:p w:rsidR="00000000" w:rsidRPr="00415BDB" w:rsidP="00415BDB">
      <w:pPr>
        <w:pStyle w:val="BodyText"/>
      </w:pPr>
    </w:p>
    <w:p w:rsidR="00000000" w:rsidRPr="00415BDB" w:rsidP="00333DE1">
      <w:pPr>
        <w:pStyle w:val="BodyText"/>
      </w:pPr>
      <w:r w:rsidRPr="00415BDB">
        <w:t>Assessors of this unit must satisfy the requirements for assessors in applicable vocational educational and training legislation, frameworks and/or standards.</w:t>
      </w:r>
    </w:p>
    <w:p w:rsidR="00000000" w:rsidRPr="00415BDB" w:rsidP="00415BDB">
      <w:pPr>
        <w:pStyle w:val="Heading1"/>
      </w:pPr>
      <w:bookmarkStart w:id="12" w:name="O_790445"/>
      <w:bookmarkEnd w:id="12"/>
      <w:r w:rsidRPr="00415BDB">
        <w:t>Links</w:t>
      </w:r>
    </w:p>
    <w:p w:rsidR="00000000" w:rsidRPr="00415BDB" w:rsidP="00333DE1">
      <w:pPr>
        <w:pStyle w:val="BodyText"/>
      </w:pPr>
      <w:r w:rsidRPr="00415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6B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5BDB" w:rsidP="00415BDB"/>
    <w:sectPr w:rsidSect="00415B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DB" w:rsidRPr="00333DE1" w:rsidP="00333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E1" w:rsidP="00415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3DE1" w:rsidP="00415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33DE1" w:rsidP="00415B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DB" w:rsidP="00415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DE1">
      <w:t>Approved</w:t>
    </w:r>
    <w:r w:rsidR="00333D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D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DE1">
      <w:rPr>
        <w:noProof/>
      </w:rPr>
      <w:t>5</w:t>
    </w:r>
    <w:r>
      <w:rPr>
        <w:noProof/>
      </w:rPr>
      <w:fldChar w:fldCharType="end"/>
    </w:r>
  </w:p>
  <w:p w:rsidR="00415BDB" w:rsidP="00415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D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DE1">
      <w:t>Service and Creative Skills Australia</w:t>
    </w:r>
    <w:r w:rsidR="00333DE1">
      <w:fldChar w:fldCharType="end"/>
    </w:r>
  </w:p>
  <w:p w:rsidR="00415BDB" w:rsidP="00415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BDB" w:rsidRPr="00333DE1" w:rsidP="00333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E1" w:rsidRPr="002D2AF8" w:rsidP="00415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CUACOS509 Design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DE1" w:rsidP="00415B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DB" w:rsidRPr="002D2AF8" w:rsidP="00415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DE1">
      <w:t>CUACOS509 Design costumes</w:t>
    </w:r>
    <w:r w:rsidR="00333D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DE1">
      <w:rPr>
        <w:noProof/>
      </w:rPr>
      <w:t>2 March 2025</w:t>
    </w:r>
    <w:r>
      <w:fldChar w:fldCharType="end"/>
    </w:r>
  </w:p>
  <w:p w:rsidR="00415BDB" w:rsidP="00415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72F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0D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BDB"/>
  </w:style>
  <w:style w:type="character" w:customStyle="1" w:styleId="Heading1Char">
    <w:name w:val="Heading 1 Char"/>
    <w:basedOn w:val="DefaultParagraphFont"/>
    <w:link w:val="Heading1"/>
    <w:rsid w:val="00415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B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BDB"/>
    <w:rPr>
      <w:b/>
      <w:spacing w:val="0"/>
    </w:rPr>
  </w:style>
  <w:style w:type="character" w:styleId="Emphasis">
    <w:name w:val="Emphasis"/>
    <w:basedOn w:val="DefaultParagraphFont"/>
    <w:qFormat/>
    <w:rsid w:val="00415BDB"/>
    <w:rPr>
      <w:i/>
    </w:rPr>
  </w:style>
  <w:style w:type="paragraph" w:customStyle="1" w:styleId="SuperHeading">
    <w:name w:val="SuperHeading"/>
    <w:basedOn w:val="Normal"/>
    <w:rsid w:val="00415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B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BDB"/>
  </w:style>
  <w:style w:type="paragraph" w:styleId="TableofFigures">
    <w:name w:val="table of figures"/>
    <w:basedOn w:val="Normal"/>
    <w:next w:val="Normal"/>
    <w:semiHidden/>
    <w:rsid w:val="00415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BDB"/>
    <w:rPr>
      <w:rFonts w:ascii="Wingdings" w:hAnsi="Wingdings"/>
    </w:rPr>
  </w:style>
  <w:style w:type="paragraph" w:customStyle="1" w:styleId="TableHeading">
    <w:name w:val="Table Heading"/>
    <w:basedOn w:val="HeadingBase"/>
    <w:rsid w:val="00415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BDB"/>
    <w:rPr>
      <w:color w:val="0033CC"/>
      <w:u w:val="none"/>
    </w:rPr>
  </w:style>
  <w:style w:type="paragraph" w:customStyle="1" w:styleId="BodyTextRight">
    <w:name w:val="Body Text Right"/>
    <w:basedOn w:val="BodyText"/>
    <w:rsid w:val="00415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BDB"/>
    <w:rPr>
      <w:sz w:val="32"/>
    </w:rPr>
  </w:style>
  <w:style w:type="paragraph" w:customStyle="1" w:styleId="HeadingProcedure">
    <w:name w:val="Heading Procedure"/>
    <w:basedOn w:val="HeadingBase"/>
    <w:next w:val="Normal"/>
    <w:rsid w:val="00415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BDB"/>
    <w:pPr>
      <w:spacing w:before="60" w:after="60"/>
    </w:pPr>
  </w:style>
  <w:style w:type="paragraph" w:styleId="ListContinue">
    <w:name w:val="List Continue"/>
    <w:basedOn w:val="List"/>
    <w:rsid w:val="00415BDB"/>
    <w:pPr>
      <w:ind w:firstLine="0"/>
    </w:pPr>
  </w:style>
  <w:style w:type="paragraph" w:customStyle="1" w:styleId="ListNote">
    <w:name w:val="List Note"/>
    <w:basedOn w:val="List"/>
    <w:rsid w:val="00415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BDB"/>
    <w:rPr>
      <w:rFonts w:ascii="Courier New" w:hAnsi="Courier New"/>
    </w:rPr>
  </w:style>
  <w:style w:type="paragraph" w:customStyle="1" w:styleId="NoteBullet">
    <w:name w:val="Note Bullet"/>
    <w:basedOn w:val="Note"/>
    <w:rsid w:val="00415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BDB"/>
    <w:rPr>
      <w:b/>
      <w:smallCaps/>
    </w:rPr>
  </w:style>
  <w:style w:type="paragraph" w:customStyle="1" w:styleId="TableListNumber">
    <w:name w:val="Table List Number"/>
    <w:basedOn w:val="ListNumber"/>
    <w:rsid w:val="00415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BDB"/>
    <w:pPr>
      <w:numPr>
        <w:numId w:val="8"/>
      </w:numPr>
    </w:pPr>
  </w:style>
  <w:style w:type="paragraph" w:customStyle="1" w:styleId="ListAlpha2">
    <w:name w:val="List Alpha 2"/>
    <w:basedOn w:val="List2"/>
    <w:rsid w:val="00415BDB"/>
    <w:pPr>
      <w:numPr>
        <w:numId w:val="7"/>
      </w:numPr>
    </w:pPr>
  </w:style>
  <w:style w:type="paragraph" w:styleId="List2">
    <w:name w:val="List 2"/>
    <w:basedOn w:val="BodyText"/>
    <w:rsid w:val="00415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BDB"/>
    <w:pPr>
      <w:numPr>
        <w:numId w:val="3"/>
      </w:numPr>
    </w:pPr>
  </w:style>
  <w:style w:type="paragraph" w:styleId="ListContinue2">
    <w:name w:val="List Continue 2"/>
    <w:basedOn w:val="List2"/>
    <w:rsid w:val="00415BDB"/>
    <w:pPr>
      <w:ind w:firstLine="0"/>
    </w:pPr>
  </w:style>
  <w:style w:type="paragraph" w:styleId="ListContinue3">
    <w:name w:val="List Continue 3"/>
    <w:basedOn w:val="List3"/>
    <w:rsid w:val="00415BDB"/>
    <w:pPr>
      <w:ind w:left="1021" w:firstLine="0"/>
    </w:pPr>
  </w:style>
  <w:style w:type="paragraph" w:styleId="ListContinue4">
    <w:name w:val="List Continue 4"/>
    <w:basedOn w:val="List4"/>
    <w:rsid w:val="00415BDB"/>
    <w:pPr>
      <w:ind w:firstLine="0"/>
    </w:pPr>
  </w:style>
  <w:style w:type="paragraph" w:styleId="ListContinue5">
    <w:name w:val="List Continue 5"/>
    <w:basedOn w:val="List5"/>
    <w:rsid w:val="00415BDB"/>
    <w:pPr>
      <w:ind w:firstLine="0"/>
    </w:pPr>
  </w:style>
  <w:style w:type="paragraph" w:styleId="ListNumber3">
    <w:name w:val="List Number 3"/>
    <w:basedOn w:val="List3"/>
    <w:rsid w:val="00415BDB"/>
    <w:pPr>
      <w:numPr>
        <w:numId w:val="4"/>
      </w:numPr>
    </w:pPr>
  </w:style>
  <w:style w:type="paragraph" w:styleId="ListNumber4">
    <w:name w:val="List Number 4"/>
    <w:basedOn w:val="List4"/>
    <w:rsid w:val="00415BDB"/>
    <w:pPr>
      <w:numPr>
        <w:numId w:val="5"/>
      </w:numPr>
    </w:pPr>
  </w:style>
  <w:style w:type="paragraph" w:styleId="ListNumber5">
    <w:name w:val="List Number 5"/>
    <w:basedOn w:val="List5"/>
    <w:rsid w:val="00415BDB"/>
    <w:pPr>
      <w:numPr>
        <w:numId w:val="6"/>
      </w:numPr>
    </w:pPr>
  </w:style>
  <w:style w:type="paragraph" w:styleId="BlockText">
    <w:name w:val="Block Text"/>
    <w:basedOn w:val="Normal"/>
    <w:rsid w:val="00415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BDB"/>
    <w:rPr>
      <w:sz w:val="16"/>
      <w:vertAlign w:val="superscript"/>
    </w:rPr>
  </w:style>
  <w:style w:type="character" w:customStyle="1" w:styleId="Symbols">
    <w:name w:val="Symbols"/>
    <w:basedOn w:val="DefaultParagraphFont"/>
    <w:rsid w:val="00415BDB"/>
    <w:rPr>
      <w:rFonts w:ascii="Symbol" w:hAnsi="Symbol"/>
    </w:rPr>
  </w:style>
  <w:style w:type="character" w:customStyle="1" w:styleId="MenuOptions">
    <w:name w:val="Menu Options"/>
    <w:basedOn w:val="DefaultParagraphFont"/>
    <w:rsid w:val="00415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BDB"/>
    <w:rPr>
      <w:b/>
    </w:rPr>
  </w:style>
  <w:style w:type="character" w:customStyle="1" w:styleId="Underlined">
    <w:name w:val="Underlined"/>
    <w:basedOn w:val="DefaultParagraphFont"/>
    <w:rsid w:val="00415BDB"/>
    <w:rPr>
      <w:u w:val="single"/>
    </w:rPr>
  </w:style>
  <w:style w:type="paragraph" w:customStyle="1" w:styleId="TableBodyTextRight">
    <w:name w:val="Table Body Text Right"/>
    <w:basedOn w:val="TableBodyText"/>
    <w:rsid w:val="00415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BDB"/>
    <w:rPr>
      <w:sz w:val="18"/>
    </w:rPr>
  </w:style>
  <w:style w:type="paragraph" w:customStyle="1" w:styleId="BodySmallRight">
    <w:name w:val="Body Small Right"/>
    <w:basedOn w:val="BodyTextRight"/>
    <w:rsid w:val="00415BDB"/>
    <w:rPr>
      <w:sz w:val="18"/>
      <w:szCs w:val="18"/>
    </w:rPr>
  </w:style>
  <w:style w:type="paragraph" w:customStyle="1" w:styleId="MarginEdition">
    <w:name w:val="Margin Edition"/>
    <w:basedOn w:val="MarginNote"/>
    <w:rsid w:val="00415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BDB"/>
    <w:rPr>
      <w:sz w:val="2"/>
      <w:szCs w:val="2"/>
    </w:rPr>
  </w:style>
  <w:style w:type="character" w:customStyle="1" w:styleId="Small">
    <w:name w:val="Small"/>
    <w:basedOn w:val="DefaultParagraphFont"/>
    <w:rsid w:val="00415BDB"/>
    <w:rPr>
      <w:sz w:val="16"/>
    </w:rPr>
  </w:style>
  <w:style w:type="paragraph" w:customStyle="1" w:styleId="WideTable">
    <w:name w:val="Wide Table"/>
    <w:basedOn w:val="Normal"/>
    <w:rsid w:val="00415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BDB"/>
  </w:style>
  <w:style w:type="paragraph" w:styleId="Quote">
    <w:name w:val="Quote"/>
    <w:basedOn w:val="Heading1"/>
    <w:link w:val="QuoteChar"/>
    <w:qFormat/>
    <w:rsid w:val="00415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BDB"/>
    <w:pPr>
      <w:pageBreakBefore/>
    </w:pPr>
  </w:style>
  <w:style w:type="paragraph" w:customStyle="1" w:styleId="Border">
    <w:name w:val="Border"/>
    <w:basedOn w:val="Normal"/>
    <w:qFormat/>
    <w:rsid w:val="00415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BDB"/>
    <w:rPr>
      <w:u w:val="single"/>
    </w:rPr>
  </w:style>
  <w:style w:type="character" w:customStyle="1" w:styleId="BoldandItalics">
    <w:name w:val="Bold and Italics"/>
    <w:qFormat/>
    <w:rsid w:val="00415BDB"/>
    <w:rPr>
      <w:b/>
      <w:i/>
      <w:u w:val="none"/>
    </w:rPr>
  </w:style>
  <w:style w:type="paragraph" w:styleId="BalloonText">
    <w:name w:val="Balloon Text"/>
    <w:basedOn w:val="Normal"/>
    <w:link w:val="BalloonTextChar"/>
    <w:rsid w:val="00415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BDB"/>
    <w:pPr>
      <w:spacing w:before="0" w:after="0"/>
    </w:pPr>
  </w:style>
  <w:style w:type="paragraph" w:customStyle="1" w:styleId="BodyTextBold">
    <w:name w:val="Body Text Bold"/>
    <w:basedOn w:val="BodyText"/>
    <w:qFormat/>
    <w:rsid w:val="00415BDB"/>
    <w:rPr>
      <w:b/>
    </w:rPr>
  </w:style>
  <w:style w:type="character" w:styleId="Hyperlink">
    <w:name w:val="Hyperlink"/>
    <w:basedOn w:val="DefaultParagraphFont"/>
    <w:uiPriority w:val="99"/>
    <w:unhideWhenUsed/>
    <w:rsid w:val="00333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7510</Characters>
  <Application>Microsoft Office Word</Application>
  <DocSecurity>0</DocSecurity>
  <Lines>242</Lines>
  <Paragraphs>157</Paragraphs>
  <ScaleCrop>false</ScaleCrop>
  <Company>Author-it Software Corporation Ltd.</Company>
  <LinksUpToDate>false</LinksUpToDate>
  <CharactersWithSpaces>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CUACOS509 Design costumes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