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6A1" w:rsidP="00D44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CUACOS403 Develop expertise in costume component construction</w:t>
      </w:r>
      <w:r>
        <w:fldChar w:fldCharType="end"/>
      </w:r>
    </w:p>
    <w:p w:rsidR="00D446A1" w:rsidP="00D446A1">
      <w:pPr>
        <w:pStyle w:val="Version"/>
        <w:sectPr w:rsidSect="00CE1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546" w:rsidP="00CE1546">
      <w:pPr>
        <w:pStyle w:val="SuperHeading"/>
      </w:pPr>
      <w:r w:rsidRPr="00CE1546">
        <w:t>CUACOS403 Develop expertise in costume component construction</w:t>
      </w:r>
    </w:p>
    <w:p w:rsidR="00000000" w:rsidRPr="00CE1546" w:rsidP="00CE1546">
      <w:pPr>
        <w:pStyle w:val="Heading1"/>
      </w:pPr>
      <w:bookmarkStart w:id="1" w:name="O_790239"/>
      <w:bookmarkEnd w:id="1"/>
      <w:r w:rsidRPr="00CE15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E1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rPr>
                <w:rStyle w:val="SpecialBold"/>
              </w:rPr>
              <w:t>Comments</w:t>
            </w:r>
          </w:p>
        </w:tc>
      </w:tr>
      <w:tr w:rsidTr="00CE1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t>This version first released with CUA Creative Arts and Culture Training Package version 2.0.</w:t>
            </w:r>
          </w:p>
        </w:tc>
      </w:tr>
    </w:tbl>
    <w:p w:rsidR="00000000" w:rsidRPr="00CE1546" w:rsidP="00CE1546">
      <w:pPr>
        <w:pStyle w:val="BodyText"/>
      </w:pPr>
    </w:p>
    <w:p w:rsidR="00000000" w:rsidRPr="00CE1546" w:rsidP="00CE1546">
      <w:pPr>
        <w:pStyle w:val="AllowPageBreak"/>
      </w:pPr>
    </w:p>
    <w:p w:rsidR="00000000" w:rsidRPr="00CE1546" w:rsidP="00CE1546">
      <w:pPr>
        <w:pStyle w:val="Heading1"/>
      </w:pPr>
      <w:bookmarkStart w:id="2" w:name="O_790240"/>
      <w:bookmarkEnd w:id="2"/>
      <w:r w:rsidRPr="00CE1546">
        <w:t>Application</w:t>
      </w:r>
    </w:p>
    <w:p w:rsidR="00000000" w:rsidRPr="00CE1546" w:rsidP="00D446A1">
      <w:pPr>
        <w:pStyle w:val="BodyText"/>
      </w:pPr>
      <w:r w:rsidRPr="00CE1546">
        <w:t xml:space="preserve">This unit describes the skills and knowledge required to construct typical components for costumes worn in screen, media and entertainment industry productions. </w:t>
      </w:r>
    </w:p>
    <w:p w:rsidR="00000000" w:rsidRPr="00CE1546" w:rsidP="00D446A1">
      <w:pPr>
        <w:pStyle w:val="BodyText"/>
      </w:pPr>
      <w:r w:rsidRPr="00CE1546">
        <w:t>It applies to individuals who integrate individualised sewing and construction techniques wit</w:t>
      </w:r>
      <w:r w:rsidRPr="00CE1546">
        <w:t>h a variety of other independent classic or standard techniques common to many costume designs. Emphasis in construction is on functionality, durability, wearer comfort and compliance with design specifications.</w:t>
      </w:r>
    </w:p>
    <w:p w:rsidR="00000000" w:rsidRPr="00CE1546" w:rsidP="00D446A1">
      <w:pPr>
        <w:pStyle w:val="BodyText"/>
      </w:pPr>
      <w:r w:rsidRPr="00CE1546">
        <w:t xml:space="preserve">No licensing, legislative or certification </w:t>
      </w:r>
      <w:r w:rsidRPr="00CE1546">
        <w:t>requirements apply to this unit at the time of publication.</w:t>
      </w:r>
    </w:p>
    <w:p w:rsidR="00000000" w:rsidRPr="00CE1546" w:rsidP="00CE1546">
      <w:pPr>
        <w:pStyle w:val="Heading1"/>
      </w:pPr>
      <w:bookmarkStart w:id="3" w:name="O_790243"/>
      <w:bookmarkEnd w:id="3"/>
      <w:r w:rsidRPr="00CE1546">
        <w:t>Unit Sector</w:t>
      </w:r>
    </w:p>
    <w:p w:rsidR="00000000" w:rsidRPr="00CE1546" w:rsidP="00D446A1">
      <w:pPr>
        <w:pStyle w:val="BodyText"/>
      </w:pPr>
      <w:r w:rsidRPr="00CE1546">
        <w:t>Visual Communication – Costume</w:t>
      </w:r>
    </w:p>
    <w:p w:rsidR="00000000" w:rsidRPr="00CE1546" w:rsidP="00CE1546">
      <w:pPr>
        <w:pStyle w:val="Heading1"/>
      </w:pPr>
      <w:bookmarkStart w:id="4" w:name="O_790244"/>
      <w:bookmarkEnd w:id="4"/>
      <w:r w:rsidRPr="00CE154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E15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rPr>
                <w:rStyle w:val="SpecialBold"/>
              </w:rPr>
              <w:t>PERFORMANCE CRITERIA</w:t>
            </w:r>
          </w:p>
        </w:tc>
      </w:tr>
      <w:tr w:rsidTr="00CE15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15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1. Prepare to construct costume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t>1.1 Identify costume components, their functionality and relationship to the entire costume requirements, in consult</w:t>
            </w:r>
            <w:r w:rsidRPr="00CE1546">
              <w:t xml:space="preserve">ation with relevant personnel </w:t>
            </w:r>
          </w:p>
          <w:p w:rsidR="00000000" w:rsidRPr="00CE1546" w:rsidP="00CE1546">
            <w:pPr>
              <w:pStyle w:val="BodyText"/>
            </w:pPr>
            <w:r w:rsidRPr="00CE1546">
              <w:t xml:space="preserve">1.2 Confirm costume specifications and production schedule  </w:t>
            </w:r>
          </w:p>
          <w:p w:rsidR="00000000" w:rsidRPr="00CE1546" w:rsidP="00CE1546">
            <w:pPr>
              <w:pStyle w:val="BodyText"/>
            </w:pPr>
            <w:r w:rsidRPr="00CE1546">
              <w:t>1.3 Select construction techniques appropriate to costumes, fabrics and functionality</w:t>
            </w:r>
          </w:p>
          <w:p w:rsidR="00000000" w:rsidRPr="00CE1546" w:rsidP="00CE1546">
            <w:pPr>
              <w:pStyle w:val="BodyText"/>
            </w:pPr>
            <w:r w:rsidRPr="00CE1546">
              <w:t xml:space="preserve">1.4 Plan sequence of operations for constructing components </w:t>
            </w:r>
          </w:p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1.5 Select and pr</w:t>
            </w:r>
            <w:r w:rsidRPr="00CE1546">
              <w:t>epare machinery and equipment</w:t>
            </w:r>
          </w:p>
        </w:tc>
      </w:tr>
      <w:tr w:rsidTr="00CE15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2. Produce a range of costume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t xml:space="preserve">2.1 Follow planned sequence of construction operations and seek assistance from others as required </w:t>
            </w:r>
          </w:p>
          <w:p w:rsidR="00000000" w:rsidRPr="00CE1546" w:rsidP="00CE1546">
            <w:pPr>
              <w:pStyle w:val="BodyText"/>
            </w:pPr>
            <w:r w:rsidRPr="00CE1546">
              <w:t>2.2 Follow work health and safety (WHS) procedures and manufacture</w:t>
            </w:r>
            <w:r w:rsidRPr="00CE1546">
              <w:t>r</w:t>
            </w:r>
            <w:r>
              <w:t>’</w:t>
            </w:r>
            <w:r w:rsidRPr="00CE1546">
              <w:t>s specifications when using sewing and cutting machinery</w:t>
            </w:r>
          </w:p>
          <w:p w:rsidR="00000000" w:rsidRPr="00CE1546" w:rsidP="00CE1546">
            <w:pPr>
              <w:pStyle w:val="BodyText"/>
            </w:pPr>
            <w:r w:rsidRPr="00CE1546">
              <w:t xml:space="preserve">2.3 Handle different combinations of fabrics and notions during the construction process </w:t>
            </w:r>
          </w:p>
          <w:p w:rsidR="00000000" w:rsidRPr="00CE1546" w:rsidP="00CE1546">
            <w:pPr>
              <w:pStyle w:val="BodyText"/>
            </w:pPr>
            <w:r w:rsidRPr="00CE1546">
              <w:t>2.4 Use a range of costume construction techniques to produce sample components that meet quality and funct</w:t>
            </w:r>
            <w:r w:rsidRPr="00CE1546">
              <w:t xml:space="preserve">ional requirements </w:t>
            </w:r>
          </w:p>
          <w:p w:rsidR="00000000" w:rsidRPr="00CE1546" w:rsidP="00CE1546">
            <w:pPr>
              <w:pStyle w:val="BodyText"/>
            </w:pPr>
            <w:r w:rsidRPr="00CE1546">
              <w:t xml:space="preserve">2.5 Seek feedback on samples from relevant personnel and agree on modifications or improvements </w:t>
            </w:r>
          </w:p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 xml:space="preserve">2.6 Finish costume components within agreed timeframes </w:t>
            </w:r>
          </w:p>
        </w:tc>
      </w:tr>
      <w:tr w:rsidTr="00CE15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3. Document costume construction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t>3.1 Compile work samples showing devel</w:t>
            </w:r>
            <w:r w:rsidRPr="00CE1546">
              <w:t>opment of techniques and components</w:t>
            </w:r>
          </w:p>
          <w:p w:rsidR="00000000" w:rsidRPr="00CE1546" w:rsidP="00CE1546">
            <w:pPr>
              <w:pStyle w:val="BodyText"/>
            </w:pPr>
            <w:r w:rsidRPr="00CE1546">
              <w:t>3.2 Document techniques and methods for future reference</w:t>
            </w:r>
          </w:p>
          <w:p w:rsidR="00000000" w:rsidRPr="00CE1546" w:rsidP="00CE1546">
            <w:pPr>
              <w:pStyle w:val="BodyText"/>
            </w:pPr>
            <w:r w:rsidRPr="00CE1546">
              <w:t xml:space="preserve">3.3 Produce a reference portfolio which includes completed components and notes on the sequence of operations </w:t>
            </w:r>
          </w:p>
          <w:p w:rsidR="00000000" w:rsidRPr="00CE1546" w:rsidP="00CE1546">
            <w:pPr>
              <w:pStyle w:val="BodyText"/>
            </w:pPr>
            <w:r w:rsidRPr="00CE1546">
              <w:t>3.4 Reflect on process of constructing components an</w:t>
            </w:r>
            <w:r w:rsidRPr="00CE1546">
              <w:t>d note areas for future improvement</w:t>
            </w:r>
          </w:p>
        </w:tc>
      </w:tr>
    </w:tbl>
    <w:p w:rsidR="00000000" w:rsidRPr="00CE1546" w:rsidP="00CE1546">
      <w:pPr>
        <w:pStyle w:val="BodyText"/>
      </w:pPr>
    </w:p>
    <w:p w:rsidR="00000000" w:rsidRPr="00CE1546" w:rsidP="00CE1546">
      <w:pPr>
        <w:pStyle w:val="AllowPageBreak"/>
      </w:pPr>
    </w:p>
    <w:p w:rsidR="00000000" w:rsidRPr="00CE1546" w:rsidP="00CE1546">
      <w:pPr>
        <w:pStyle w:val="Heading1"/>
      </w:pPr>
      <w:bookmarkStart w:id="5" w:name="O_790245"/>
      <w:bookmarkEnd w:id="5"/>
      <w:r w:rsidRPr="00CE1546">
        <w:t>Foundation Skills</w:t>
      </w:r>
    </w:p>
    <w:p w:rsidR="00000000" w:rsidRPr="00D446A1" w:rsidP="00D446A1">
      <w:pPr>
        <w:pStyle w:val="BodyText"/>
        <w:rPr>
          <w:i/>
        </w:rPr>
      </w:pPr>
      <w:r w:rsidRPr="00D446A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E15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rPr>
                <w:rStyle w:val="SpecialBold"/>
              </w:rPr>
              <w:t>Performance</w:t>
            </w:r>
          </w:p>
          <w:p w:rsidR="00000000" w:rsidRPr="00CE1546" w:rsidP="00CE1546">
            <w:pPr>
              <w:pStyle w:val="BodyText"/>
            </w:pPr>
            <w:r w:rsidRPr="00CE1546">
              <w:rPr>
                <w:rStyle w:val="SpecialBold"/>
              </w:rPr>
              <w:t>Crite</w:t>
            </w:r>
            <w:r w:rsidRPr="00CE1546">
              <w:rPr>
                <w:rStyle w:val="SpecialBold"/>
              </w:rPr>
              <w:t>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rPr>
                <w:rStyle w:val="SpecialBold"/>
              </w:rPr>
              <w:t>Description</w:t>
            </w:r>
          </w:p>
        </w:tc>
      </w:tr>
      <w:tr w:rsidTr="00CE15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1.2, 2.1, 2.2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ListBullet"/>
              <w:rPr>
                <w:lang w:val="en-NZ"/>
              </w:rPr>
            </w:pPr>
            <w:r w:rsidRPr="00CE1546">
              <w:t>Comprehends and interprets information in a range of texts to identify job requirements</w:t>
            </w:r>
          </w:p>
        </w:tc>
      </w:tr>
      <w:tr w:rsidTr="00CE15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1.4,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ListBullet"/>
              <w:rPr>
                <w:lang w:val="en-NZ"/>
              </w:rPr>
            </w:pPr>
            <w:r w:rsidRPr="00CE1546">
              <w:t>Develops workplace documents using clear language and appropriate terminology in required format</w:t>
            </w:r>
          </w:p>
        </w:tc>
      </w:tr>
      <w:tr w:rsidTr="00CE15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1.1, 1.2, 2.1, 2.5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ListBullet"/>
            </w:pPr>
            <w:r w:rsidRPr="00CE1546">
              <w:t xml:space="preserve">Participates in spoken exchanges using language and features appropriate to the audience </w:t>
            </w:r>
          </w:p>
          <w:p w:rsidR="00000000" w:rsidP="00CE1546">
            <w:pPr>
              <w:pStyle w:val="ListBullet"/>
              <w:rPr>
                <w:lang w:val="en-NZ"/>
              </w:rPr>
            </w:pPr>
            <w:r w:rsidRPr="00CE1546">
              <w:t xml:space="preserve">Uses listening and questioning skills to clarify and </w:t>
            </w:r>
            <w:r w:rsidRPr="00CE1546">
              <w:t xml:space="preserve">confirm understanding of costume component requirements and modifications </w:t>
            </w:r>
            <w:r w:rsidRPr="00CE1546">
              <w:t xml:space="preserve">with relevant personnel </w:t>
            </w:r>
          </w:p>
        </w:tc>
      </w:tr>
      <w:tr w:rsidTr="00CE15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ListBullet"/>
              <w:rPr>
                <w:lang w:val="en-NZ"/>
              </w:rPr>
            </w:pPr>
            <w:r w:rsidRPr="00CE1546">
              <w:t>Identifies and applies measurements relating to time, quantity, size and capacity to comply with requirements</w:t>
            </w:r>
          </w:p>
        </w:tc>
      </w:tr>
      <w:tr w:rsidTr="00CE15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2.2, 2.4, 2.5, 3.4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ListBullet"/>
              <w:rPr>
                <w:lang w:val="en-NZ"/>
              </w:rPr>
            </w:pPr>
            <w:r w:rsidRPr="00CE1546">
              <w:t>Takes responsibility for following workplace safety procedures in performance of work role</w:t>
            </w:r>
          </w:p>
        </w:tc>
      </w:tr>
      <w:tr w:rsidTr="00CE15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1.1, 1.2, 2.1, 2.5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ListBullet"/>
            </w:pPr>
            <w:r w:rsidRPr="00CE1546">
              <w:t xml:space="preserve">Collaborates and cooperates with others to achieve joint outcomes </w:t>
            </w:r>
          </w:p>
          <w:p w:rsidR="00000000" w:rsidP="00CE1546">
            <w:pPr>
              <w:pStyle w:val="ListBullet"/>
              <w:rPr>
                <w:lang w:val="en-NZ"/>
              </w:rPr>
            </w:pPr>
            <w:r w:rsidRPr="00CE1546">
              <w:t>Selects and uses appropriate communication methods and p</w:t>
            </w:r>
            <w:r w:rsidRPr="00CE1546">
              <w:t xml:space="preserve">ractices to discuss costume requirements and seek feedback </w:t>
            </w:r>
          </w:p>
        </w:tc>
      </w:tr>
      <w:tr w:rsidTr="00CE15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1.2-1.5, 2.1, 2.3-2.6, 3.1,3.3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ListBullet"/>
            </w:pPr>
            <w:r w:rsidRPr="00CE1546">
              <w:t xml:space="preserve">Organises work processes, equipment and resources in a logical sequence to meet technical and functional requirements </w:t>
            </w:r>
          </w:p>
          <w:p w:rsidR="00000000" w:rsidRPr="00CE1546" w:rsidP="00CE1546">
            <w:pPr>
              <w:pStyle w:val="ListBullet"/>
            </w:pPr>
            <w:r w:rsidRPr="00CE1546">
              <w:t>Gathers and analyses information to decide on the most efficient and effective production process</w:t>
            </w:r>
          </w:p>
          <w:p w:rsidR="00000000" w:rsidRPr="00CE1546" w:rsidP="00CE1546">
            <w:pPr>
              <w:pStyle w:val="ListBullet"/>
            </w:pPr>
            <w:r w:rsidRPr="00CE1546">
              <w:t>Evaluates costume production processes and outcomes to identify improvements</w:t>
            </w:r>
          </w:p>
        </w:tc>
      </w:tr>
    </w:tbl>
    <w:p w:rsidR="00000000" w:rsidRPr="00CE1546" w:rsidP="00CE1546">
      <w:pPr>
        <w:pStyle w:val="BodyText"/>
      </w:pPr>
    </w:p>
    <w:p w:rsidR="00000000" w:rsidRPr="00CE1546" w:rsidP="00CE1546">
      <w:pPr>
        <w:pStyle w:val="AllowPageBreak"/>
      </w:pPr>
    </w:p>
    <w:p w:rsidR="00000000" w:rsidRPr="00CE1546" w:rsidP="00CE1546">
      <w:pPr>
        <w:pStyle w:val="Heading1"/>
      </w:pPr>
      <w:bookmarkStart w:id="6" w:name="O_790247"/>
      <w:bookmarkEnd w:id="6"/>
      <w:r w:rsidRPr="00CE15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CE1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rPr>
                <w:rStyle w:val="SpecialBold"/>
              </w:rPr>
              <w:t xml:space="preserve">Code and title </w:t>
            </w:r>
          </w:p>
          <w:p w:rsidR="00000000" w:rsidRPr="00CE1546" w:rsidP="00CE1546">
            <w:pPr>
              <w:pStyle w:val="BodyText"/>
            </w:pPr>
            <w:r w:rsidRPr="00CE154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rPr>
                <w:rStyle w:val="SpecialBold"/>
              </w:rPr>
              <w:t xml:space="preserve">Code </w:t>
            </w:r>
            <w:r w:rsidRPr="00CE1546">
              <w:rPr>
                <w:rStyle w:val="SpecialBold"/>
              </w:rPr>
              <w:t>and title</w:t>
            </w:r>
          </w:p>
          <w:p w:rsidR="00000000" w:rsidRPr="00CE1546" w:rsidP="00CE1546">
            <w:pPr>
              <w:pStyle w:val="BodyText"/>
            </w:pPr>
            <w:r w:rsidRPr="00CE15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rPr>
                <w:rStyle w:val="SpecialBold"/>
              </w:rPr>
              <w:t>Equivalence status</w:t>
            </w:r>
          </w:p>
        </w:tc>
      </w:tr>
      <w:tr w:rsidTr="00CE1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CUACOS403 Develop expertise in costume component construction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CUFCOS402A Construct costume components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46">
            <w:pPr>
              <w:pStyle w:val="BodyText"/>
              <w:rPr>
                <w:lang w:val="en-NZ"/>
              </w:rPr>
            </w:pPr>
            <w:r w:rsidRPr="00CE1546">
              <w:t>Updated to meet Standards for Training Packages. Title changed. Performance criteria edited.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46" w:rsidP="00CE1546">
            <w:pPr>
              <w:pStyle w:val="BodyText"/>
            </w:pPr>
            <w:r w:rsidRPr="00CE1546">
              <w:t>Equivalent unit</w:t>
            </w:r>
          </w:p>
        </w:tc>
      </w:tr>
    </w:tbl>
    <w:p w:rsidR="00000000" w:rsidRPr="00CE1546" w:rsidP="00CE1546">
      <w:pPr>
        <w:pStyle w:val="BodyText"/>
      </w:pPr>
    </w:p>
    <w:p w:rsidR="00000000" w:rsidRPr="00CE1546" w:rsidP="00CE1546">
      <w:pPr>
        <w:pStyle w:val="AllowPageBreak"/>
      </w:pPr>
    </w:p>
    <w:p w:rsidR="00000000" w:rsidRPr="00CE1546" w:rsidP="00CE1546">
      <w:pPr>
        <w:pStyle w:val="Heading1"/>
      </w:pPr>
      <w:bookmarkStart w:id="7" w:name="O_790254"/>
      <w:bookmarkEnd w:id="7"/>
      <w:r w:rsidRPr="00CE1546">
        <w:t>Links</w:t>
      </w:r>
    </w:p>
    <w:p w:rsidR="00000000" w:rsidRPr="00CE1546" w:rsidP="00D446A1">
      <w:pPr>
        <w:pStyle w:val="BodyText"/>
      </w:pPr>
      <w:r w:rsidRPr="00CE15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2594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E1546" w:rsidP="00CE1546"/>
    <w:sectPr w:rsidSect="00CE15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46" w:rsidRPr="00D446A1" w:rsidP="00D44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A1" w:rsidP="00CE1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6A1" w:rsidP="00CE1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46A1" w:rsidP="00CE1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546" w:rsidRPr="00D446A1" w:rsidP="00D44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A1" w:rsidRPr="002D2AF8" w:rsidP="00CE1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CUACOS403 Develop expertise in costume component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446A1" w:rsidP="00CE1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3EE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ECF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546"/>
  </w:style>
  <w:style w:type="character" w:customStyle="1" w:styleId="Heading1Char">
    <w:name w:val="Heading 1 Char"/>
    <w:basedOn w:val="DefaultParagraphFont"/>
    <w:link w:val="Heading1"/>
    <w:rsid w:val="00CE1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5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5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546"/>
    <w:rPr>
      <w:b/>
      <w:spacing w:val="0"/>
    </w:rPr>
  </w:style>
  <w:style w:type="character" w:styleId="Emphasis">
    <w:name w:val="Emphasis"/>
    <w:basedOn w:val="DefaultParagraphFont"/>
    <w:qFormat/>
    <w:rsid w:val="00CE1546"/>
    <w:rPr>
      <w:i/>
    </w:rPr>
  </w:style>
  <w:style w:type="paragraph" w:customStyle="1" w:styleId="SuperHeading">
    <w:name w:val="SuperHeading"/>
    <w:basedOn w:val="Normal"/>
    <w:rsid w:val="00CE1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5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5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5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5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546"/>
  </w:style>
  <w:style w:type="paragraph" w:styleId="TableofFigures">
    <w:name w:val="table of figures"/>
    <w:basedOn w:val="Normal"/>
    <w:next w:val="Normal"/>
    <w:semiHidden/>
    <w:rsid w:val="00CE1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5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546"/>
    <w:rPr>
      <w:rFonts w:ascii="Wingdings" w:hAnsi="Wingdings"/>
    </w:rPr>
  </w:style>
  <w:style w:type="paragraph" w:customStyle="1" w:styleId="TableHeading">
    <w:name w:val="Table Heading"/>
    <w:basedOn w:val="HeadingBase"/>
    <w:rsid w:val="00CE1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546"/>
    <w:rPr>
      <w:color w:val="0033CC"/>
      <w:u w:val="none"/>
    </w:rPr>
  </w:style>
  <w:style w:type="paragraph" w:customStyle="1" w:styleId="BodyTextRight">
    <w:name w:val="Body Text Right"/>
    <w:basedOn w:val="BodyText"/>
    <w:rsid w:val="00CE1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5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546"/>
    <w:rPr>
      <w:sz w:val="32"/>
    </w:rPr>
  </w:style>
  <w:style w:type="paragraph" w:customStyle="1" w:styleId="HeadingProcedure">
    <w:name w:val="Heading Procedure"/>
    <w:basedOn w:val="HeadingBase"/>
    <w:next w:val="Normal"/>
    <w:rsid w:val="00CE1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546"/>
    <w:pPr>
      <w:spacing w:before="60" w:after="60"/>
    </w:pPr>
  </w:style>
  <w:style w:type="paragraph" w:styleId="ListContinue">
    <w:name w:val="List Continue"/>
    <w:basedOn w:val="List"/>
    <w:rsid w:val="00CE1546"/>
    <w:pPr>
      <w:ind w:firstLine="0"/>
    </w:pPr>
  </w:style>
  <w:style w:type="paragraph" w:customStyle="1" w:styleId="ListNote">
    <w:name w:val="List Note"/>
    <w:basedOn w:val="List"/>
    <w:rsid w:val="00CE1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546"/>
    <w:rPr>
      <w:rFonts w:ascii="Courier New" w:hAnsi="Courier New"/>
    </w:rPr>
  </w:style>
  <w:style w:type="paragraph" w:customStyle="1" w:styleId="NoteBullet">
    <w:name w:val="Note Bullet"/>
    <w:basedOn w:val="Note"/>
    <w:rsid w:val="00CE1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5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546"/>
    <w:rPr>
      <w:b/>
      <w:smallCaps/>
    </w:rPr>
  </w:style>
  <w:style w:type="paragraph" w:customStyle="1" w:styleId="TableListNumber">
    <w:name w:val="Table List Number"/>
    <w:basedOn w:val="ListNumber"/>
    <w:rsid w:val="00CE1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546"/>
    <w:pPr>
      <w:numPr>
        <w:numId w:val="8"/>
      </w:numPr>
    </w:pPr>
  </w:style>
  <w:style w:type="paragraph" w:customStyle="1" w:styleId="ListAlpha2">
    <w:name w:val="List Alpha 2"/>
    <w:basedOn w:val="List2"/>
    <w:rsid w:val="00CE1546"/>
    <w:pPr>
      <w:numPr>
        <w:numId w:val="7"/>
      </w:numPr>
    </w:pPr>
  </w:style>
  <w:style w:type="paragraph" w:styleId="List2">
    <w:name w:val="List 2"/>
    <w:basedOn w:val="BodyText"/>
    <w:rsid w:val="00CE1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5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5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546"/>
    <w:pPr>
      <w:numPr>
        <w:numId w:val="3"/>
      </w:numPr>
    </w:pPr>
  </w:style>
  <w:style w:type="paragraph" w:styleId="ListContinue2">
    <w:name w:val="List Continue 2"/>
    <w:basedOn w:val="List2"/>
    <w:rsid w:val="00CE1546"/>
    <w:pPr>
      <w:ind w:firstLine="0"/>
    </w:pPr>
  </w:style>
  <w:style w:type="paragraph" w:styleId="ListContinue3">
    <w:name w:val="List Continue 3"/>
    <w:basedOn w:val="List3"/>
    <w:rsid w:val="00CE1546"/>
    <w:pPr>
      <w:ind w:left="1021" w:firstLine="0"/>
    </w:pPr>
  </w:style>
  <w:style w:type="paragraph" w:styleId="ListContinue4">
    <w:name w:val="List Continue 4"/>
    <w:basedOn w:val="List4"/>
    <w:rsid w:val="00CE1546"/>
    <w:pPr>
      <w:ind w:firstLine="0"/>
    </w:pPr>
  </w:style>
  <w:style w:type="paragraph" w:styleId="ListContinue5">
    <w:name w:val="List Continue 5"/>
    <w:basedOn w:val="List5"/>
    <w:rsid w:val="00CE1546"/>
    <w:pPr>
      <w:ind w:firstLine="0"/>
    </w:pPr>
  </w:style>
  <w:style w:type="paragraph" w:styleId="ListNumber3">
    <w:name w:val="List Number 3"/>
    <w:basedOn w:val="List3"/>
    <w:rsid w:val="00CE1546"/>
    <w:pPr>
      <w:numPr>
        <w:numId w:val="4"/>
      </w:numPr>
    </w:pPr>
  </w:style>
  <w:style w:type="paragraph" w:styleId="ListNumber4">
    <w:name w:val="List Number 4"/>
    <w:basedOn w:val="List4"/>
    <w:rsid w:val="00CE1546"/>
    <w:pPr>
      <w:numPr>
        <w:numId w:val="5"/>
      </w:numPr>
    </w:pPr>
  </w:style>
  <w:style w:type="paragraph" w:styleId="ListNumber5">
    <w:name w:val="List Number 5"/>
    <w:basedOn w:val="List5"/>
    <w:rsid w:val="00CE1546"/>
    <w:pPr>
      <w:numPr>
        <w:numId w:val="6"/>
      </w:numPr>
    </w:pPr>
  </w:style>
  <w:style w:type="paragraph" w:styleId="BlockText">
    <w:name w:val="Block Text"/>
    <w:basedOn w:val="Normal"/>
    <w:rsid w:val="00CE1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546"/>
    <w:rPr>
      <w:sz w:val="16"/>
      <w:vertAlign w:val="superscript"/>
    </w:rPr>
  </w:style>
  <w:style w:type="character" w:customStyle="1" w:styleId="Symbols">
    <w:name w:val="Symbols"/>
    <w:basedOn w:val="DefaultParagraphFont"/>
    <w:rsid w:val="00CE1546"/>
    <w:rPr>
      <w:rFonts w:ascii="Symbol" w:hAnsi="Symbol"/>
    </w:rPr>
  </w:style>
  <w:style w:type="character" w:customStyle="1" w:styleId="MenuOptions">
    <w:name w:val="Menu Options"/>
    <w:basedOn w:val="DefaultParagraphFont"/>
    <w:rsid w:val="00CE1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546"/>
    <w:rPr>
      <w:b/>
    </w:rPr>
  </w:style>
  <w:style w:type="character" w:customStyle="1" w:styleId="Underlined">
    <w:name w:val="Underlined"/>
    <w:basedOn w:val="DefaultParagraphFont"/>
    <w:rsid w:val="00CE1546"/>
    <w:rPr>
      <w:u w:val="single"/>
    </w:rPr>
  </w:style>
  <w:style w:type="paragraph" w:customStyle="1" w:styleId="TableBodyTextRight">
    <w:name w:val="Table Body Text Right"/>
    <w:basedOn w:val="TableBodyText"/>
    <w:rsid w:val="00CE1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546"/>
    <w:rPr>
      <w:sz w:val="18"/>
    </w:rPr>
  </w:style>
  <w:style w:type="paragraph" w:customStyle="1" w:styleId="BodySmallRight">
    <w:name w:val="Body Small Right"/>
    <w:basedOn w:val="BodyTextRight"/>
    <w:rsid w:val="00CE1546"/>
    <w:rPr>
      <w:sz w:val="18"/>
      <w:szCs w:val="18"/>
    </w:rPr>
  </w:style>
  <w:style w:type="paragraph" w:customStyle="1" w:styleId="MarginEdition">
    <w:name w:val="Margin Edition"/>
    <w:basedOn w:val="MarginNote"/>
    <w:rsid w:val="00CE1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546"/>
    <w:rPr>
      <w:sz w:val="2"/>
      <w:szCs w:val="2"/>
    </w:rPr>
  </w:style>
  <w:style w:type="character" w:customStyle="1" w:styleId="Small">
    <w:name w:val="Small"/>
    <w:basedOn w:val="DefaultParagraphFont"/>
    <w:rsid w:val="00CE1546"/>
    <w:rPr>
      <w:sz w:val="16"/>
    </w:rPr>
  </w:style>
  <w:style w:type="paragraph" w:customStyle="1" w:styleId="WideTable">
    <w:name w:val="Wide Table"/>
    <w:basedOn w:val="Normal"/>
    <w:rsid w:val="00CE1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546"/>
  </w:style>
  <w:style w:type="paragraph" w:styleId="Quote">
    <w:name w:val="Quote"/>
    <w:basedOn w:val="Heading1"/>
    <w:link w:val="QuoteChar"/>
    <w:qFormat/>
    <w:rsid w:val="00CE1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546"/>
    <w:pPr>
      <w:pageBreakBefore/>
    </w:pPr>
  </w:style>
  <w:style w:type="paragraph" w:customStyle="1" w:styleId="Border">
    <w:name w:val="Border"/>
    <w:basedOn w:val="Normal"/>
    <w:qFormat/>
    <w:rsid w:val="00CE1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546"/>
    <w:rPr>
      <w:u w:val="single"/>
    </w:rPr>
  </w:style>
  <w:style w:type="character" w:customStyle="1" w:styleId="BoldandItalics">
    <w:name w:val="Bold and Italics"/>
    <w:qFormat/>
    <w:rsid w:val="00CE1546"/>
    <w:rPr>
      <w:b/>
      <w:i/>
      <w:u w:val="none"/>
    </w:rPr>
  </w:style>
  <w:style w:type="paragraph" w:styleId="BalloonText">
    <w:name w:val="Balloon Text"/>
    <w:basedOn w:val="Normal"/>
    <w:link w:val="BalloonTextChar"/>
    <w:rsid w:val="00CE1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546"/>
    <w:pPr>
      <w:spacing w:before="0" w:after="0"/>
    </w:pPr>
  </w:style>
  <w:style w:type="paragraph" w:customStyle="1" w:styleId="BodyTextBold">
    <w:name w:val="Body Text Bold"/>
    <w:basedOn w:val="BodyText"/>
    <w:qFormat/>
    <w:rsid w:val="00CE1546"/>
    <w:rPr>
      <w:b/>
    </w:rPr>
  </w:style>
  <w:style w:type="character" w:styleId="Hyperlink">
    <w:name w:val="Hyperlink"/>
    <w:basedOn w:val="DefaultParagraphFont"/>
    <w:uiPriority w:val="99"/>
    <w:unhideWhenUsed/>
    <w:rsid w:val="00D44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4173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CUACOS403 Develop expertise in costume component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2019-02-21T07:45:00Z</dcterms:created>
  <dcterms:modified xsi:type="dcterms:W3CDTF">2019-02-21T07:45:00Z</dcterms:modified>
</cp:coreProperties>
</file>