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34D" w:rsidP="0077534D">
      <w:pPr>
        <w:pStyle w:val="Title"/>
      </w:pPr>
      <w:r>
        <w:fldChar w:fldCharType="begin"/>
      </w:r>
      <w:r>
        <w:instrText xml:space="preserve"> TITLE   \* MERGEFORMAT </w:instrText>
      </w:r>
      <w:r>
        <w:fldChar w:fldCharType="separate"/>
      </w:r>
      <w:r>
        <w:t>CUACOS311 Apply art finishing</w:t>
      </w:r>
      <w:r>
        <w:fldChar w:fldCharType="end"/>
      </w:r>
    </w:p>
    <w:p w:rsidR="0077534D" w:rsidP="0077534D">
      <w:pPr>
        <w:pStyle w:val="Version"/>
        <w:sectPr w:rsidSect="00C67B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B62" w:rsidP="00C67B62">
      <w:pPr>
        <w:pStyle w:val="SuperHeading"/>
      </w:pPr>
      <w:r w:rsidRPr="00C67B62">
        <w:t>CUACOS311 Apply art finishing</w:t>
      </w:r>
    </w:p>
    <w:p w:rsidR="00000000" w:rsidRPr="00C67B62" w:rsidP="00C67B62">
      <w:pPr>
        <w:pStyle w:val="Heading1"/>
      </w:pPr>
      <w:bookmarkStart w:id="1" w:name="O_1161524"/>
      <w:bookmarkEnd w:id="1"/>
      <w:r w:rsidRPr="00C67B62">
        <w:t>Modification History</w:t>
      </w:r>
    </w:p>
    <w:tbl>
      <w:tblPr>
        <w:tblW w:w="9522" w:type="dxa"/>
        <w:tblLayout w:type="fixed"/>
        <w:tblCellMar>
          <w:left w:w="62" w:type="dxa"/>
          <w:right w:w="62" w:type="dxa"/>
        </w:tblCellMar>
        <w:tblLook w:val="0000"/>
      </w:tblPr>
      <w:tblGrid>
        <w:gridCol w:w="2864"/>
        <w:gridCol w:w="6658"/>
      </w:tblGrid>
      <w:tr w:rsidTr="00C67B6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rPr>
                <w:rStyle w:val="SpecialBold"/>
              </w:rPr>
              <w:t>Comments</w:t>
            </w:r>
          </w:p>
        </w:tc>
      </w:tr>
      <w:tr w:rsidTr="00C67B6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t>This version first released with CUA Creative Arts and Culture Training Package Version 5.0.</w:t>
            </w:r>
          </w:p>
        </w:tc>
      </w:tr>
    </w:tbl>
    <w:p w:rsidR="00000000" w:rsidRPr="00C67B62" w:rsidP="00C67B62">
      <w:pPr>
        <w:pStyle w:val="BodyText"/>
      </w:pPr>
    </w:p>
    <w:p w:rsidR="00000000" w:rsidRPr="00C67B62" w:rsidP="00C67B62">
      <w:pPr>
        <w:pStyle w:val="AllowPageBreak"/>
      </w:pPr>
    </w:p>
    <w:p w:rsidR="00000000" w:rsidRPr="00C67B62" w:rsidP="00C67B62">
      <w:pPr>
        <w:pStyle w:val="Heading1"/>
      </w:pPr>
      <w:bookmarkStart w:id="2" w:name="O_1161529"/>
      <w:bookmarkEnd w:id="2"/>
      <w:r w:rsidRPr="00C67B62">
        <w:t>Application</w:t>
      </w:r>
    </w:p>
    <w:p w:rsidR="00000000" w:rsidRPr="00C67B62" w:rsidP="0077534D">
      <w:pPr>
        <w:pStyle w:val="BodyText"/>
      </w:pPr>
      <w:r w:rsidRPr="00C67B62">
        <w:t>This unit describes the performance outcomes, skills and knowledge required to ap</w:t>
      </w:r>
      <w:r w:rsidRPr="00C67B62">
        <w:t>ply art finishing to items used in productions in the screen, media, entertainment and events industries. It involves the selection, preparation and execution of art finishing techniques according to production requirements.</w:t>
      </w:r>
    </w:p>
    <w:p w:rsidR="00000000" w:rsidRPr="00C67B62" w:rsidP="0077534D">
      <w:pPr>
        <w:pStyle w:val="BodyText"/>
      </w:pPr>
      <w:r w:rsidRPr="00C67B62">
        <w:t>The unit applies to those who a</w:t>
      </w:r>
      <w:r w:rsidRPr="00C67B62">
        <w:t xml:space="preserve">pply art finishing for productions using discretion and judgement and operate under broad supervision within an established framework of plans and procedures. </w:t>
      </w:r>
    </w:p>
    <w:p w:rsidR="00000000" w:rsidRPr="00C67B62" w:rsidP="0077534D">
      <w:pPr>
        <w:pStyle w:val="BodyText"/>
      </w:pPr>
      <w:r w:rsidRPr="00C67B62">
        <w:t>No licensing, legislative or certification requirements apply to this unit at the time of public</w:t>
      </w:r>
      <w:r w:rsidRPr="00C67B62">
        <w:t>ation.</w:t>
      </w:r>
    </w:p>
    <w:p w:rsidR="00000000" w:rsidRPr="00C67B62" w:rsidP="00C67B62">
      <w:pPr>
        <w:pStyle w:val="Heading1"/>
      </w:pPr>
      <w:bookmarkStart w:id="3" w:name="O_1161528"/>
      <w:bookmarkEnd w:id="3"/>
      <w:r w:rsidRPr="00C67B62">
        <w:t>Unit Sector</w:t>
      </w:r>
    </w:p>
    <w:p w:rsidR="00000000" w:rsidRPr="00C67B62" w:rsidP="0077534D">
      <w:pPr>
        <w:pStyle w:val="BodyText"/>
      </w:pPr>
      <w:r w:rsidRPr="00C67B62">
        <w:t>Visual Communication – Costume</w:t>
      </w:r>
    </w:p>
    <w:p w:rsidR="00000000" w:rsidRPr="00C67B62" w:rsidP="00C67B62">
      <w:pPr>
        <w:pStyle w:val="Heading1"/>
      </w:pPr>
      <w:bookmarkStart w:id="4" w:name="O_1161527"/>
      <w:bookmarkEnd w:id="4"/>
      <w:r w:rsidRPr="00C67B62">
        <w:t>Elements and Performance Criteria</w:t>
      </w:r>
    </w:p>
    <w:tbl>
      <w:tblPr>
        <w:tblW w:w="9450" w:type="dxa"/>
        <w:tblLayout w:type="fixed"/>
        <w:tblCellMar>
          <w:left w:w="62" w:type="dxa"/>
          <w:right w:w="62" w:type="dxa"/>
        </w:tblCellMar>
        <w:tblLook w:val="0000"/>
      </w:tblPr>
      <w:tblGrid>
        <w:gridCol w:w="2761"/>
        <w:gridCol w:w="6689"/>
      </w:tblGrid>
      <w:tr w:rsidTr="00C67B62">
        <w:tblPrEx>
          <w:tblW w:w="9450" w:type="dxa"/>
          <w:tblLayout w:type="fixed"/>
          <w:tblCellMar>
            <w:left w:w="62" w:type="dxa"/>
            <w:right w:w="62" w:type="dxa"/>
          </w:tblCellMar>
          <w:tblLook w:val="0000"/>
        </w:tblPrEx>
        <w:trPr>
          <w:tblHeader/>
        </w:trPr>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rPr>
                <w:rStyle w:val="SpecialBold"/>
              </w:rPr>
              <w:t>ELEMENT</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rPr>
                <w:rStyle w:val="SpecialBold"/>
              </w:rPr>
              <w:t>PERFORMANCE CRITERIA</w:t>
            </w:r>
          </w:p>
        </w:tc>
      </w:tr>
      <w:tr w:rsidTr="00C67B62">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rPr>
                <w:rStyle w:val="Emphasis"/>
              </w:rPr>
              <w:t>Elements describe the essential outcomes.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rPr>
                <w:rStyle w:val="Emphasis"/>
              </w:rPr>
              <w:t>Performance criteria describe the performance needed to demonstrate achievement of the element.</w:t>
            </w:r>
          </w:p>
        </w:tc>
      </w:tr>
      <w:tr w:rsidTr="00C67B62">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List"/>
              <w:rPr>
                <w:lang w:val="en-NZ"/>
              </w:rPr>
            </w:pPr>
            <w:r w:rsidRPr="00C67B62">
              <w:t>1. Determine art finishing requirements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List"/>
            </w:pPr>
            <w:r w:rsidRPr="00C67B62">
              <w:t>1.1 Plan art finishing tasks according to production requirements</w:t>
            </w:r>
          </w:p>
          <w:p w:rsidR="00000000" w:rsidRPr="00C67B62" w:rsidP="00C67B62">
            <w:pPr>
              <w:pStyle w:val="List"/>
            </w:pPr>
            <w:r w:rsidRPr="00C67B62">
              <w:t>1.2 Select methods of art finishing according to prod</w:t>
            </w:r>
            <w:r w:rsidRPr="00C67B62">
              <w:t>uction requirements</w:t>
            </w:r>
          </w:p>
          <w:p w:rsidR="00000000" w:rsidRPr="00C67B62" w:rsidP="00C67B62">
            <w:pPr>
              <w:pStyle w:val="List"/>
            </w:pPr>
            <w:r w:rsidRPr="00C67B62">
              <w:t>1.3 Select and source materials according to production requirements</w:t>
            </w:r>
          </w:p>
          <w:p w:rsidR="00000000" w:rsidP="00C67B62">
            <w:pPr>
              <w:pStyle w:val="List"/>
              <w:rPr>
                <w:lang w:val="en-NZ"/>
              </w:rPr>
            </w:pPr>
            <w:r w:rsidRPr="00C67B62">
              <w:t xml:space="preserve">1.4 Liaise with required personnel to ensure art finishing tasks meet design specifications </w:t>
            </w:r>
          </w:p>
        </w:tc>
      </w:tr>
      <w:tr w:rsidTr="00C67B62">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List"/>
              <w:rPr>
                <w:lang w:val="en-NZ"/>
              </w:rPr>
            </w:pPr>
            <w:r w:rsidRPr="00C67B62">
              <w:t>2. Undertake the art finishing process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List"/>
            </w:pPr>
            <w:r w:rsidRPr="00C67B62">
              <w:t>2.1 Prepare tools and materials ac</w:t>
            </w:r>
            <w:r w:rsidRPr="00C67B62">
              <w:t>cording to task requirements</w:t>
            </w:r>
          </w:p>
          <w:p w:rsidR="00000000" w:rsidRPr="00C67B62" w:rsidP="00C67B62">
            <w:pPr>
              <w:pStyle w:val="List"/>
            </w:pPr>
            <w:r w:rsidRPr="00C67B62">
              <w:t>2.2 Use tools and materials safely during the art finishing process</w:t>
            </w:r>
          </w:p>
          <w:p w:rsidR="00000000" w:rsidRPr="00C67B62" w:rsidP="00C67B62">
            <w:pPr>
              <w:pStyle w:val="List"/>
            </w:pPr>
            <w:r w:rsidRPr="00C67B62">
              <w:t>2.3 Use and dispose of tools and materials according to work health and safety requirements</w:t>
            </w:r>
          </w:p>
          <w:p w:rsidR="00000000" w:rsidRPr="00C67B62" w:rsidP="00C67B62">
            <w:pPr>
              <w:pStyle w:val="List"/>
            </w:pPr>
            <w:r w:rsidRPr="00C67B62">
              <w:t>2.4 Use art finishing techniques on components and finished items a</w:t>
            </w:r>
            <w:r w:rsidRPr="00C67B62">
              <w:t>ccording to production and performer requirements</w:t>
            </w:r>
          </w:p>
          <w:p w:rsidR="00000000" w:rsidP="00C67B62">
            <w:pPr>
              <w:pStyle w:val="List"/>
              <w:rPr>
                <w:lang w:val="en-NZ"/>
              </w:rPr>
            </w:pPr>
            <w:r w:rsidRPr="00C67B62">
              <w:t>2.5 Promptly identify problems and take action in consultation with required personnel</w:t>
            </w:r>
          </w:p>
        </w:tc>
      </w:tr>
      <w:tr w:rsidTr="00C67B62">
        <w:tblPrEx>
          <w:tblW w:w="9450" w:type="dxa"/>
          <w:tblLayout w:type="fixed"/>
          <w:tblCellMar>
            <w:left w:w="62" w:type="dxa"/>
            <w:right w:w="62" w:type="dxa"/>
          </w:tblCellMar>
          <w:tblLook w:val="0000"/>
        </w:tblPrEx>
        <w:tc>
          <w:tcPr>
            <w:tcW w:w="2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List"/>
              <w:rPr>
                <w:lang w:val="en-NZ"/>
              </w:rPr>
            </w:pPr>
            <w:r w:rsidRPr="00C67B62">
              <w:t>3. Complete art finishing process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List"/>
            </w:pPr>
            <w:r w:rsidRPr="00C67B62">
              <w:t>3.1 Adjust art finishing in response to feedback from required personnel</w:t>
            </w:r>
          </w:p>
          <w:p w:rsidR="00000000" w:rsidRPr="00C67B62" w:rsidP="00C67B62">
            <w:pPr>
              <w:pStyle w:val="List"/>
            </w:pPr>
            <w:r w:rsidRPr="00C67B62">
              <w:t>3.2 Submit finished items within agreed timelines</w:t>
            </w:r>
          </w:p>
          <w:p w:rsidR="00000000" w:rsidRPr="00C67B62" w:rsidP="00C67B62">
            <w:pPr>
              <w:pStyle w:val="List"/>
            </w:pPr>
            <w:r w:rsidRPr="00C67B62">
              <w:t>3.3 Complete workplace documentation as required</w:t>
            </w:r>
          </w:p>
        </w:tc>
      </w:tr>
    </w:tbl>
    <w:p w:rsidR="00000000" w:rsidRPr="00C67B62" w:rsidP="00C67B62">
      <w:pPr>
        <w:pStyle w:val="BodyText"/>
      </w:pPr>
    </w:p>
    <w:p w:rsidR="00000000" w:rsidRPr="00C67B62" w:rsidP="00C67B62">
      <w:pPr>
        <w:pStyle w:val="AllowPageBreak"/>
      </w:pPr>
    </w:p>
    <w:p w:rsidR="00000000" w:rsidRPr="00C67B62" w:rsidP="00C67B62">
      <w:pPr>
        <w:pStyle w:val="Heading1"/>
      </w:pPr>
      <w:bookmarkStart w:id="5" w:name="O_1161526"/>
      <w:bookmarkEnd w:id="5"/>
      <w:r w:rsidRPr="00C67B62">
        <w:t>Foundation Skills</w:t>
      </w:r>
    </w:p>
    <w:p w:rsidR="00000000" w:rsidRPr="0077534D" w:rsidP="0077534D">
      <w:pPr>
        <w:pStyle w:val="BodyText"/>
        <w:rPr>
          <w:i/>
        </w:rPr>
      </w:pPr>
      <w:r w:rsidRPr="0077534D">
        <w:rPr>
          <w:rStyle w:val="Emphasis"/>
        </w:rPr>
        <w:t xml:space="preserve">This section describes those language, literacy, numeracy and employment skills that are essential to performance but </w:t>
      </w:r>
      <w:r w:rsidRPr="0077534D">
        <w:rPr>
          <w:rStyle w:val="Emphasis"/>
        </w:rPr>
        <w:t>not explicit in the performance criteria.</w:t>
      </w:r>
    </w:p>
    <w:tbl>
      <w:tblPr>
        <w:tblW w:w="0" w:type="auto"/>
        <w:tblCellMar>
          <w:left w:w="62" w:type="dxa"/>
          <w:right w:w="62" w:type="dxa"/>
        </w:tblCellMar>
        <w:tblLook w:val="0000"/>
      </w:tblPr>
      <w:tblGrid>
        <w:gridCol w:w="2024"/>
        <w:gridCol w:w="7172"/>
      </w:tblGrid>
      <w:tr w:rsidTr="007753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rPr>
                <w:rStyle w:val="SpecialBold"/>
              </w:rPr>
              <w:t>DESCRIPTION</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62">
            <w:pPr>
              <w:pStyle w:val="ListBullet"/>
              <w:rPr>
                <w:lang w:val="en-NZ"/>
              </w:rPr>
            </w:pPr>
            <w:r w:rsidRPr="00C67B62">
              <w:t>Interprets production documentation in relation to own duties</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62">
            <w:pPr>
              <w:pStyle w:val="ListBullet"/>
              <w:rPr>
                <w:lang w:val="en-NZ"/>
              </w:rPr>
            </w:pPr>
            <w:r w:rsidRPr="00C67B62">
              <w:t>Prepares and updates workplace documentation relating to finished items</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7B62" w:rsidP="00C67B62">
            <w:pPr>
              <w:pStyle w:val="ListBullet"/>
            </w:pPr>
            <w:r w:rsidRPr="00C67B62">
              <w:t>Obtains information by listening and questioning</w:t>
            </w:r>
          </w:p>
          <w:p w:rsidR="00000000" w:rsidP="00C67B62">
            <w:pPr>
              <w:pStyle w:val="ListBullet"/>
              <w:rPr>
                <w:lang w:val="en-NZ"/>
              </w:rPr>
            </w:pPr>
            <w:r w:rsidRPr="00C67B62">
              <w:t>Seeks input and feedback from others during the art finishing process</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7B62" w:rsidP="00C67B62">
            <w:pPr>
              <w:pStyle w:val="ListBullet"/>
            </w:pPr>
            <w:r w:rsidRPr="00C67B62">
              <w:t>Completes tasks in a responsible and cordial manner</w:t>
            </w:r>
          </w:p>
          <w:p w:rsidR="00000000" w:rsidP="00C67B62">
            <w:pPr>
              <w:pStyle w:val="ListBullet"/>
              <w:rPr>
                <w:lang w:val="en-NZ"/>
              </w:rPr>
            </w:pPr>
            <w:r w:rsidRPr="00C67B62">
              <w:t>Meets work deadlines</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B62">
            <w:pPr>
              <w:pStyle w:val="ListBullet"/>
              <w:rPr>
                <w:lang w:val="en-NZ"/>
              </w:rPr>
            </w:pPr>
            <w:r w:rsidRPr="00C67B62">
              <w:t>Works collaboratively with a range of personnel to apply art finishing to costumes</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7B62" w:rsidP="00C67B62">
            <w:pPr>
              <w:pStyle w:val="ListBullet"/>
            </w:pPr>
            <w:r w:rsidRPr="00C67B62">
              <w:t>Adopts a methodical and logical approach to selecting and preparing tools and applying art finishing to costumes</w:t>
            </w:r>
          </w:p>
          <w:p w:rsidR="00000000" w:rsidP="00C67B62">
            <w:pPr>
              <w:pStyle w:val="ListBullet"/>
              <w:rPr>
                <w:lang w:val="en-NZ"/>
              </w:rPr>
            </w:pPr>
            <w:r w:rsidRPr="00C67B62">
              <w:t>Takes action to minimise potential problem</w:t>
            </w:r>
            <w:r w:rsidRPr="00C67B62">
              <w:t>s that can arise when applying art finishing</w:t>
            </w:r>
          </w:p>
        </w:tc>
      </w:tr>
      <w:tr w:rsidTr="007753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7B62" w:rsidP="00C67B62">
            <w:pPr>
              <w:pStyle w:val="ListBullet"/>
            </w:pPr>
            <w:r w:rsidRPr="00C67B62">
              <w:t>Uses standard word processing software</w:t>
            </w:r>
          </w:p>
        </w:tc>
      </w:tr>
    </w:tbl>
    <w:p w:rsidR="00000000" w:rsidRPr="00C67B62" w:rsidP="00C67B62">
      <w:pPr>
        <w:pStyle w:val="BodyText"/>
      </w:pPr>
    </w:p>
    <w:p w:rsidR="00000000" w:rsidRPr="00C67B62" w:rsidP="00C67B62">
      <w:pPr>
        <w:pStyle w:val="AllowPageBreak"/>
      </w:pPr>
    </w:p>
    <w:p w:rsidR="00000000" w:rsidRPr="00C67B62" w:rsidP="00C67B62">
      <w:pPr>
        <w:pStyle w:val="Heading1"/>
      </w:pPr>
      <w:bookmarkStart w:id="6" w:name="O_1161525"/>
      <w:bookmarkEnd w:id="6"/>
      <w:r w:rsidRPr="00C67B62">
        <w:t>Unit Mapping Information</w:t>
      </w:r>
    </w:p>
    <w:p w:rsidR="00000000" w:rsidRPr="00C67B62" w:rsidP="0077534D">
      <w:pPr>
        <w:pStyle w:val="BodyText"/>
      </w:pPr>
      <w:r w:rsidRPr="00C67B62">
        <w:t>Supersedes and is equivalent to CUACOS301 Apply art finishing.</w:t>
      </w:r>
    </w:p>
    <w:p w:rsidR="00000000" w:rsidRPr="00C67B62" w:rsidP="00C67B62">
      <w:pPr>
        <w:pStyle w:val="Heading1"/>
      </w:pPr>
      <w:bookmarkStart w:id="7" w:name="O_1161518"/>
      <w:bookmarkEnd w:id="7"/>
      <w:r w:rsidRPr="00C67B62">
        <w:t>Links</w:t>
      </w:r>
    </w:p>
    <w:p w:rsidR="00000000" w:rsidRPr="00C67B62" w:rsidP="0077534D">
      <w:pPr>
        <w:pStyle w:val="BodyText"/>
      </w:pPr>
      <w:r w:rsidRPr="00C67B62">
        <w:t>Compa</w:t>
      </w:r>
      <w:r w:rsidRPr="00C67B62">
        <w:t xml:space="preserve">nion Volume Implementation Guide is found on VETNet - </w:t>
      </w:r>
      <w:r>
        <w:fldChar w:fldCharType="begin"/>
      </w:r>
      <w:r>
        <w:instrText xml:space="preserve"> HYPERLINK "https://vetnet.gov.au/Pages/TrainingDocs.aspx?q=1db201d9-4006-4430-839f-382ef6b803d5" </w:instrText>
      </w:r>
      <w:r>
        <w:fldChar w:fldCharType="separate"/>
      </w:r>
      <w:r w:rsidRPr="00156E46">
        <w:rPr>
          <w:rStyle w:val="Hyperlink"/>
        </w:rPr>
        <w:t>https://vetnet.gov.au/Pages/TrainingDocs.aspx?q=1db201d9-4006-4430-839f-382ef6b803d5</w:t>
      </w:r>
      <w:r>
        <w:fldChar w:fldCharType="end"/>
      </w:r>
    </w:p>
    <w:p w:rsidR="00000000" w:rsidRPr="00C67B62" w:rsidP="0077534D">
      <w:pPr>
        <w:pStyle w:val="BodyText"/>
        <w:sectPr w:rsidSect="00C67B62">
          <w:headerReference w:type="default" r:id="rId10"/>
          <w:footerReference w:type="default" r:id="rId11"/>
          <w:pgSz w:w="11908" w:h="16833"/>
          <w:pgMar w:top="1702" w:right="1418" w:bottom="1702" w:left="1418" w:header="992" w:footer="992" w:gutter="0"/>
          <w:cols w:space="720"/>
          <w:noEndnote/>
          <w:docGrid w:linePitch="299"/>
        </w:sectPr>
      </w:pPr>
    </w:p>
    <w:p w:rsidR="00000000" w:rsidRPr="00C67B62" w:rsidP="00C67B62">
      <w:pPr>
        <w:pStyle w:val="SuperHeading"/>
      </w:pPr>
      <w:r w:rsidRPr="00C67B62">
        <w:t>Assessment Requirements for CUACOS311 Apply art finishing</w:t>
      </w:r>
    </w:p>
    <w:p w:rsidR="00000000" w:rsidRPr="00C67B62" w:rsidP="00C67B62">
      <w:pPr>
        <w:pStyle w:val="Heading1"/>
      </w:pPr>
      <w:bookmarkStart w:id="8" w:name="O_1161520"/>
      <w:bookmarkEnd w:id="8"/>
      <w:r w:rsidRPr="00C67B62">
        <w:t>Modification History</w:t>
      </w:r>
    </w:p>
    <w:tbl>
      <w:tblPr>
        <w:tblW w:w="9522" w:type="dxa"/>
        <w:tblLayout w:type="fixed"/>
        <w:tblCellMar>
          <w:left w:w="62" w:type="dxa"/>
          <w:right w:w="62" w:type="dxa"/>
        </w:tblCellMar>
        <w:tblLook w:val="0000"/>
      </w:tblPr>
      <w:tblGrid>
        <w:gridCol w:w="2864"/>
        <w:gridCol w:w="6658"/>
      </w:tblGrid>
      <w:tr w:rsidTr="00C67B6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rPr>
                <w:rStyle w:val="SpecialBold"/>
              </w:rPr>
              <w:t>Comments</w:t>
            </w:r>
          </w:p>
        </w:tc>
      </w:tr>
      <w:tr w:rsidTr="00C67B6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7B62">
            <w:pPr>
              <w:pStyle w:val="BodyText"/>
              <w:rPr>
                <w:lang w:val="en-NZ"/>
              </w:rPr>
            </w:pPr>
            <w:r w:rsidRPr="00C67B6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7B62" w:rsidP="00C67B62">
            <w:pPr>
              <w:pStyle w:val="BodyText"/>
            </w:pPr>
            <w:r w:rsidRPr="00C67B62">
              <w:t>This version first released with CUA Creative Arts and Culture Training Package Version 5.0.</w:t>
            </w:r>
          </w:p>
        </w:tc>
      </w:tr>
    </w:tbl>
    <w:p w:rsidR="00000000" w:rsidRPr="00C67B62" w:rsidP="00C67B62">
      <w:pPr>
        <w:pStyle w:val="BodyText"/>
      </w:pPr>
    </w:p>
    <w:p w:rsidR="00000000" w:rsidRPr="00C67B62" w:rsidP="00C67B62">
      <w:pPr>
        <w:pStyle w:val="AllowPageBreak"/>
      </w:pPr>
    </w:p>
    <w:p w:rsidR="00000000" w:rsidRPr="00C67B62" w:rsidP="00C67B62">
      <w:pPr>
        <w:pStyle w:val="Heading1"/>
      </w:pPr>
      <w:bookmarkStart w:id="9" w:name="O_1161523"/>
      <w:bookmarkEnd w:id="9"/>
      <w:r w:rsidRPr="00C67B62">
        <w:t>Performance Evidence</w:t>
      </w:r>
    </w:p>
    <w:p w:rsidR="00000000" w:rsidRPr="00C67B62" w:rsidP="0077534D">
      <w:pPr>
        <w:pStyle w:val="BodyText"/>
      </w:pPr>
      <w:r w:rsidRPr="00C67B62">
        <w:t>The candidate must demonstrate the ability to complete the tasks outlined in the elements, performance criteria and foundation skills of this unit, including evidence of the ability to:</w:t>
      </w:r>
    </w:p>
    <w:p w:rsidR="00000000" w:rsidRPr="00C67B62" w:rsidP="00C67B62">
      <w:pPr>
        <w:pStyle w:val="ListBullet"/>
      </w:pPr>
      <w:r w:rsidRPr="00C67B62">
        <w:t xml:space="preserve">apply the art finishing process to at least two different costume or </w:t>
      </w:r>
      <w:r w:rsidRPr="00C67B62">
        <w:t>other performance items.</w:t>
      </w:r>
    </w:p>
    <w:p w:rsidR="00000000" w:rsidRPr="00C67B62" w:rsidP="00C67B62">
      <w:pPr>
        <w:pStyle w:val="List"/>
      </w:pPr>
    </w:p>
    <w:p w:rsidR="00000000" w:rsidRPr="00C67B62" w:rsidP="0077534D">
      <w:pPr>
        <w:pStyle w:val="BodyText"/>
      </w:pPr>
      <w:r w:rsidRPr="00C67B62">
        <w:t>In the course of the above, the candidate must:</w:t>
      </w:r>
    </w:p>
    <w:p w:rsidR="00000000" w:rsidRPr="00C67B62" w:rsidP="00C67B62">
      <w:pPr>
        <w:pStyle w:val="ListBullet"/>
      </w:pPr>
      <w:r w:rsidRPr="00C67B62">
        <w:t>apply a range of art finishing methods to items to meet production requirements</w:t>
      </w:r>
    </w:p>
    <w:p w:rsidR="00000000" w:rsidRPr="00C67B62" w:rsidP="00C67B62">
      <w:pPr>
        <w:pStyle w:val="ListBullet"/>
      </w:pPr>
      <w:r w:rsidRPr="00C67B62">
        <w:t xml:space="preserve">use appropriate tools and materials to achieve the desired art finish to item </w:t>
      </w:r>
    </w:p>
    <w:p w:rsidR="00000000" w:rsidRPr="00C67B62" w:rsidP="00C67B62">
      <w:pPr>
        <w:pStyle w:val="ListBullet"/>
      </w:pPr>
      <w:r w:rsidRPr="00C67B62">
        <w:t>follow safety procedures when using tools and materials and apply finishing techniques.</w:t>
      </w:r>
    </w:p>
    <w:p w:rsidR="00000000" w:rsidRPr="00C67B62" w:rsidP="00C67B62">
      <w:pPr>
        <w:pStyle w:val="AllowPageBreak"/>
      </w:pPr>
    </w:p>
    <w:p w:rsidR="00000000" w:rsidRPr="00C67B62" w:rsidP="00C67B62">
      <w:pPr>
        <w:pStyle w:val="Heading1"/>
      </w:pPr>
      <w:bookmarkStart w:id="10" w:name="O_1161522"/>
      <w:bookmarkEnd w:id="10"/>
      <w:r w:rsidRPr="00C67B62">
        <w:t>Knowledge Evidence</w:t>
      </w:r>
    </w:p>
    <w:p w:rsidR="00000000" w:rsidRPr="00C67B62" w:rsidP="0077534D">
      <w:pPr>
        <w:pStyle w:val="BodyText"/>
      </w:pPr>
      <w:r w:rsidRPr="00C67B62">
        <w:t>The candidate must be able to demonstrate knowledge to complete the tasks outlined in the elements, performance criteria and found</w:t>
      </w:r>
      <w:r w:rsidRPr="00C67B62">
        <w:t>ation skills of this unit, including knowledge of:</w:t>
      </w:r>
    </w:p>
    <w:p w:rsidR="00000000" w:rsidRPr="00C67B62" w:rsidP="00C67B62">
      <w:pPr>
        <w:pStyle w:val="ListBullet"/>
      </w:pPr>
      <w:r w:rsidRPr="00C67B62">
        <w:t>effects of art finishing on various materials and fabrics in a performance context</w:t>
      </w:r>
    </w:p>
    <w:p w:rsidR="00000000" w:rsidRPr="00C67B62" w:rsidP="00C67B62">
      <w:pPr>
        <w:pStyle w:val="ListBullet"/>
      </w:pPr>
      <w:r w:rsidRPr="00C67B62">
        <w:t>safety issues associated with different art finishing techniques</w:t>
      </w:r>
    </w:p>
    <w:p w:rsidR="00000000" w:rsidRPr="00C67B62" w:rsidP="00C67B62">
      <w:pPr>
        <w:pStyle w:val="ListBullet"/>
      </w:pPr>
      <w:r w:rsidRPr="00C67B62">
        <w:t>suppliers of art finishing materials and products</w:t>
      </w:r>
    </w:p>
    <w:p w:rsidR="00000000" w:rsidRPr="00C67B62" w:rsidP="00C67B62">
      <w:pPr>
        <w:pStyle w:val="ListBullet"/>
      </w:pPr>
      <w:r w:rsidRPr="00C67B62">
        <w:t>when a</w:t>
      </w:r>
      <w:r w:rsidRPr="00C67B62">
        <w:t>nd how manufacturers’ safety information is used.</w:t>
      </w:r>
    </w:p>
    <w:p w:rsidR="00000000" w:rsidRPr="00C67B62" w:rsidP="00C67B62">
      <w:pPr>
        <w:pStyle w:val="AllowPageBreak"/>
      </w:pPr>
    </w:p>
    <w:p w:rsidR="00000000" w:rsidRPr="00C67B62" w:rsidP="00C67B62">
      <w:pPr>
        <w:pStyle w:val="Heading1"/>
      </w:pPr>
      <w:bookmarkStart w:id="11" w:name="O_1161521"/>
      <w:bookmarkEnd w:id="11"/>
      <w:r w:rsidRPr="00C67B62">
        <w:t>Assessment Conditions</w:t>
      </w:r>
    </w:p>
    <w:p w:rsidR="00000000" w:rsidRPr="00C67B62" w:rsidP="0077534D">
      <w:pPr>
        <w:pStyle w:val="BodyText"/>
      </w:pPr>
      <w:r w:rsidRPr="00C67B62">
        <w:t>Skills in this unit must be demonstrated in a workplace or simulated environment where the conditions are typical of those in a working environment in this industry.</w:t>
      </w:r>
      <w:r w:rsidRPr="00C67B62">
        <w:t xml:space="preserve"> </w:t>
      </w:r>
    </w:p>
    <w:p w:rsidR="00000000" w:rsidRPr="00C67B62" w:rsidP="0077534D">
      <w:pPr>
        <w:pStyle w:val="BodyText"/>
      </w:pPr>
      <w:r w:rsidRPr="00C67B62">
        <w:t>This includes access to:</w:t>
      </w:r>
    </w:p>
    <w:p w:rsidR="00000000" w:rsidRPr="00C67B62" w:rsidP="00C67B62">
      <w:pPr>
        <w:pStyle w:val="ListBullet"/>
      </w:pPr>
      <w:r w:rsidRPr="00C67B62">
        <w:t>art finishing tools and materials.</w:t>
      </w:r>
    </w:p>
    <w:p w:rsidR="00000000" w:rsidRPr="00C67B62" w:rsidP="00C67B62">
      <w:pPr>
        <w:pStyle w:val="List"/>
      </w:pPr>
    </w:p>
    <w:p w:rsidR="00000000" w:rsidRPr="00C67B62" w:rsidP="0077534D">
      <w:pPr>
        <w:pStyle w:val="BodyText"/>
      </w:pPr>
      <w:r w:rsidRPr="00C67B62">
        <w:t>Assessors of this unit must satisfy the requirements for assessors in applicable vocational education and training legislation, frameworks and/or standards.</w:t>
      </w:r>
    </w:p>
    <w:p w:rsidR="00000000" w:rsidRPr="00C67B62" w:rsidP="00C67B62">
      <w:pPr>
        <w:pStyle w:val="Heading1"/>
      </w:pPr>
      <w:bookmarkStart w:id="12" w:name="O_1161519"/>
      <w:bookmarkEnd w:id="12"/>
      <w:r w:rsidRPr="00C67B62">
        <w:t>Links</w:t>
      </w:r>
    </w:p>
    <w:p w:rsidR="00000000" w:rsidRPr="00C67B62" w:rsidP="0077534D">
      <w:pPr>
        <w:pStyle w:val="BodyText"/>
      </w:pPr>
      <w:r w:rsidRPr="00C67B6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56E46">
        <w:rPr>
          <w:rStyle w:val="Hyperlink"/>
        </w:rPr>
        <w:t>https://vetnet.gov.au/Pages/TrainingDocs.aspx?q=1db201d9-4006-4430-839f-382ef6b803d5</w:t>
      </w:r>
      <w:r>
        <w:fldChar w:fldCharType="end"/>
      </w:r>
    </w:p>
    <w:p w:rsidR="00000000" w:rsidRPr="00C67B62" w:rsidP="00C67B62"/>
    <w:sectPr w:rsidSect="00C67B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rsidRPr="0077534D" w:rsidP="00775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4D" w:rsidP="00C67B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534D" w:rsidP="00C67B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534D" w:rsidP="00C67B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rsidP="00C67B62">
    <w:pPr>
      <w:pStyle w:val="Footer"/>
      <w:framePr w:wrap="around"/>
    </w:pPr>
    <w:r>
      <w:fldChar w:fldCharType="begin"/>
    </w:r>
    <w:r>
      <w:instrText xml:space="preserve"> DOCPROPERTY  Subject  \* MERGEFORMAT </w:instrText>
    </w:r>
    <w:r>
      <w:fldChar w:fldCharType="separate"/>
    </w:r>
    <w:r w:rsidR="0077534D">
      <w:t>Approved</w:t>
    </w:r>
    <w:r w:rsidR="0077534D">
      <w:fldChar w:fldCharType="end"/>
    </w:r>
    <w:r>
      <w:tab/>
      <w:t xml:space="preserve">Page </w:t>
    </w:r>
    <w:r>
      <w:fldChar w:fldCharType="begin"/>
    </w:r>
    <w:r>
      <w:instrText xml:space="preserve"> PAGE  \* Arabic  \* MERGEFORMAT </w:instrText>
    </w:r>
    <w:r>
      <w:fldChar w:fldCharType="separate"/>
    </w:r>
    <w:r w:rsidR="007753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534D">
      <w:rPr>
        <w:noProof/>
      </w:rPr>
      <w:t>4</w:t>
    </w:r>
    <w:r>
      <w:rPr>
        <w:noProof/>
      </w:rPr>
      <w:fldChar w:fldCharType="end"/>
    </w:r>
  </w:p>
  <w:p w:rsidR="00C67B62" w:rsidP="00C67B62">
    <w:pPr>
      <w:pStyle w:val="Footer"/>
      <w:framePr w:wrap="around"/>
    </w:pPr>
    <w:r>
      <w:t xml:space="preserve">© Commonwealth of Australia, </w:t>
    </w:r>
    <w:r>
      <w:fldChar w:fldCharType="begin"/>
    </w:r>
    <w:r>
      <w:instrText xml:space="preserve"> DATE  \@ "yyyy"  \* MERGEFORMAT </w:instrText>
    </w:r>
    <w:r>
      <w:fldChar w:fldCharType="separate"/>
    </w:r>
    <w:r w:rsidR="0077534D">
      <w:rPr>
        <w:noProof/>
      </w:rPr>
      <w:t>2025</w:t>
    </w:r>
    <w:r>
      <w:fldChar w:fldCharType="end"/>
    </w:r>
    <w:r>
      <w:tab/>
    </w:r>
    <w:r>
      <w:fldChar w:fldCharType="begin"/>
    </w:r>
    <w:r>
      <w:instrText xml:space="preserve"> DOCPROPERTY  Author  \* MERGEFORMAT </w:instrText>
    </w:r>
    <w:r>
      <w:fldChar w:fldCharType="separate"/>
    </w:r>
    <w:r w:rsidR="0077534D">
      <w:t>Service and Creative Skills Australia</w:t>
    </w:r>
    <w:r w:rsidR="0077534D">
      <w:fldChar w:fldCharType="end"/>
    </w:r>
  </w:p>
  <w:p w:rsidR="00C67B62" w:rsidP="00C67B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B62" w:rsidRPr="0077534D" w:rsidP="00775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34D" w:rsidRPr="002D2AF8" w:rsidP="00C67B62">
    <w:pPr>
      <w:pStyle w:val="Header"/>
      <w:framePr w:wrap="around"/>
    </w:pPr>
    <w:r>
      <w:fldChar w:fldCharType="begin"/>
    </w:r>
    <w:r>
      <w:instrText xml:space="preserve"> TITLE   \* MERGEFORMAT </w:instrText>
    </w:r>
    <w:r>
      <w:fldChar w:fldCharType="separate"/>
    </w:r>
    <w:r>
      <w:t>CUACOS311 Apply art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534D" w:rsidP="00C67B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62" w:rsidRPr="002D2AF8" w:rsidP="00C67B62">
    <w:pPr>
      <w:pStyle w:val="Header"/>
      <w:framePr w:wrap="around"/>
    </w:pPr>
    <w:r>
      <w:fldChar w:fldCharType="begin"/>
    </w:r>
    <w:r>
      <w:instrText xml:space="preserve"> TITLE   \* MERGEFORMAT </w:instrText>
    </w:r>
    <w:r>
      <w:fldChar w:fldCharType="separate"/>
    </w:r>
    <w:r w:rsidR="0077534D">
      <w:t>CUACOS311 Apply art finishing</w:t>
    </w:r>
    <w:r w:rsidR="0077534D">
      <w:fldChar w:fldCharType="end"/>
    </w:r>
    <w:r>
      <w:tab/>
      <w:t xml:space="preserve">Date this document was generated: </w:t>
    </w:r>
    <w:r>
      <w:fldChar w:fldCharType="begin"/>
    </w:r>
    <w:r>
      <w:instrText xml:space="preserve"> CREATEDATE  \@ "d MMMM yyyy"  \* MERGEFORMAT </w:instrText>
    </w:r>
    <w:r>
      <w:fldChar w:fldCharType="separate"/>
    </w:r>
    <w:r w:rsidR="0077534D">
      <w:rPr>
        <w:noProof/>
      </w:rPr>
      <w:t>2 March 2025</w:t>
    </w:r>
    <w:r>
      <w:fldChar w:fldCharType="end"/>
    </w:r>
  </w:p>
  <w:p w:rsidR="00C67B62" w:rsidP="00C67B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F03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84B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B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B62"/>
    <w:pPr>
      <w:spacing w:before="360" w:after="60"/>
      <w:outlineLvl w:val="0"/>
    </w:pPr>
    <w:rPr>
      <w:sz w:val="32"/>
    </w:rPr>
  </w:style>
  <w:style w:type="paragraph" w:styleId="Heading2">
    <w:name w:val="heading 2"/>
    <w:basedOn w:val="HeadingBase"/>
    <w:next w:val="BodyText"/>
    <w:link w:val="Heading2Char"/>
    <w:qFormat/>
    <w:rsid w:val="00C67B62"/>
    <w:pPr>
      <w:keepLines/>
      <w:spacing w:before="240" w:after="120"/>
      <w:outlineLvl w:val="1"/>
    </w:pPr>
    <w:rPr>
      <w:sz w:val="28"/>
      <w:szCs w:val="40"/>
    </w:rPr>
  </w:style>
  <w:style w:type="paragraph" w:styleId="Heading3">
    <w:name w:val="heading 3"/>
    <w:basedOn w:val="HeadingBase"/>
    <w:next w:val="BodyText"/>
    <w:link w:val="Heading3Char"/>
    <w:qFormat/>
    <w:rsid w:val="00C67B62"/>
    <w:pPr>
      <w:spacing w:before="180" w:after="120"/>
      <w:outlineLvl w:val="2"/>
    </w:pPr>
    <w:rPr>
      <w:spacing w:val="-10"/>
      <w:kern w:val="32"/>
    </w:rPr>
  </w:style>
  <w:style w:type="paragraph" w:styleId="Heading4">
    <w:name w:val="heading 4"/>
    <w:basedOn w:val="HeadingBase"/>
    <w:next w:val="BodyText"/>
    <w:link w:val="Heading4Char"/>
    <w:qFormat/>
    <w:rsid w:val="00C67B62"/>
    <w:pPr>
      <w:spacing w:before="160" w:after="120"/>
      <w:outlineLvl w:val="3"/>
    </w:pPr>
    <w:rPr>
      <w:sz w:val="22"/>
    </w:rPr>
  </w:style>
  <w:style w:type="paragraph" w:styleId="Heading5">
    <w:name w:val="heading 5"/>
    <w:basedOn w:val="HeadingBase"/>
    <w:next w:val="Normal"/>
    <w:link w:val="Heading5Char"/>
    <w:qFormat/>
    <w:rsid w:val="00C67B62"/>
    <w:pPr>
      <w:spacing w:before="80"/>
      <w:outlineLvl w:val="4"/>
    </w:pPr>
    <w:rPr>
      <w:color w:val="918585"/>
      <w:sz w:val="20"/>
    </w:rPr>
  </w:style>
  <w:style w:type="paragraph" w:styleId="Heading6">
    <w:name w:val="heading 6"/>
    <w:basedOn w:val="HeadingBase"/>
    <w:next w:val="Normal"/>
    <w:link w:val="Heading6Char"/>
    <w:qFormat/>
    <w:rsid w:val="00C67B62"/>
    <w:pPr>
      <w:spacing w:before="60"/>
      <w:outlineLvl w:val="5"/>
    </w:pPr>
    <w:rPr>
      <w:color w:val="918585"/>
      <w:sz w:val="20"/>
    </w:rPr>
  </w:style>
  <w:style w:type="paragraph" w:styleId="Heading7">
    <w:name w:val="heading 7"/>
    <w:basedOn w:val="Normal"/>
    <w:next w:val="Normal"/>
    <w:link w:val="Heading7Char"/>
    <w:qFormat/>
    <w:rsid w:val="00C67B62"/>
    <w:pPr>
      <w:ind w:left="720"/>
      <w:outlineLvl w:val="6"/>
    </w:pPr>
    <w:rPr>
      <w:i/>
    </w:rPr>
  </w:style>
  <w:style w:type="paragraph" w:styleId="Heading8">
    <w:name w:val="heading 8"/>
    <w:basedOn w:val="Normal"/>
    <w:next w:val="Normal"/>
    <w:link w:val="Heading8Char"/>
    <w:qFormat/>
    <w:rsid w:val="00C67B62"/>
    <w:pPr>
      <w:ind w:left="720"/>
      <w:outlineLvl w:val="7"/>
    </w:pPr>
    <w:rPr>
      <w:i/>
    </w:rPr>
  </w:style>
  <w:style w:type="paragraph" w:styleId="Heading9">
    <w:name w:val="heading 9"/>
    <w:basedOn w:val="Normal"/>
    <w:next w:val="Normal"/>
    <w:link w:val="Heading9Char"/>
    <w:qFormat/>
    <w:rsid w:val="00C67B62"/>
    <w:pPr>
      <w:ind w:left="720"/>
      <w:outlineLvl w:val="8"/>
    </w:pPr>
    <w:rPr>
      <w:i/>
    </w:rPr>
  </w:style>
  <w:style w:type="character" w:default="1" w:styleId="DefaultParagraphFont">
    <w:name w:val="Default Paragraph Font"/>
    <w:uiPriority w:val="1"/>
    <w:unhideWhenUsed/>
    <w:rsid w:val="00C67B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B62"/>
  </w:style>
  <w:style w:type="character" w:customStyle="1" w:styleId="Heading1Char">
    <w:name w:val="Heading 1 Char"/>
    <w:basedOn w:val="DefaultParagraphFont"/>
    <w:link w:val="Heading1"/>
    <w:rsid w:val="00C67B62"/>
    <w:rPr>
      <w:rFonts w:ascii="Times New Roman" w:eastAsia="Times New Roman" w:hAnsi="Times New Roman" w:cs="Times New Roman"/>
      <w:b/>
      <w:sz w:val="32"/>
      <w:szCs w:val="20"/>
      <w:lang w:eastAsia="en-US"/>
    </w:rPr>
  </w:style>
  <w:style w:type="paragraph" w:styleId="BodyText">
    <w:name w:val="Body Text"/>
    <w:basedOn w:val="Normal"/>
    <w:link w:val="BodyTextChar"/>
    <w:rsid w:val="00C67B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B62"/>
    <w:rPr>
      <w:rFonts w:ascii="Times New Roman" w:eastAsia="Times New Roman" w:hAnsi="Times New Roman" w:cs="Times New Roman"/>
      <w:sz w:val="24"/>
      <w:lang w:eastAsia="en-US"/>
    </w:rPr>
  </w:style>
  <w:style w:type="paragraph" w:styleId="List">
    <w:name w:val="List"/>
    <w:basedOn w:val="BodyText"/>
    <w:next w:val="BodyText"/>
    <w:rsid w:val="00C67B62"/>
    <w:pPr>
      <w:tabs>
        <w:tab w:val="left" w:pos="340"/>
      </w:tabs>
      <w:spacing w:before="60" w:after="60"/>
      <w:ind w:left="340" w:hanging="340"/>
    </w:pPr>
  </w:style>
  <w:style w:type="paragraph" w:styleId="ListBullet">
    <w:name w:val="List Bullet"/>
    <w:basedOn w:val="List"/>
    <w:rsid w:val="00C67B62"/>
    <w:pPr>
      <w:numPr>
        <w:numId w:val="11"/>
      </w:numPr>
      <w:tabs>
        <w:tab w:val="clear" w:pos="340"/>
      </w:tabs>
      <w:spacing w:before="40" w:after="40"/>
    </w:pPr>
  </w:style>
  <w:style w:type="character" w:customStyle="1" w:styleId="SpecialBold">
    <w:name w:val="Special Bold"/>
    <w:basedOn w:val="DefaultParagraphFont"/>
    <w:rsid w:val="00C67B62"/>
    <w:rPr>
      <w:b/>
      <w:spacing w:val="0"/>
    </w:rPr>
  </w:style>
  <w:style w:type="character" w:styleId="Emphasis">
    <w:name w:val="Emphasis"/>
    <w:basedOn w:val="DefaultParagraphFont"/>
    <w:qFormat/>
    <w:rsid w:val="00C67B62"/>
    <w:rPr>
      <w:i/>
    </w:rPr>
  </w:style>
  <w:style w:type="paragraph" w:customStyle="1" w:styleId="SuperHeading">
    <w:name w:val="SuperHeading"/>
    <w:basedOn w:val="Normal"/>
    <w:rsid w:val="00C67B62"/>
    <w:pPr>
      <w:spacing w:before="240" w:after="120"/>
      <w:outlineLvl w:val="0"/>
    </w:pPr>
    <w:rPr>
      <w:rFonts w:ascii="Times New Roman" w:hAnsi="Times New Roman"/>
      <w:b/>
      <w:sz w:val="32"/>
    </w:rPr>
  </w:style>
  <w:style w:type="paragraph" w:customStyle="1" w:styleId="AllowPageBreak">
    <w:name w:val="AllowPageBreak"/>
    <w:rsid w:val="00C67B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B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B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B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B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B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B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B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B62"/>
    <w:rPr>
      <w:rFonts w:ascii="Courier New" w:eastAsia="Times New Roman" w:hAnsi="Courier New" w:cs="Times New Roman"/>
      <w:i/>
      <w:szCs w:val="20"/>
      <w:lang w:eastAsia="en-US"/>
    </w:rPr>
  </w:style>
  <w:style w:type="paragraph" w:customStyle="1" w:styleId="HeadingBase">
    <w:name w:val="Heading Base"/>
    <w:rsid w:val="00C67B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B62"/>
    <w:pPr>
      <w:tabs>
        <w:tab w:val="right" w:leader="dot" w:pos="9072"/>
      </w:tabs>
      <w:ind w:left="567"/>
    </w:pPr>
    <w:rPr>
      <w:szCs w:val="22"/>
    </w:rPr>
  </w:style>
  <w:style w:type="paragraph" w:customStyle="1" w:styleId="TOCBase">
    <w:name w:val="TOC Base"/>
    <w:rsid w:val="00C67B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B62"/>
    <w:pPr>
      <w:tabs>
        <w:tab w:val="right" w:leader="dot" w:pos="9072"/>
      </w:tabs>
      <w:spacing w:before="40" w:after="40"/>
      <w:ind w:left="284"/>
    </w:pPr>
    <w:rPr>
      <w:rFonts w:ascii="Times New Roman" w:hAnsi="Times New Roman"/>
    </w:rPr>
  </w:style>
  <w:style w:type="paragraph" w:styleId="TOC1">
    <w:name w:val="toc 1"/>
    <w:basedOn w:val="TOCBase"/>
    <w:next w:val="Normal"/>
    <w:rsid w:val="00C67B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B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B62"/>
    <w:rPr>
      <w:rFonts w:ascii="Times New Roman" w:eastAsia="Times New Roman" w:hAnsi="Times New Roman" w:cs="Times New Roman"/>
      <w:sz w:val="16"/>
      <w:lang w:eastAsia="en-US"/>
    </w:rPr>
  </w:style>
  <w:style w:type="paragraph" w:styleId="Title">
    <w:name w:val="Title"/>
    <w:basedOn w:val="HeadingBase"/>
    <w:link w:val="TitleChar"/>
    <w:qFormat/>
    <w:rsid w:val="00C67B62"/>
    <w:pPr>
      <w:spacing w:before="5040"/>
      <w:jc w:val="center"/>
    </w:pPr>
    <w:rPr>
      <w:sz w:val="48"/>
      <w:szCs w:val="72"/>
      <w:lang w:val="en-US"/>
    </w:rPr>
  </w:style>
  <w:style w:type="character" w:customStyle="1" w:styleId="TitleChar">
    <w:name w:val="Title Char"/>
    <w:basedOn w:val="DefaultParagraphFont"/>
    <w:link w:val="Title"/>
    <w:rsid w:val="00C67B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B62"/>
    <w:pPr>
      <w:tabs>
        <w:tab w:val="left" w:pos="3600"/>
        <w:tab w:val="left" w:pos="3958"/>
      </w:tabs>
    </w:pPr>
  </w:style>
  <w:style w:type="paragraph" w:customStyle="1" w:styleId="Note">
    <w:name w:val="Note"/>
    <w:basedOn w:val="BodyText"/>
    <w:rsid w:val="00C67B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B62"/>
    <w:pPr>
      <w:framePr w:wrap="auto" w:hAnchor="text" w:y="6049"/>
    </w:pPr>
    <w:rPr>
      <w:color w:val="000000"/>
      <w:sz w:val="40"/>
    </w:rPr>
  </w:style>
  <w:style w:type="paragraph" w:customStyle="1" w:styleId="TOCTitle">
    <w:name w:val="TOCTitle"/>
    <w:basedOn w:val="Heading1"/>
    <w:rsid w:val="00C67B62"/>
    <w:pPr>
      <w:spacing w:after="240"/>
      <w:jc w:val="center"/>
      <w:outlineLvl w:val="9"/>
    </w:pPr>
    <w:rPr>
      <w:caps/>
    </w:rPr>
  </w:style>
  <w:style w:type="paragraph" w:customStyle="1" w:styleId="Version">
    <w:name w:val="Version"/>
    <w:rsid w:val="00C67B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7B62"/>
    <w:pPr>
      <w:numPr>
        <w:numId w:val="12"/>
      </w:numPr>
      <w:tabs>
        <w:tab w:val="clear" w:pos="680"/>
      </w:tabs>
    </w:pPr>
  </w:style>
  <w:style w:type="paragraph" w:styleId="Index1">
    <w:name w:val="index 1"/>
    <w:basedOn w:val="Normal"/>
    <w:next w:val="Normal"/>
    <w:semiHidden/>
    <w:rsid w:val="00C67B62"/>
    <w:pPr>
      <w:keepNext w:val="0"/>
      <w:tabs>
        <w:tab w:val="right" w:pos="4176"/>
      </w:tabs>
      <w:ind w:left="198" w:hanging="198"/>
    </w:pPr>
    <w:rPr>
      <w:rFonts w:ascii="Garamond" w:hAnsi="Garamond"/>
    </w:rPr>
  </w:style>
  <w:style w:type="paragraph" w:styleId="IndexHeading">
    <w:name w:val="index heading"/>
    <w:basedOn w:val="Normal"/>
    <w:next w:val="Index1"/>
    <w:semiHidden/>
    <w:rsid w:val="00C67B62"/>
    <w:pPr>
      <w:spacing w:before="120" w:after="120"/>
    </w:pPr>
    <w:rPr>
      <w:rFonts w:ascii="Arial" w:hAnsi="Arial"/>
      <w:b/>
      <w:color w:val="918585"/>
      <w:sz w:val="24"/>
    </w:rPr>
  </w:style>
  <w:style w:type="paragraph" w:styleId="Header">
    <w:name w:val="header"/>
    <w:basedOn w:val="Normal"/>
    <w:link w:val="HeaderChar"/>
    <w:rsid w:val="00C67B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B62"/>
    <w:rPr>
      <w:rFonts w:ascii="Times New Roman" w:eastAsia="Times New Roman" w:hAnsi="Times New Roman" w:cs="Times New Roman"/>
      <w:sz w:val="16"/>
      <w:szCs w:val="20"/>
      <w:lang w:val="en-GB" w:eastAsia="en-US"/>
    </w:rPr>
  </w:style>
  <w:style w:type="paragraph" w:customStyle="1" w:styleId="Chapter">
    <w:name w:val="Chapter"/>
    <w:basedOn w:val="Normal"/>
    <w:rsid w:val="00C67B62"/>
    <w:pPr>
      <w:spacing w:before="240"/>
    </w:pPr>
    <w:rPr>
      <w:rFonts w:ascii="Times New Roman" w:hAnsi="Times New Roman"/>
      <w:smallCaps/>
      <w:spacing w:val="80"/>
      <w:sz w:val="28"/>
    </w:rPr>
  </w:style>
  <w:style w:type="paragraph" w:customStyle="1" w:styleId="InChapter">
    <w:name w:val="InChapter"/>
    <w:basedOn w:val="Heading3"/>
    <w:rsid w:val="00C67B62"/>
    <w:pPr>
      <w:spacing w:after="240"/>
      <w:outlineLvl w:val="9"/>
    </w:pPr>
    <w:rPr>
      <w:noProof/>
    </w:rPr>
  </w:style>
  <w:style w:type="paragraph" w:styleId="Index2">
    <w:name w:val="index 2"/>
    <w:basedOn w:val="Normal"/>
    <w:next w:val="Normal"/>
    <w:semiHidden/>
    <w:rsid w:val="00C67B62"/>
    <w:pPr>
      <w:tabs>
        <w:tab w:val="right" w:pos="4176"/>
      </w:tabs>
      <w:ind w:left="568" w:hanging="284"/>
    </w:pPr>
    <w:rPr>
      <w:rFonts w:ascii="Garamond" w:hAnsi="Garamond"/>
    </w:rPr>
  </w:style>
  <w:style w:type="paragraph" w:customStyle="1" w:styleId="Byline">
    <w:name w:val="Byline"/>
    <w:rsid w:val="00C67B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B62"/>
    <w:pPr>
      <w:tabs>
        <w:tab w:val="clear" w:pos="3600"/>
        <w:tab w:val="clear" w:pos="3958"/>
      </w:tabs>
      <w:jc w:val="right"/>
    </w:pPr>
  </w:style>
  <w:style w:type="paragraph" w:styleId="Caption">
    <w:name w:val="caption"/>
    <w:basedOn w:val="BodyText"/>
    <w:next w:val="Normal"/>
    <w:qFormat/>
    <w:rsid w:val="00C67B62"/>
    <w:pPr>
      <w:framePr w:w="2268" w:hSpace="181" w:vSpace="181" w:wrap="around" w:vAnchor="text" w:hAnchor="page" w:x="1135" w:y="285" w:anchorLock="1"/>
    </w:pPr>
    <w:rPr>
      <w:i/>
    </w:rPr>
  </w:style>
  <w:style w:type="paragraph" w:customStyle="1" w:styleId="MiniTOCTitle">
    <w:name w:val="MiniTOCTitle"/>
    <w:basedOn w:val="Heading4"/>
    <w:rsid w:val="00C67B62"/>
    <w:pPr>
      <w:spacing w:before="240"/>
      <w:outlineLvl w:val="9"/>
    </w:pPr>
    <w:rPr>
      <w:noProof/>
      <w:sz w:val="24"/>
    </w:rPr>
  </w:style>
  <w:style w:type="paragraph" w:customStyle="1" w:styleId="MiniTOCItem">
    <w:name w:val="MiniTOCItem"/>
    <w:basedOn w:val="ListBullet"/>
    <w:rsid w:val="00C67B62"/>
    <w:pPr>
      <w:numPr>
        <w:numId w:val="0"/>
      </w:numPr>
      <w:tabs>
        <w:tab w:val="right" w:leader="dot" w:pos="6521"/>
      </w:tabs>
      <w:spacing w:before="0" w:after="0"/>
    </w:pPr>
  </w:style>
  <w:style w:type="paragraph" w:customStyle="1" w:styleId="TOFTitle">
    <w:name w:val="TOFTitle"/>
    <w:basedOn w:val="TOCTitle"/>
    <w:rsid w:val="00C67B62"/>
  </w:style>
  <w:style w:type="paragraph" w:styleId="TableofFigures">
    <w:name w:val="table of figures"/>
    <w:basedOn w:val="Normal"/>
    <w:next w:val="Normal"/>
    <w:semiHidden/>
    <w:rsid w:val="00C67B62"/>
    <w:pPr>
      <w:tabs>
        <w:tab w:val="right" w:leader="dot" w:pos="9072"/>
      </w:tabs>
      <w:ind w:left="970" w:hanging="403"/>
    </w:pPr>
    <w:rPr>
      <w:rFonts w:ascii="Times New Roman" w:hAnsi="Times New Roman"/>
      <w:b/>
    </w:rPr>
  </w:style>
  <w:style w:type="paragraph" w:styleId="ListNumber">
    <w:name w:val="List Number"/>
    <w:basedOn w:val="List"/>
    <w:rsid w:val="00C67B62"/>
    <w:pPr>
      <w:numPr>
        <w:numId w:val="14"/>
      </w:numPr>
      <w:tabs>
        <w:tab w:val="clear" w:pos="340"/>
      </w:tabs>
    </w:pPr>
  </w:style>
  <w:style w:type="character" w:customStyle="1" w:styleId="WingdingSymbols">
    <w:name w:val="Wingding Symbols"/>
    <w:rsid w:val="00C67B62"/>
    <w:rPr>
      <w:rFonts w:ascii="Wingdings" w:hAnsi="Wingdings"/>
    </w:rPr>
  </w:style>
  <w:style w:type="paragraph" w:customStyle="1" w:styleId="TableHeading">
    <w:name w:val="Table Heading"/>
    <w:basedOn w:val="HeadingBase"/>
    <w:rsid w:val="00C67B62"/>
    <w:pPr>
      <w:keepLines/>
      <w:pBdr>
        <w:bottom w:val="single" w:sz="6" w:space="1" w:color="918585"/>
      </w:pBdr>
      <w:spacing w:before="240"/>
    </w:pPr>
  </w:style>
  <w:style w:type="character" w:customStyle="1" w:styleId="HotSpot">
    <w:name w:val="HotSpot"/>
    <w:rsid w:val="00C67B62"/>
    <w:rPr>
      <w:color w:val="0033CC"/>
      <w:u w:val="none"/>
    </w:rPr>
  </w:style>
  <w:style w:type="paragraph" w:customStyle="1" w:styleId="BodyTextRight">
    <w:name w:val="Body Text Right"/>
    <w:basedOn w:val="BodyText"/>
    <w:rsid w:val="00C67B62"/>
    <w:pPr>
      <w:spacing w:before="0" w:after="0"/>
      <w:jc w:val="right"/>
    </w:pPr>
  </w:style>
  <w:style w:type="paragraph" w:styleId="Index3">
    <w:name w:val="index 3"/>
    <w:basedOn w:val="ListNumber2"/>
    <w:next w:val="Normal"/>
    <w:semiHidden/>
    <w:rsid w:val="00C67B62"/>
    <w:pPr>
      <w:numPr>
        <w:numId w:val="0"/>
      </w:numPr>
      <w:tabs>
        <w:tab w:val="right" w:leader="dot" w:pos="4176"/>
      </w:tabs>
    </w:pPr>
  </w:style>
  <w:style w:type="paragraph" w:styleId="ListNumber2">
    <w:name w:val="List Number 2"/>
    <w:basedOn w:val="List2"/>
    <w:rsid w:val="00C67B62"/>
    <w:pPr>
      <w:numPr>
        <w:numId w:val="9"/>
      </w:numPr>
      <w:tabs>
        <w:tab w:val="clear" w:pos="1060"/>
      </w:tabs>
    </w:pPr>
  </w:style>
  <w:style w:type="paragraph" w:customStyle="1" w:styleId="MarginNote">
    <w:name w:val="Margin Note"/>
    <w:basedOn w:val="BodyText"/>
    <w:rsid w:val="00C67B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B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B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B62"/>
    <w:rPr>
      <w:sz w:val="32"/>
    </w:rPr>
  </w:style>
  <w:style w:type="paragraph" w:customStyle="1" w:styleId="HeadingProcedure">
    <w:name w:val="Heading Procedure"/>
    <w:basedOn w:val="HeadingBase"/>
    <w:next w:val="Normal"/>
    <w:rsid w:val="00C67B62"/>
    <w:pPr>
      <w:tabs>
        <w:tab w:val="left" w:pos="0"/>
      </w:tabs>
      <w:spacing w:before="120" w:after="60"/>
    </w:pPr>
    <w:rPr>
      <w:i/>
      <w:color w:val="918585"/>
      <w:sz w:val="22"/>
    </w:rPr>
  </w:style>
  <w:style w:type="paragraph" w:customStyle="1" w:styleId="TableBodyText">
    <w:name w:val="Table Body Text"/>
    <w:basedOn w:val="BodyText"/>
    <w:rsid w:val="00C67B62"/>
    <w:pPr>
      <w:spacing w:before="60" w:after="60"/>
    </w:pPr>
  </w:style>
  <w:style w:type="paragraph" w:styleId="ListContinue">
    <w:name w:val="List Continue"/>
    <w:basedOn w:val="List"/>
    <w:rsid w:val="00C67B62"/>
    <w:pPr>
      <w:ind w:firstLine="0"/>
    </w:pPr>
  </w:style>
  <w:style w:type="paragraph" w:customStyle="1" w:styleId="ListNote">
    <w:name w:val="List Note"/>
    <w:basedOn w:val="List"/>
    <w:rsid w:val="00C67B62"/>
    <w:pPr>
      <w:pBdr>
        <w:top w:val="single" w:sz="6" w:space="2" w:color="918585"/>
        <w:bottom w:val="single" w:sz="6" w:space="2" w:color="918585"/>
      </w:pBdr>
      <w:tabs>
        <w:tab w:val="left" w:pos="1021"/>
      </w:tabs>
      <w:ind w:firstLine="0"/>
    </w:pPr>
  </w:style>
  <w:style w:type="paragraph" w:customStyle="1" w:styleId="Warning">
    <w:name w:val="Warning"/>
    <w:basedOn w:val="BodyText"/>
    <w:rsid w:val="00C67B62"/>
    <w:pPr>
      <w:shd w:val="clear" w:color="auto" w:fill="D9D9D9"/>
      <w:tabs>
        <w:tab w:val="left" w:pos="992"/>
      </w:tabs>
      <w:ind w:left="119" w:right="119"/>
    </w:pPr>
    <w:rPr>
      <w:sz w:val="20"/>
    </w:rPr>
  </w:style>
  <w:style w:type="paragraph" w:customStyle="1" w:styleId="MarginIcons">
    <w:name w:val="Margin Icons"/>
    <w:basedOn w:val="BodyText"/>
    <w:rsid w:val="00C67B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B62"/>
    <w:rPr>
      <w:rFonts w:ascii="Courier New" w:hAnsi="Courier New"/>
    </w:rPr>
  </w:style>
  <w:style w:type="paragraph" w:customStyle="1" w:styleId="NoteBullet">
    <w:name w:val="Note Bullet"/>
    <w:basedOn w:val="Note"/>
    <w:rsid w:val="00C67B62"/>
    <w:pPr>
      <w:tabs>
        <w:tab w:val="clear" w:pos="680"/>
      </w:tabs>
      <w:spacing w:before="60" w:after="60"/>
    </w:pPr>
  </w:style>
  <w:style w:type="paragraph" w:customStyle="1" w:styleId="SubHeading2">
    <w:name w:val="SubHeading2"/>
    <w:basedOn w:val="HeadingBase"/>
    <w:rsid w:val="00C67B62"/>
    <w:pPr>
      <w:spacing w:before="240" w:after="60"/>
    </w:pPr>
    <w:rPr>
      <w:sz w:val="20"/>
    </w:rPr>
  </w:style>
  <w:style w:type="paragraph" w:customStyle="1" w:styleId="SubHeading1">
    <w:name w:val="SubHeading1"/>
    <w:basedOn w:val="HeadingBase"/>
    <w:rsid w:val="00C67B62"/>
    <w:pPr>
      <w:spacing w:before="240" w:after="60"/>
    </w:pPr>
    <w:rPr>
      <w:color w:val="918585"/>
      <w:sz w:val="22"/>
    </w:rPr>
  </w:style>
  <w:style w:type="paragraph" w:customStyle="1" w:styleId="SideHeading">
    <w:name w:val="Side Heading"/>
    <w:basedOn w:val="HeadingBase"/>
    <w:rsid w:val="00C67B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B62"/>
    <w:pPr>
      <w:numPr>
        <w:numId w:val="10"/>
      </w:numPr>
    </w:pPr>
  </w:style>
  <w:style w:type="paragraph" w:styleId="PlainText">
    <w:name w:val="Plain Text"/>
    <w:basedOn w:val="Normal"/>
    <w:link w:val="PlainTextChar"/>
    <w:rsid w:val="00C67B62"/>
    <w:rPr>
      <w:sz w:val="20"/>
    </w:rPr>
  </w:style>
  <w:style w:type="character" w:customStyle="1" w:styleId="PlainTextChar">
    <w:name w:val="Plain Text Char"/>
    <w:basedOn w:val="DefaultParagraphFont"/>
    <w:link w:val="PlainText"/>
    <w:rsid w:val="00C67B62"/>
    <w:rPr>
      <w:rFonts w:ascii="Courier New" w:eastAsia="Times New Roman" w:hAnsi="Courier New" w:cs="Times New Roman"/>
      <w:sz w:val="20"/>
      <w:szCs w:val="20"/>
      <w:lang w:eastAsia="en-US"/>
    </w:rPr>
  </w:style>
  <w:style w:type="character" w:customStyle="1" w:styleId="MenuOption">
    <w:name w:val="Menu Option"/>
    <w:basedOn w:val="DefaultParagraphFont"/>
    <w:rsid w:val="00C67B62"/>
    <w:rPr>
      <w:b/>
      <w:smallCaps/>
    </w:rPr>
  </w:style>
  <w:style w:type="paragraph" w:customStyle="1" w:styleId="TableListNumber">
    <w:name w:val="Table List Number"/>
    <w:basedOn w:val="ListNumber"/>
    <w:rsid w:val="00C67B62"/>
    <w:pPr>
      <w:numPr>
        <w:numId w:val="0"/>
      </w:numPr>
    </w:pPr>
  </w:style>
  <w:style w:type="paragraph" w:styleId="TOC4">
    <w:name w:val="toc 4"/>
    <w:basedOn w:val="TOCBase"/>
    <w:next w:val="Normal"/>
    <w:semiHidden/>
    <w:rsid w:val="00C67B62"/>
    <w:pPr>
      <w:tabs>
        <w:tab w:val="right" w:leader="dot" w:pos="9071"/>
      </w:tabs>
      <w:ind w:left="1701"/>
    </w:pPr>
  </w:style>
  <w:style w:type="paragraph" w:customStyle="1" w:styleId="ListAlpha">
    <w:name w:val="List Alpha"/>
    <w:basedOn w:val="List"/>
    <w:rsid w:val="00C67B62"/>
    <w:pPr>
      <w:numPr>
        <w:numId w:val="8"/>
      </w:numPr>
    </w:pPr>
  </w:style>
  <w:style w:type="paragraph" w:customStyle="1" w:styleId="ListAlpha2">
    <w:name w:val="List Alpha 2"/>
    <w:basedOn w:val="List2"/>
    <w:rsid w:val="00C67B62"/>
    <w:pPr>
      <w:numPr>
        <w:numId w:val="7"/>
      </w:numPr>
    </w:pPr>
  </w:style>
  <w:style w:type="paragraph" w:styleId="List2">
    <w:name w:val="List 2"/>
    <w:basedOn w:val="BodyText"/>
    <w:rsid w:val="00C67B62"/>
    <w:pPr>
      <w:tabs>
        <w:tab w:val="left" w:pos="680"/>
      </w:tabs>
      <w:spacing w:before="60" w:after="60"/>
      <w:ind w:left="680" w:hanging="340"/>
    </w:pPr>
  </w:style>
  <w:style w:type="paragraph" w:styleId="List3">
    <w:name w:val="List 3"/>
    <w:basedOn w:val="BodyText"/>
    <w:rsid w:val="00C67B62"/>
    <w:pPr>
      <w:tabs>
        <w:tab w:val="left" w:pos="1021"/>
      </w:tabs>
      <w:spacing w:before="60" w:after="60"/>
      <w:ind w:left="1020" w:hanging="340"/>
    </w:pPr>
  </w:style>
  <w:style w:type="paragraph" w:styleId="List4">
    <w:name w:val="List 4"/>
    <w:basedOn w:val="BodyText"/>
    <w:rsid w:val="00C67B62"/>
    <w:pPr>
      <w:tabs>
        <w:tab w:val="left" w:pos="1361"/>
      </w:tabs>
      <w:spacing w:before="60" w:after="60"/>
      <w:ind w:left="1361" w:hanging="340"/>
    </w:pPr>
  </w:style>
  <w:style w:type="paragraph" w:styleId="List5">
    <w:name w:val="List 5"/>
    <w:basedOn w:val="BodyText"/>
    <w:rsid w:val="00C67B62"/>
    <w:pPr>
      <w:tabs>
        <w:tab w:val="left" w:pos="1701"/>
      </w:tabs>
      <w:spacing w:before="60" w:after="60"/>
      <w:ind w:left="1701" w:hanging="340"/>
    </w:pPr>
  </w:style>
  <w:style w:type="paragraph" w:styleId="ListBullet3">
    <w:name w:val="List Bullet 3"/>
    <w:basedOn w:val="List3"/>
    <w:rsid w:val="00C67B62"/>
    <w:pPr>
      <w:numPr>
        <w:numId w:val="13"/>
      </w:numPr>
      <w:tabs>
        <w:tab w:val="clear" w:pos="1021"/>
      </w:tabs>
      <w:ind w:left="1037" w:hanging="357"/>
    </w:pPr>
  </w:style>
  <w:style w:type="paragraph" w:styleId="ListBullet4">
    <w:name w:val="List Bullet 4"/>
    <w:basedOn w:val="List4"/>
    <w:rsid w:val="00C67B62"/>
    <w:pPr>
      <w:numPr>
        <w:numId w:val="2"/>
      </w:numPr>
      <w:tabs>
        <w:tab w:val="clear" w:pos="1361"/>
      </w:tabs>
    </w:pPr>
  </w:style>
  <w:style w:type="paragraph" w:styleId="ListBullet5">
    <w:name w:val="List Bullet 5"/>
    <w:basedOn w:val="List5"/>
    <w:rsid w:val="00C67B62"/>
    <w:pPr>
      <w:numPr>
        <w:numId w:val="3"/>
      </w:numPr>
    </w:pPr>
  </w:style>
  <w:style w:type="paragraph" w:styleId="ListContinue2">
    <w:name w:val="List Continue 2"/>
    <w:basedOn w:val="List2"/>
    <w:rsid w:val="00C67B62"/>
    <w:pPr>
      <w:ind w:firstLine="0"/>
    </w:pPr>
  </w:style>
  <w:style w:type="paragraph" w:styleId="ListContinue3">
    <w:name w:val="List Continue 3"/>
    <w:basedOn w:val="List3"/>
    <w:rsid w:val="00C67B62"/>
    <w:pPr>
      <w:ind w:left="1021" w:firstLine="0"/>
    </w:pPr>
  </w:style>
  <w:style w:type="paragraph" w:styleId="ListContinue4">
    <w:name w:val="List Continue 4"/>
    <w:basedOn w:val="List4"/>
    <w:rsid w:val="00C67B62"/>
    <w:pPr>
      <w:ind w:firstLine="0"/>
    </w:pPr>
  </w:style>
  <w:style w:type="paragraph" w:styleId="ListContinue5">
    <w:name w:val="List Continue 5"/>
    <w:basedOn w:val="List5"/>
    <w:rsid w:val="00C67B62"/>
    <w:pPr>
      <w:ind w:firstLine="0"/>
    </w:pPr>
  </w:style>
  <w:style w:type="paragraph" w:styleId="ListNumber3">
    <w:name w:val="List Number 3"/>
    <w:basedOn w:val="List3"/>
    <w:rsid w:val="00C67B62"/>
    <w:pPr>
      <w:numPr>
        <w:numId w:val="4"/>
      </w:numPr>
    </w:pPr>
  </w:style>
  <w:style w:type="paragraph" w:styleId="ListNumber4">
    <w:name w:val="List Number 4"/>
    <w:basedOn w:val="List4"/>
    <w:rsid w:val="00C67B62"/>
    <w:pPr>
      <w:numPr>
        <w:numId w:val="5"/>
      </w:numPr>
    </w:pPr>
  </w:style>
  <w:style w:type="paragraph" w:styleId="ListNumber5">
    <w:name w:val="List Number 5"/>
    <w:basedOn w:val="List5"/>
    <w:rsid w:val="00C67B62"/>
    <w:pPr>
      <w:numPr>
        <w:numId w:val="6"/>
      </w:numPr>
    </w:pPr>
  </w:style>
  <w:style w:type="paragraph" w:styleId="BlockText">
    <w:name w:val="Block Text"/>
    <w:basedOn w:val="Normal"/>
    <w:rsid w:val="00C67B62"/>
    <w:pPr>
      <w:spacing w:after="120"/>
      <w:ind w:left="1440" w:right="1440"/>
    </w:pPr>
  </w:style>
  <w:style w:type="character" w:customStyle="1" w:styleId="Subscript">
    <w:name w:val="Subscript"/>
    <w:basedOn w:val="DefaultParagraphFont"/>
    <w:rsid w:val="00C67B62"/>
    <w:rPr>
      <w:sz w:val="16"/>
      <w:vertAlign w:val="subscript"/>
    </w:rPr>
  </w:style>
  <w:style w:type="character" w:customStyle="1" w:styleId="Superscript">
    <w:name w:val="Superscript"/>
    <w:basedOn w:val="DefaultParagraphFont"/>
    <w:rsid w:val="00C67B62"/>
    <w:rPr>
      <w:sz w:val="16"/>
      <w:vertAlign w:val="superscript"/>
    </w:rPr>
  </w:style>
  <w:style w:type="character" w:customStyle="1" w:styleId="Symbols">
    <w:name w:val="Symbols"/>
    <w:basedOn w:val="DefaultParagraphFont"/>
    <w:rsid w:val="00C67B62"/>
    <w:rPr>
      <w:rFonts w:ascii="Symbol" w:hAnsi="Symbol"/>
    </w:rPr>
  </w:style>
  <w:style w:type="character" w:customStyle="1" w:styleId="MenuOptions">
    <w:name w:val="Menu Options"/>
    <w:basedOn w:val="DefaultParagraphFont"/>
    <w:rsid w:val="00C67B62"/>
    <w:rPr>
      <w:rFonts w:ascii="Arial Narrow" w:hAnsi="Arial Narrow"/>
      <w:smallCaps/>
    </w:rPr>
  </w:style>
  <w:style w:type="character" w:customStyle="1" w:styleId="Buttons">
    <w:name w:val="Buttons"/>
    <w:basedOn w:val="DefaultParagraphFont"/>
    <w:rsid w:val="00C67B62"/>
    <w:rPr>
      <w:b/>
    </w:rPr>
  </w:style>
  <w:style w:type="character" w:customStyle="1" w:styleId="Underlined">
    <w:name w:val="Underlined"/>
    <w:basedOn w:val="DefaultParagraphFont"/>
    <w:rsid w:val="00C67B62"/>
    <w:rPr>
      <w:u w:val="single"/>
    </w:rPr>
  </w:style>
  <w:style w:type="paragraph" w:customStyle="1" w:styleId="TableBodyTextRight">
    <w:name w:val="Table Body Text Right"/>
    <w:basedOn w:val="TableBodyText"/>
    <w:rsid w:val="00C67B62"/>
    <w:pPr>
      <w:widowControl w:val="0"/>
      <w:autoSpaceDE w:val="0"/>
      <w:autoSpaceDN w:val="0"/>
      <w:adjustRightInd w:val="0"/>
      <w:jc w:val="right"/>
    </w:pPr>
    <w:rPr>
      <w:rFonts w:cs="Arial"/>
      <w:szCs w:val="18"/>
    </w:rPr>
  </w:style>
  <w:style w:type="paragraph" w:customStyle="1" w:styleId="CopyrightText">
    <w:name w:val="Copyright Text"/>
    <w:basedOn w:val="BodyText"/>
    <w:rsid w:val="00C67B62"/>
    <w:rPr>
      <w:sz w:val="18"/>
    </w:rPr>
  </w:style>
  <w:style w:type="paragraph" w:customStyle="1" w:styleId="BodySmallRight">
    <w:name w:val="Body Small Right"/>
    <w:basedOn w:val="BodyTextRight"/>
    <w:rsid w:val="00C67B62"/>
    <w:rPr>
      <w:sz w:val="18"/>
      <w:szCs w:val="18"/>
    </w:rPr>
  </w:style>
  <w:style w:type="paragraph" w:customStyle="1" w:styleId="MarginEdition">
    <w:name w:val="Margin Edition"/>
    <w:basedOn w:val="MarginNote"/>
    <w:rsid w:val="00C67B62"/>
    <w:pPr>
      <w:spacing w:before="0" w:after="0"/>
    </w:pPr>
    <w:rPr>
      <w:rFonts w:ascii="Times New Roman" w:hAnsi="Times New Roman"/>
      <w:color w:val="999999"/>
    </w:rPr>
  </w:style>
  <w:style w:type="paragraph" w:customStyle="1" w:styleId="Spacer">
    <w:name w:val="Spacer"/>
    <w:basedOn w:val="Normal"/>
    <w:rsid w:val="00C67B62"/>
    <w:rPr>
      <w:sz w:val="2"/>
      <w:szCs w:val="2"/>
    </w:rPr>
  </w:style>
  <w:style w:type="character" w:customStyle="1" w:styleId="Small">
    <w:name w:val="Small"/>
    <w:basedOn w:val="DefaultParagraphFont"/>
    <w:rsid w:val="00C67B62"/>
    <w:rPr>
      <w:sz w:val="16"/>
    </w:rPr>
  </w:style>
  <w:style w:type="paragraph" w:customStyle="1" w:styleId="WideTable">
    <w:name w:val="Wide Table"/>
    <w:basedOn w:val="Normal"/>
    <w:rsid w:val="00C67B62"/>
    <w:pPr>
      <w:ind w:left="-1418"/>
    </w:pPr>
    <w:rPr>
      <w:sz w:val="2"/>
      <w:szCs w:val="2"/>
    </w:rPr>
  </w:style>
  <w:style w:type="character" w:styleId="PageNumber">
    <w:name w:val="page number"/>
    <w:basedOn w:val="DefaultParagraphFont"/>
    <w:rsid w:val="00C67B62"/>
  </w:style>
  <w:style w:type="paragraph" w:styleId="Quote">
    <w:name w:val="Quote"/>
    <w:basedOn w:val="Heading1"/>
    <w:link w:val="QuoteChar"/>
    <w:qFormat/>
    <w:rsid w:val="00C67B62"/>
    <w:rPr>
      <w:b w:val="0"/>
      <w:sz w:val="72"/>
      <w:szCs w:val="72"/>
      <w:lang w:val="en-NZ"/>
    </w:rPr>
  </w:style>
  <w:style w:type="character" w:customStyle="1" w:styleId="QuoteChar">
    <w:name w:val="Quote Char"/>
    <w:basedOn w:val="DefaultParagraphFont"/>
    <w:link w:val="Quote"/>
    <w:rsid w:val="00C67B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B62"/>
    <w:pPr>
      <w:pageBreakBefore/>
    </w:pPr>
  </w:style>
  <w:style w:type="paragraph" w:customStyle="1" w:styleId="Border">
    <w:name w:val="Border"/>
    <w:basedOn w:val="Normal"/>
    <w:qFormat/>
    <w:rsid w:val="00C67B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B62"/>
    <w:rPr>
      <w:b/>
      <w:bCs/>
      <w:i/>
      <w:iCs/>
      <w:color w:val="auto"/>
    </w:rPr>
  </w:style>
  <w:style w:type="paragraph" w:styleId="IntenseQuote">
    <w:name w:val="Intense Quote"/>
    <w:basedOn w:val="Normal"/>
    <w:next w:val="Normal"/>
    <w:link w:val="IntenseQuoteChar"/>
    <w:uiPriority w:val="30"/>
    <w:qFormat/>
    <w:rsid w:val="00C67B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B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B62"/>
    <w:rPr>
      <w:smallCaps/>
      <w:color w:val="auto"/>
      <w:u w:val="single"/>
    </w:rPr>
  </w:style>
  <w:style w:type="character" w:styleId="IntenseReference">
    <w:name w:val="Intense Reference"/>
    <w:basedOn w:val="DefaultParagraphFont"/>
    <w:uiPriority w:val="32"/>
    <w:qFormat/>
    <w:rsid w:val="00C67B62"/>
    <w:rPr>
      <w:b/>
      <w:bCs/>
      <w:smallCaps/>
      <w:color w:val="auto"/>
      <w:spacing w:val="5"/>
      <w:u w:val="single"/>
    </w:rPr>
  </w:style>
  <w:style w:type="paragraph" w:customStyle="1" w:styleId="2ColumnHeading">
    <w:name w:val="2Column Heading"/>
    <w:basedOn w:val="BodyText"/>
    <w:qFormat/>
    <w:rsid w:val="00C67B62"/>
    <w:pPr>
      <w:spacing w:after="60"/>
      <w:ind w:left="-2268"/>
    </w:pPr>
    <w:rPr>
      <w:b/>
    </w:rPr>
  </w:style>
  <w:style w:type="paragraph" w:customStyle="1" w:styleId="Heading1TOC">
    <w:name w:val="Heading1 TOC"/>
    <w:basedOn w:val="Normal"/>
    <w:qFormat/>
    <w:rsid w:val="00C67B62"/>
    <w:pPr>
      <w:spacing w:before="240" w:after="120"/>
    </w:pPr>
    <w:rPr>
      <w:rFonts w:ascii="Times New Roman" w:hAnsi="Times New Roman"/>
      <w:b/>
      <w:sz w:val="32"/>
    </w:rPr>
  </w:style>
  <w:style w:type="paragraph" w:customStyle="1" w:styleId="Heading2TOC">
    <w:name w:val="Heading2 TOC"/>
    <w:basedOn w:val="Normal"/>
    <w:qFormat/>
    <w:rsid w:val="00C67B62"/>
    <w:pPr>
      <w:spacing w:before="240" w:after="60"/>
    </w:pPr>
    <w:rPr>
      <w:rFonts w:ascii="Times New Roman" w:hAnsi="Times New Roman"/>
      <w:b/>
      <w:sz w:val="28"/>
    </w:rPr>
  </w:style>
  <w:style w:type="character" w:customStyle="1" w:styleId="Underline">
    <w:name w:val="Underline"/>
    <w:basedOn w:val="DefaultParagraphFont"/>
    <w:qFormat/>
    <w:rsid w:val="00C67B62"/>
    <w:rPr>
      <w:u w:val="single"/>
    </w:rPr>
  </w:style>
  <w:style w:type="character" w:customStyle="1" w:styleId="BoldandItalics">
    <w:name w:val="Bold and Italics"/>
    <w:qFormat/>
    <w:rsid w:val="00C67B62"/>
    <w:rPr>
      <w:b/>
      <w:i/>
      <w:u w:val="none"/>
    </w:rPr>
  </w:style>
  <w:style w:type="paragraph" w:styleId="BalloonText">
    <w:name w:val="Balloon Text"/>
    <w:basedOn w:val="Normal"/>
    <w:link w:val="BalloonTextChar"/>
    <w:rsid w:val="00C67B62"/>
    <w:rPr>
      <w:rFonts w:ascii="Tahoma" w:hAnsi="Tahoma" w:cs="Tahoma"/>
      <w:sz w:val="16"/>
      <w:szCs w:val="16"/>
    </w:rPr>
  </w:style>
  <w:style w:type="character" w:customStyle="1" w:styleId="BalloonTextChar">
    <w:name w:val="Balloon Text Char"/>
    <w:basedOn w:val="DefaultParagraphFont"/>
    <w:link w:val="BalloonText"/>
    <w:rsid w:val="00C67B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B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B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B62"/>
    <w:rPr>
      <w:b/>
      <w:color w:val="660033"/>
      <w:spacing w:val="0"/>
    </w:rPr>
  </w:style>
  <w:style w:type="paragraph" w:customStyle="1" w:styleId="Nameditemlist">
    <w:name w:val="Named item list"/>
    <w:basedOn w:val="BodyText"/>
    <w:qFormat/>
    <w:rsid w:val="00C67B62"/>
    <w:pPr>
      <w:tabs>
        <w:tab w:val="left" w:pos="2835"/>
      </w:tabs>
      <w:ind w:left="2835" w:hanging="2835"/>
    </w:pPr>
  </w:style>
  <w:style w:type="paragraph" w:customStyle="1" w:styleId="BodyTextnopadding">
    <w:name w:val="Body Text no padding"/>
    <w:basedOn w:val="BodyText"/>
    <w:qFormat/>
    <w:rsid w:val="00C67B62"/>
    <w:pPr>
      <w:spacing w:before="0" w:after="0"/>
    </w:pPr>
  </w:style>
  <w:style w:type="paragraph" w:customStyle="1" w:styleId="BodyTextBold">
    <w:name w:val="Body Text Bold"/>
    <w:basedOn w:val="BodyText"/>
    <w:qFormat/>
    <w:rsid w:val="00C67B62"/>
    <w:rPr>
      <w:b/>
    </w:rPr>
  </w:style>
  <w:style w:type="character" w:styleId="Hyperlink">
    <w:name w:val="Hyperlink"/>
    <w:basedOn w:val="DefaultParagraphFont"/>
    <w:uiPriority w:val="99"/>
    <w:unhideWhenUsed/>
    <w:rsid w:val="00775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4625</Characters>
  <Application>Microsoft Office Word</Application>
  <DocSecurity>0</DocSecurity>
  <Lines>144</Lines>
  <Paragraphs>103</Paragraphs>
  <ScaleCrop>false</ScaleCrop>
  <Company>Author-it Software Corporation Ltd.</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CUACOS311 Apply art finishing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