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6AD" w:rsidP="00EE7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CUACOS304 Develop and apply knowledge of costume</w:t>
      </w:r>
      <w:r>
        <w:fldChar w:fldCharType="end"/>
      </w:r>
    </w:p>
    <w:p w:rsidR="00EE76AD" w:rsidP="00EE76AD">
      <w:pPr>
        <w:pStyle w:val="Version"/>
        <w:sectPr w:rsidSect="00A14E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4EB2" w:rsidP="00A14EB2">
      <w:pPr>
        <w:pStyle w:val="SuperHeading"/>
      </w:pPr>
      <w:r w:rsidRPr="00A14EB2">
        <w:t>Assessment Re</w:t>
      </w:r>
      <w:r w:rsidRPr="00A14EB2">
        <w:t>quirements for CUACOS304 Develop and apply knowledge of costume</w:t>
      </w:r>
    </w:p>
    <w:p w:rsidR="00000000" w:rsidRPr="00A14EB2" w:rsidP="00A14EB2">
      <w:pPr>
        <w:pStyle w:val="Heading1"/>
      </w:pPr>
      <w:bookmarkStart w:id="1" w:name="O_799930"/>
      <w:bookmarkEnd w:id="1"/>
      <w:r w:rsidRPr="00A14E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EB2" w:rsidP="00A14EB2">
            <w:pPr>
              <w:pStyle w:val="BodyText"/>
            </w:pPr>
            <w:r w:rsidRPr="00A14E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EB2">
            <w:pPr>
              <w:pStyle w:val="BodyText"/>
              <w:rPr>
                <w:lang w:val="en-NZ"/>
              </w:rPr>
            </w:pPr>
            <w:r w:rsidRPr="00A14EB2">
              <w:rPr>
                <w:rStyle w:val="SpecialBold"/>
              </w:rPr>
              <w:t>Comments</w:t>
            </w:r>
          </w:p>
        </w:tc>
      </w:tr>
      <w:tr w:rsidTr="00A1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EB2">
            <w:pPr>
              <w:pStyle w:val="BodyText"/>
              <w:rPr>
                <w:lang w:val="en-NZ"/>
              </w:rPr>
            </w:pPr>
            <w:r w:rsidRPr="00A14EB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EB2">
            <w:pPr>
              <w:pStyle w:val="BodyText"/>
              <w:rPr>
                <w:lang w:val="en-NZ"/>
              </w:rPr>
            </w:pPr>
            <w:r w:rsidRPr="00A14EB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1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EB2">
            <w:pPr>
              <w:pStyle w:val="BodyText"/>
              <w:rPr>
                <w:lang w:val="en-NZ"/>
              </w:rPr>
            </w:pPr>
            <w:r w:rsidRPr="00A14E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EB2" w:rsidP="00A14EB2">
            <w:pPr>
              <w:pStyle w:val="BodyText"/>
            </w:pPr>
            <w:r w:rsidRPr="00A14EB2">
              <w:t xml:space="preserve">This version first released with CUA </w:t>
            </w:r>
            <w:r w:rsidRPr="00A14EB2">
              <w:t>Creative Arts and Culture Training Package version 1.0.</w:t>
            </w:r>
          </w:p>
        </w:tc>
      </w:tr>
    </w:tbl>
    <w:p w:rsidR="00000000" w:rsidRPr="00A14EB2" w:rsidP="00A14EB2">
      <w:pPr>
        <w:pStyle w:val="BodyText"/>
      </w:pPr>
    </w:p>
    <w:p w:rsidR="00000000" w:rsidRPr="00A14EB2" w:rsidP="00A14EB2">
      <w:pPr>
        <w:pStyle w:val="AllowPageBreak"/>
      </w:pPr>
    </w:p>
    <w:p w:rsidR="00000000" w:rsidRPr="00A14EB2" w:rsidP="00A14EB2">
      <w:pPr>
        <w:pStyle w:val="Heading1"/>
      </w:pPr>
      <w:bookmarkStart w:id="2" w:name="O_799929"/>
      <w:bookmarkEnd w:id="2"/>
      <w:r w:rsidRPr="00A14EB2">
        <w:t>Performance Evidence</w:t>
      </w:r>
    </w:p>
    <w:p w:rsidR="00000000" w:rsidRPr="00A14EB2" w:rsidP="00EE76AD">
      <w:pPr>
        <w:pStyle w:val="BodyText"/>
      </w:pPr>
      <w:r w:rsidRPr="00A14EB2">
        <w:t>Evidence of the ability to:</w:t>
      </w:r>
    </w:p>
    <w:p w:rsidR="00000000" w:rsidRPr="00A14EB2" w:rsidP="00A14EB2">
      <w:pPr>
        <w:pStyle w:val="ListBullet"/>
      </w:pPr>
      <w:r w:rsidRPr="00A14EB2">
        <w:t>research costume requirements to meet the needs of at least one production</w:t>
      </w:r>
    </w:p>
    <w:p w:rsidR="00000000" w:rsidRPr="00A14EB2" w:rsidP="00A14EB2">
      <w:pPr>
        <w:pStyle w:val="ListBullet"/>
      </w:pPr>
      <w:r w:rsidRPr="00A14EB2">
        <w:t>apply a general knowledge of the history and evolution of clothing styles for men, women and children to all costume work activities.</w:t>
      </w:r>
    </w:p>
    <w:p w:rsidR="00000000" w:rsidRPr="00A14EB2" w:rsidP="00A14EB2">
      <w:pPr>
        <w:pStyle w:val="BodyText"/>
      </w:pPr>
    </w:p>
    <w:p w:rsidR="00000000" w:rsidRPr="00A14EB2" w:rsidP="00EE76AD">
      <w:pPr>
        <w:pStyle w:val="BodyText"/>
      </w:pPr>
      <w:r w:rsidRPr="00A14EB2">
        <w:t>Note: If a specific volume or frequency is not stated, then evidence must be provided for each of the above points at lea</w:t>
      </w:r>
      <w:r w:rsidRPr="00A14EB2">
        <w:t>st once.</w:t>
      </w:r>
    </w:p>
    <w:p w:rsidR="00000000" w:rsidRPr="00A14EB2" w:rsidP="00A14EB2">
      <w:pPr>
        <w:pStyle w:val="Heading1"/>
      </w:pPr>
      <w:bookmarkStart w:id="3" w:name="O_799928"/>
      <w:bookmarkEnd w:id="3"/>
      <w:r w:rsidRPr="00A14EB2">
        <w:t>Knowledge Evidence</w:t>
      </w:r>
    </w:p>
    <w:p w:rsidR="00000000" w:rsidRPr="00A14EB2" w:rsidP="00EE76AD">
      <w:pPr>
        <w:pStyle w:val="BodyText"/>
      </w:pPr>
      <w:r w:rsidRPr="00A14EB2">
        <w:t>To complete the unit requirements the individual must:</w:t>
      </w:r>
    </w:p>
    <w:p w:rsidR="00000000" w:rsidRPr="00A14EB2" w:rsidP="00A14EB2">
      <w:pPr>
        <w:pStyle w:val="ListBullet"/>
      </w:pPr>
      <w:r w:rsidRPr="00A14EB2">
        <w:t>explain the role of costume in an overall production</w:t>
      </w:r>
    </w:p>
    <w:p w:rsidR="00000000" w:rsidRPr="00A14EB2" w:rsidP="00A14EB2">
      <w:pPr>
        <w:pStyle w:val="ListBullet"/>
      </w:pPr>
      <w:r w:rsidRPr="00A14EB2">
        <w:t>explain how costumes for live performance may differ from costumes for screen productions</w:t>
      </w:r>
    </w:p>
    <w:p w:rsidR="00000000" w:rsidRPr="00A14EB2" w:rsidP="00A14EB2">
      <w:pPr>
        <w:pStyle w:val="ListBullet"/>
      </w:pPr>
      <w:r w:rsidRPr="00A14EB2">
        <w:t>discuss his</w:t>
      </w:r>
      <w:r w:rsidRPr="00A14EB2">
        <w:t>tory of costume development in the performing arts, both in Australia and internationally</w:t>
      </w:r>
    </w:p>
    <w:p w:rsidR="00000000" w:rsidRPr="00A14EB2" w:rsidP="00A14EB2">
      <w:pPr>
        <w:pStyle w:val="ListBullet"/>
      </w:pPr>
      <w:r w:rsidRPr="00A14EB2">
        <w:t>describe the roles and responsibilities of different people in the costume design and production process and the differences between workplaces</w:t>
      </w:r>
    </w:p>
    <w:p w:rsidR="00000000" w:rsidRPr="00A14EB2" w:rsidP="00A14EB2">
      <w:pPr>
        <w:pStyle w:val="ListBullet"/>
      </w:pPr>
      <w:r w:rsidRPr="00A14EB2">
        <w:t>describe the relations</w:t>
      </w:r>
      <w:r w:rsidRPr="00A14EB2">
        <w:t>hip between costume personnel and other production personnel</w:t>
      </w:r>
    </w:p>
    <w:p w:rsidR="00000000" w:rsidRPr="00A14EB2" w:rsidP="00A14EB2">
      <w:pPr>
        <w:pStyle w:val="ListBullet"/>
      </w:pPr>
      <w:r w:rsidRPr="00A14EB2">
        <w:t>describe the differences between everyday garment construction and costume construction process</w:t>
      </w:r>
    </w:p>
    <w:p w:rsidR="00000000" w:rsidRPr="00A14EB2" w:rsidP="00A14EB2">
      <w:pPr>
        <w:pStyle w:val="ListBullet"/>
      </w:pPr>
      <w:r w:rsidRPr="00A14EB2">
        <w:t>provide examples of sources of information on costume history and evolution.</w:t>
      </w:r>
    </w:p>
    <w:p w:rsidR="00000000" w:rsidRPr="00A14EB2" w:rsidP="00A14EB2">
      <w:pPr>
        <w:pStyle w:val="AllowPageBreak"/>
      </w:pPr>
    </w:p>
    <w:p w:rsidR="00000000" w:rsidRPr="00A14EB2" w:rsidP="00A14EB2">
      <w:pPr>
        <w:pStyle w:val="Heading1"/>
      </w:pPr>
      <w:bookmarkStart w:id="4" w:name="O_799927"/>
      <w:bookmarkEnd w:id="4"/>
      <w:r w:rsidRPr="00A14EB2">
        <w:t>Asses</w:t>
      </w:r>
      <w:r w:rsidRPr="00A14EB2">
        <w:t>sment Conditions</w:t>
      </w:r>
    </w:p>
    <w:p w:rsidR="00000000" w:rsidRPr="00A14EB2" w:rsidP="00EE76AD">
      <w:pPr>
        <w:pStyle w:val="BodyText"/>
      </w:pPr>
      <w:r w:rsidRPr="00A14EB2">
        <w:t>Assessment must be conducted in a safe environment where evidence gathered demonstrates consistent performance of typical activities experienced in creative arts industry environments. The assessment environment must include access to info</w:t>
      </w:r>
      <w:r w:rsidRPr="00A14EB2">
        <w:t>rmation about the history of costume, costume trends, the role of costume design and production processes.</w:t>
      </w:r>
    </w:p>
    <w:p w:rsidR="00000000" w:rsidRPr="00A14EB2" w:rsidP="00EE76AD">
      <w:pPr>
        <w:pStyle w:val="BodyText"/>
      </w:pPr>
      <w:r w:rsidRPr="00A14EB2">
        <w:t xml:space="preserve">Assessors of this unit must satisfy the requirements for assessors in applicable vocational educational and training legislation, frameworks and/or </w:t>
      </w:r>
      <w:r w:rsidRPr="00A14EB2">
        <w:t>standards.</w:t>
      </w:r>
    </w:p>
    <w:p w:rsidR="00000000" w:rsidRPr="00A14EB2" w:rsidP="00A14EB2">
      <w:pPr>
        <w:pStyle w:val="Heading1"/>
      </w:pPr>
      <w:bookmarkStart w:id="5" w:name="O_799939"/>
      <w:bookmarkEnd w:id="5"/>
      <w:r w:rsidRPr="00A14EB2">
        <w:t>Links</w:t>
      </w:r>
    </w:p>
    <w:p w:rsidR="00000000" w:rsidRPr="00A14EB2" w:rsidP="00EE76AD">
      <w:pPr>
        <w:pStyle w:val="BodyText"/>
      </w:pPr>
      <w:r w:rsidRPr="00A14E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95B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4EB2" w:rsidP="00A14EB2"/>
    <w:sectPr w:rsidSect="00A14E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E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EB2" w:rsidRPr="00EE76AD" w:rsidP="00EE7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E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AD" w:rsidP="00A14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76AD" w:rsidP="00A14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76AD" w:rsidP="00A14E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E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EB2" w:rsidRPr="00EE76AD" w:rsidP="00EE7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E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AD" w:rsidRPr="002D2AF8" w:rsidP="00A14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CUACOS304 Develop and apply knowledge of costume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E76AD" w:rsidP="00A14E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C4D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9288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E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E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E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E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E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E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E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E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E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E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E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EB2"/>
  </w:style>
  <w:style w:type="character" w:customStyle="1" w:styleId="Heading1Char">
    <w:name w:val="Heading 1 Char"/>
    <w:basedOn w:val="DefaultParagraphFont"/>
    <w:link w:val="Heading1"/>
    <w:rsid w:val="00A14E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E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E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E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EB2"/>
    <w:rPr>
      <w:b/>
      <w:spacing w:val="0"/>
    </w:rPr>
  </w:style>
  <w:style w:type="paragraph" w:customStyle="1" w:styleId="SuperHeading">
    <w:name w:val="SuperHeading"/>
    <w:basedOn w:val="Normal"/>
    <w:rsid w:val="00A14E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E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4E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E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E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E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E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E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E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E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E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E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E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E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E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E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E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E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E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E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E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E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E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E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E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E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E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E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E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E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E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EB2"/>
    <w:rPr>
      <w:i/>
    </w:rPr>
  </w:style>
  <w:style w:type="paragraph" w:styleId="Caption">
    <w:name w:val="caption"/>
    <w:basedOn w:val="BodyText"/>
    <w:next w:val="Normal"/>
    <w:qFormat/>
    <w:rsid w:val="00A14E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E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E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EB2"/>
  </w:style>
  <w:style w:type="paragraph" w:styleId="TableofFigures">
    <w:name w:val="table of figures"/>
    <w:basedOn w:val="Normal"/>
    <w:next w:val="Normal"/>
    <w:semiHidden/>
    <w:rsid w:val="00A14E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E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4EB2"/>
    <w:rPr>
      <w:rFonts w:ascii="Wingdings" w:hAnsi="Wingdings"/>
    </w:rPr>
  </w:style>
  <w:style w:type="paragraph" w:customStyle="1" w:styleId="TableHeading">
    <w:name w:val="Table Heading"/>
    <w:basedOn w:val="HeadingBase"/>
    <w:rsid w:val="00A14E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EB2"/>
    <w:rPr>
      <w:color w:val="0033CC"/>
      <w:u w:val="none"/>
    </w:rPr>
  </w:style>
  <w:style w:type="paragraph" w:customStyle="1" w:styleId="BodyTextRight">
    <w:name w:val="Body Text Right"/>
    <w:basedOn w:val="BodyText"/>
    <w:rsid w:val="00A14E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E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E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E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E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E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EB2"/>
    <w:rPr>
      <w:sz w:val="32"/>
    </w:rPr>
  </w:style>
  <w:style w:type="paragraph" w:customStyle="1" w:styleId="HeadingProcedure">
    <w:name w:val="Heading Procedure"/>
    <w:basedOn w:val="HeadingBase"/>
    <w:next w:val="Normal"/>
    <w:rsid w:val="00A14E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EB2"/>
    <w:pPr>
      <w:spacing w:before="60" w:after="60"/>
    </w:pPr>
  </w:style>
  <w:style w:type="paragraph" w:styleId="ListContinue">
    <w:name w:val="List Continue"/>
    <w:basedOn w:val="List"/>
    <w:rsid w:val="00A14EB2"/>
    <w:pPr>
      <w:ind w:firstLine="0"/>
    </w:pPr>
  </w:style>
  <w:style w:type="paragraph" w:customStyle="1" w:styleId="ListNote">
    <w:name w:val="List Note"/>
    <w:basedOn w:val="List"/>
    <w:rsid w:val="00A14E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E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E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EB2"/>
    <w:rPr>
      <w:rFonts w:ascii="Courier New" w:hAnsi="Courier New"/>
    </w:rPr>
  </w:style>
  <w:style w:type="paragraph" w:customStyle="1" w:styleId="NoteBullet">
    <w:name w:val="Note Bullet"/>
    <w:basedOn w:val="Note"/>
    <w:rsid w:val="00A14E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E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E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E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E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4E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E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EB2"/>
    <w:rPr>
      <w:b/>
      <w:smallCaps/>
    </w:rPr>
  </w:style>
  <w:style w:type="paragraph" w:customStyle="1" w:styleId="TableListNumber">
    <w:name w:val="Table List Number"/>
    <w:basedOn w:val="ListNumber"/>
    <w:rsid w:val="00A14E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E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EB2"/>
    <w:pPr>
      <w:numPr>
        <w:numId w:val="8"/>
      </w:numPr>
    </w:pPr>
  </w:style>
  <w:style w:type="paragraph" w:customStyle="1" w:styleId="ListAlpha2">
    <w:name w:val="List Alpha 2"/>
    <w:basedOn w:val="List2"/>
    <w:rsid w:val="00A14EB2"/>
    <w:pPr>
      <w:numPr>
        <w:numId w:val="7"/>
      </w:numPr>
    </w:pPr>
  </w:style>
  <w:style w:type="paragraph" w:styleId="List2">
    <w:name w:val="List 2"/>
    <w:basedOn w:val="BodyText"/>
    <w:rsid w:val="00A14E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E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E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E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E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E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4EB2"/>
    <w:pPr>
      <w:numPr>
        <w:numId w:val="3"/>
      </w:numPr>
    </w:pPr>
  </w:style>
  <w:style w:type="paragraph" w:styleId="ListContinue2">
    <w:name w:val="List Continue 2"/>
    <w:basedOn w:val="List2"/>
    <w:rsid w:val="00A14EB2"/>
    <w:pPr>
      <w:ind w:firstLine="0"/>
    </w:pPr>
  </w:style>
  <w:style w:type="paragraph" w:styleId="ListContinue3">
    <w:name w:val="List Continue 3"/>
    <w:basedOn w:val="List3"/>
    <w:rsid w:val="00A14EB2"/>
    <w:pPr>
      <w:ind w:left="1021" w:firstLine="0"/>
    </w:pPr>
  </w:style>
  <w:style w:type="paragraph" w:styleId="ListContinue4">
    <w:name w:val="List Continue 4"/>
    <w:basedOn w:val="List4"/>
    <w:rsid w:val="00A14EB2"/>
    <w:pPr>
      <w:ind w:firstLine="0"/>
    </w:pPr>
  </w:style>
  <w:style w:type="paragraph" w:styleId="ListContinue5">
    <w:name w:val="List Continue 5"/>
    <w:basedOn w:val="List5"/>
    <w:rsid w:val="00A14EB2"/>
    <w:pPr>
      <w:ind w:firstLine="0"/>
    </w:pPr>
  </w:style>
  <w:style w:type="paragraph" w:styleId="ListNumber3">
    <w:name w:val="List Number 3"/>
    <w:basedOn w:val="List3"/>
    <w:rsid w:val="00A14EB2"/>
    <w:pPr>
      <w:numPr>
        <w:numId w:val="4"/>
      </w:numPr>
    </w:pPr>
  </w:style>
  <w:style w:type="paragraph" w:styleId="ListNumber4">
    <w:name w:val="List Number 4"/>
    <w:basedOn w:val="List4"/>
    <w:rsid w:val="00A14EB2"/>
    <w:pPr>
      <w:numPr>
        <w:numId w:val="5"/>
      </w:numPr>
    </w:pPr>
  </w:style>
  <w:style w:type="paragraph" w:styleId="ListNumber5">
    <w:name w:val="List Number 5"/>
    <w:basedOn w:val="List5"/>
    <w:rsid w:val="00A14EB2"/>
    <w:pPr>
      <w:numPr>
        <w:numId w:val="6"/>
      </w:numPr>
    </w:pPr>
  </w:style>
  <w:style w:type="paragraph" w:styleId="BlockText">
    <w:name w:val="Block Text"/>
    <w:basedOn w:val="Normal"/>
    <w:rsid w:val="00A14E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E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EB2"/>
    <w:rPr>
      <w:sz w:val="16"/>
      <w:vertAlign w:val="superscript"/>
    </w:rPr>
  </w:style>
  <w:style w:type="character" w:customStyle="1" w:styleId="Symbols">
    <w:name w:val="Symbols"/>
    <w:basedOn w:val="DefaultParagraphFont"/>
    <w:rsid w:val="00A14EB2"/>
    <w:rPr>
      <w:rFonts w:ascii="Symbol" w:hAnsi="Symbol"/>
    </w:rPr>
  </w:style>
  <w:style w:type="character" w:customStyle="1" w:styleId="MenuOptions">
    <w:name w:val="Menu Options"/>
    <w:basedOn w:val="DefaultParagraphFont"/>
    <w:rsid w:val="00A14E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EB2"/>
    <w:rPr>
      <w:b/>
    </w:rPr>
  </w:style>
  <w:style w:type="character" w:customStyle="1" w:styleId="Underlined">
    <w:name w:val="Underlined"/>
    <w:basedOn w:val="DefaultParagraphFont"/>
    <w:rsid w:val="00A14EB2"/>
    <w:rPr>
      <w:u w:val="single"/>
    </w:rPr>
  </w:style>
  <w:style w:type="paragraph" w:customStyle="1" w:styleId="TableBodyTextRight">
    <w:name w:val="Table Body Text Right"/>
    <w:basedOn w:val="TableBodyText"/>
    <w:rsid w:val="00A14E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EB2"/>
    <w:rPr>
      <w:sz w:val="18"/>
    </w:rPr>
  </w:style>
  <w:style w:type="paragraph" w:customStyle="1" w:styleId="BodySmallRight">
    <w:name w:val="Body Small Right"/>
    <w:basedOn w:val="BodyTextRight"/>
    <w:rsid w:val="00A14EB2"/>
    <w:rPr>
      <w:sz w:val="18"/>
      <w:szCs w:val="18"/>
    </w:rPr>
  </w:style>
  <w:style w:type="paragraph" w:customStyle="1" w:styleId="MarginEdition">
    <w:name w:val="Margin Edition"/>
    <w:basedOn w:val="MarginNote"/>
    <w:rsid w:val="00A14E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EB2"/>
    <w:rPr>
      <w:sz w:val="2"/>
      <w:szCs w:val="2"/>
    </w:rPr>
  </w:style>
  <w:style w:type="character" w:customStyle="1" w:styleId="Small">
    <w:name w:val="Small"/>
    <w:basedOn w:val="DefaultParagraphFont"/>
    <w:rsid w:val="00A14EB2"/>
    <w:rPr>
      <w:sz w:val="16"/>
    </w:rPr>
  </w:style>
  <w:style w:type="paragraph" w:customStyle="1" w:styleId="WideTable">
    <w:name w:val="Wide Table"/>
    <w:basedOn w:val="Normal"/>
    <w:rsid w:val="00A14E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EB2"/>
  </w:style>
  <w:style w:type="paragraph" w:styleId="Quote">
    <w:name w:val="Quote"/>
    <w:basedOn w:val="Heading1"/>
    <w:link w:val="QuoteChar"/>
    <w:qFormat/>
    <w:rsid w:val="00A14E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E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EB2"/>
    <w:pPr>
      <w:pageBreakBefore/>
    </w:pPr>
  </w:style>
  <w:style w:type="paragraph" w:customStyle="1" w:styleId="Border">
    <w:name w:val="Border"/>
    <w:basedOn w:val="Normal"/>
    <w:qFormat/>
    <w:rsid w:val="00A14E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E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E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E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E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E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E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E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E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EB2"/>
    <w:rPr>
      <w:u w:val="single"/>
    </w:rPr>
  </w:style>
  <w:style w:type="character" w:customStyle="1" w:styleId="BoldandItalics">
    <w:name w:val="Bold and Italics"/>
    <w:qFormat/>
    <w:rsid w:val="00A14EB2"/>
    <w:rPr>
      <w:b/>
      <w:i/>
      <w:u w:val="none"/>
    </w:rPr>
  </w:style>
  <w:style w:type="paragraph" w:styleId="BalloonText">
    <w:name w:val="Balloon Text"/>
    <w:basedOn w:val="Normal"/>
    <w:link w:val="BalloonTextChar"/>
    <w:rsid w:val="00A14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E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E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E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E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E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EB2"/>
    <w:pPr>
      <w:spacing w:before="0" w:after="0"/>
    </w:pPr>
  </w:style>
  <w:style w:type="paragraph" w:customStyle="1" w:styleId="BodyTextBold">
    <w:name w:val="Body Text Bold"/>
    <w:basedOn w:val="BodyText"/>
    <w:qFormat/>
    <w:rsid w:val="00A14EB2"/>
    <w:rPr>
      <w:b/>
    </w:rPr>
  </w:style>
  <w:style w:type="character" w:styleId="Hyperlink">
    <w:name w:val="Hyperlink"/>
    <w:basedOn w:val="DefaultParagraphFont"/>
    <w:uiPriority w:val="99"/>
    <w:unhideWhenUsed/>
    <w:rsid w:val="00EE76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2151</Characters>
  <Application>Microsoft Office Word</Application>
  <DocSecurity>0</DocSecurity>
  <Lines>61</Lines>
  <Paragraphs>35</Paragraphs>
  <ScaleCrop>false</ScaleCrop>
  <Company>Author-it Software Corporation Ltd.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CUACOS304 Develop and apply knowledge of costume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