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75F" w:rsidP="00864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CUACOS303 Modify, repair and maintain costumes</w:t>
      </w:r>
      <w:r>
        <w:fldChar w:fldCharType="end"/>
      </w:r>
    </w:p>
    <w:p w:rsidR="0086475F" w:rsidP="0086475F">
      <w:pPr>
        <w:pStyle w:val="Version"/>
        <w:sectPr w:rsidSect="00CB2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2800" w:rsidP="00CB2800">
      <w:pPr>
        <w:pStyle w:val="SuperHeading"/>
      </w:pPr>
      <w:r w:rsidRPr="00CB2800">
        <w:t>CUACOS303 Modify, repair and maintain costumes</w:t>
      </w:r>
    </w:p>
    <w:p w:rsidR="00000000" w:rsidRPr="00CB2800" w:rsidP="00CB2800">
      <w:pPr>
        <w:pStyle w:val="Heading1"/>
      </w:pPr>
      <w:bookmarkStart w:id="1" w:name="O_799922"/>
      <w:bookmarkEnd w:id="1"/>
      <w:r w:rsidRPr="00CB2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rPr>
                <w:rStyle w:val="SpecialBold"/>
              </w:rPr>
              <w:t>Comments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CB2800">
              <w:t>package.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t>This version first released with CUA Creative Arts and Culture Training Package Version 1.0.</w:t>
            </w:r>
          </w:p>
        </w:tc>
      </w:tr>
    </w:tbl>
    <w:p w:rsidR="00000000" w:rsidRPr="00CB2800" w:rsidP="00CB2800">
      <w:pPr>
        <w:pStyle w:val="BodyText"/>
      </w:pPr>
    </w:p>
    <w:p w:rsidR="00000000" w:rsidRPr="00CB2800" w:rsidP="00CB2800">
      <w:pPr>
        <w:pStyle w:val="AllowPageBreak"/>
      </w:pPr>
    </w:p>
    <w:p w:rsidR="00000000" w:rsidRPr="00CB2800" w:rsidP="00CB2800">
      <w:pPr>
        <w:pStyle w:val="Heading1"/>
      </w:pPr>
      <w:bookmarkStart w:id="2" w:name="O_799921"/>
      <w:bookmarkEnd w:id="2"/>
      <w:r w:rsidRPr="00CB2800">
        <w:t>Application</w:t>
      </w:r>
    </w:p>
    <w:p w:rsidR="00000000" w:rsidRPr="00CB2800" w:rsidP="0086475F">
      <w:pPr>
        <w:pStyle w:val="BodyText"/>
      </w:pPr>
      <w:r w:rsidRPr="00CB2800">
        <w:t>This unit describes the performance outcomes, skills and knowledge required to assist with altering, repairing a</w:t>
      </w:r>
      <w:r w:rsidRPr="00CB2800">
        <w:t>nd maintaining costumes for productions in the screen, media, entertainment and events industries.</w:t>
      </w:r>
    </w:p>
    <w:p w:rsidR="00000000" w:rsidRPr="00CB2800" w:rsidP="0086475F">
      <w:pPr>
        <w:pStyle w:val="BodyText"/>
      </w:pPr>
      <w:r w:rsidRPr="00CB2800">
        <w:t>At this level, individuals are required to use some discretion and judgement and operate under broad supervision within an established framework of plans an</w:t>
      </w:r>
      <w:r w:rsidRPr="00CB2800">
        <w:t>d procedures.</w:t>
      </w:r>
    </w:p>
    <w:p w:rsidR="00000000" w:rsidRPr="00CB2800" w:rsidP="0086475F">
      <w:pPr>
        <w:pStyle w:val="BodyText"/>
      </w:pPr>
      <w:r w:rsidRPr="00CB2800">
        <w:t>No licensing, legislative or certification requirements apply to this unit at the time of publication.</w:t>
      </w:r>
    </w:p>
    <w:p w:rsidR="00000000" w:rsidRPr="00CB2800" w:rsidP="00CB2800">
      <w:pPr>
        <w:pStyle w:val="Heading1"/>
      </w:pPr>
      <w:bookmarkStart w:id="3" w:name="O_799920"/>
      <w:bookmarkEnd w:id="3"/>
      <w:r w:rsidRPr="00CB2800">
        <w:t>Unit Sector</w:t>
      </w:r>
    </w:p>
    <w:p w:rsidR="00000000" w:rsidRPr="00CB2800" w:rsidP="0086475F">
      <w:pPr>
        <w:pStyle w:val="BodyText"/>
      </w:pPr>
      <w:r w:rsidRPr="00CB2800">
        <w:t>Visual communication – costume</w:t>
      </w:r>
    </w:p>
    <w:p w:rsidR="00000000" w:rsidRPr="00CB2800" w:rsidP="00CB2800">
      <w:pPr>
        <w:pStyle w:val="Heading1"/>
      </w:pPr>
      <w:bookmarkStart w:id="4" w:name="O_799919"/>
      <w:bookmarkEnd w:id="4"/>
      <w:r w:rsidRPr="00CB28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Elements</w:t>
            </w:r>
          </w:p>
          <w:p w:rsidR="00000000" w:rsidRPr="00CB2800" w:rsidP="00CB2800">
            <w:pPr>
              <w:pStyle w:val="BodyText"/>
            </w:pPr>
            <w:r w:rsidRPr="00CB280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Performance Criteria</w:t>
            </w:r>
          </w:p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1. Complete simple costume alterations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t>1.1 Set up and adjust equipment and work station accordin</w:t>
            </w:r>
            <w:r w:rsidRPr="00CB2800">
              <w:t>g to workplace procedures and construction requirements</w:t>
            </w:r>
          </w:p>
          <w:p w:rsidR="00000000" w:rsidRPr="00CB2800" w:rsidP="00CB2800">
            <w:pPr>
              <w:pStyle w:val="BodyText"/>
            </w:pPr>
            <w:r w:rsidRPr="00CB2800">
              <w:t>1.2 Use appropriate and compatible equipment and accessories</w:t>
            </w:r>
          </w:p>
          <w:p w:rsidR="00000000" w:rsidRPr="00CB2800" w:rsidP="00CB2800">
            <w:pPr>
              <w:pStyle w:val="BodyText"/>
            </w:pPr>
            <w:r w:rsidRPr="00CB2800">
              <w:t xml:space="preserve">1.3 Complete simple costume modifications and alterations </w:t>
            </w:r>
            <w:r w:rsidRPr="00CB2800">
              <w:t>according to requirements for quality, efficiency and personal safety</w:t>
            </w:r>
          </w:p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1.4 Inspect</w:t>
            </w:r>
            <w:r w:rsidRPr="00CB2800">
              <w:t xml:space="preserve"> sewn pieces and take action to rectify faults found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2. Undertake repairs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t>2.1 Assess costumes and liaise with relevant personnel to determine requirements for repairs</w:t>
            </w:r>
          </w:p>
          <w:p w:rsidR="00000000" w:rsidRPr="00CB2800" w:rsidP="00CB2800">
            <w:pPr>
              <w:pStyle w:val="BodyText"/>
            </w:pPr>
            <w:r w:rsidRPr="00CB2800">
              <w:t>2.2 Follow correct procedures for preparing to repair costumes, materials and equipment</w:t>
            </w:r>
          </w:p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2.3 Complete repairs to restore costumes to optimum condition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3. Clean or launder, press or otherwise service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t>3.1 Inspect costume components and determine appropriate clean or launder, press or service process</w:t>
            </w:r>
          </w:p>
          <w:p w:rsidR="00000000" w:rsidRPr="00CB2800" w:rsidP="00CB2800">
            <w:pPr>
              <w:pStyle w:val="BodyText"/>
            </w:pPr>
            <w:r w:rsidRPr="00CB2800">
              <w:t>3.2 Identify and rectify any faults, spots or marks using appropriate equipment and treatments</w:t>
            </w:r>
          </w:p>
          <w:p w:rsidR="00000000" w:rsidRPr="00CB2800" w:rsidP="00CB2800">
            <w:pPr>
              <w:pStyle w:val="BodyText"/>
            </w:pPr>
            <w:r w:rsidRPr="00CB2800">
              <w:t>3.3 Clean or launder and press costumes according to care instructions for fabrics, ensuring that delicate or problem fabrics are treated with care</w:t>
            </w:r>
          </w:p>
          <w:p w:rsidR="00000000" w:rsidRPr="00CB2800" w:rsidP="00CB2800">
            <w:pPr>
              <w:pStyle w:val="BodyText"/>
            </w:pPr>
            <w:r w:rsidRPr="00CB2800">
              <w:t>3.4 Make nece</w:t>
            </w:r>
            <w:r w:rsidRPr="00CB2800">
              <w:t>ssary arrangements for the special laundering or dry cleaning of costumes</w:t>
            </w:r>
          </w:p>
          <w:p w:rsidR="00000000" w:rsidRPr="00CB2800" w:rsidP="00CB2800">
            <w:pPr>
              <w:pStyle w:val="BodyText"/>
            </w:pPr>
            <w:r w:rsidRPr="00CB2800">
              <w:t>3.5 Document the dispatch and collection of costumes</w:t>
            </w:r>
          </w:p>
          <w:p w:rsidR="00000000" w:rsidRPr="00CB2800" w:rsidP="00CB2800">
            <w:pPr>
              <w:pStyle w:val="BodyText"/>
            </w:pPr>
            <w:r w:rsidRPr="00CB2800">
              <w:t>3.6 Label, code and store costumes according to workplace and production requirements</w:t>
            </w:r>
          </w:p>
          <w:p w:rsidR="00000000" w:rsidRPr="00CB2800" w:rsidP="00CB2800">
            <w:pPr>
              <w:pStyle w:val="BodyText"/>
            </w:pPr>
            <w:r w:rsidRPr="00CB2800">
              <w:t>3.7 Complete documentation according to wor</w:t>
            </w:r>
            <w:r w:rsidRPr="00CB2800">
              <w:t>kplace or production requirements</w:t>
            </w:r>
          </w:p>
        </w:tc>
      </w:tr>
    </w:tbl>
    <w:p w:rsidR="00000000" w:rsidRPr="00CB2800" w:rsidP="00CB2800">
      <w:pPr>
        <w:pStyle w:val="BodyText"/>
      </w:pPr>
    </w:p>
    <w:p w:rsidR="00000000" w:rsidRPr="00CB2800" w:rsidP="00CB2800">
      <w:pPr>
        <w:pStyle w:val="AllowPageBreak"/>
      </w:pPr>
    </w:p>
    <w:p w:rsidR="00000000" w:rsidRPr="00CB2800" w:rsidP="00CB2800">
      <w:pPr>
        <w:pStyle w:val="Heading1"/>
      </w:pPr>
      <w:bookmarkStart w:id="5" w:name="O_799918"/>
      <w:bookmarkEnd w:id="5"/>
      <w:r w:rsidRPr="00CB2800">
        <w:t>Foundation Skills</w:t>
      </w:r>
    </w:p>
    <w:p w:rsidR="00000000" w:rsidRPr="0086475F" w:rsidP="0086475F">
      <w:pPr>
        <w:pStyle w:val="BodyText"/>
        <w:rPr>
          <w:i/>
        </w:rPr>
      </w:pPr>
      <w:r w:rsidRPr="008647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Performance Criter</w:t>
            </w:r>
            <w:r w:rsidRPr="00CB2800">
              <w:rPr>
                <w:rStyle w:val="SpecialBold"/>
              </w:rPr>
              <w:t>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rPr>
                <w:rStyle w:val="SpecialBold"/>
              </w:rPr>
              <w:t>Description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3.1, 3.3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ListBullet"/>
              <w:rPr>
                <w:lang w:val="en-NZ"/>
              </w:rPr>
            </w:pPr>
            <w:r w:rsidRPr="00CB2800">
              <w:t>Interprets costume labels and costume care instructions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3.5, 3.6, 3.7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ListBullet"/>
              <w:rPr>
                <w:lang w:val="en-NZ"/>
              </w:rPr>
            </w:pPr>
            <w:r w:rsidRPr="00CB2800">
              <w:t>Completes workplace documentation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2.1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ListBullet"/>
              <w:rPr>
                <w:lang w:val="en-NZ"/>
              </w:rPr>
            </w:pPr>
            <w:r w:rsidRPr="00CB2800">
              <w:t>Obtains information by listening and questioning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1.3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ListBullet"/>
              <w:rPr>
                <w:lang w:val="en-NZ"/>
              </w:rPr>
            </w:pPr>
            <w:r w:rsidRPr="00CB2800">
              <w:t>Meets work deadlines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2.1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ListBullet"/>
              <w:rPr>
                <w:lang w:val="en-NZ"/>
              </w:rPr>
            </w:pPr>
            <w:r w:rsidRPr="00CB2800">
              <w:t>Works cooperatively with a range of wardrobe personnel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1.1, 1.2, 1.3, 1.4, 2.1, 2.2, 2.3, 3.1, 3.2, 3.3, 3.4, 3.5, 3.6, 3.7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ListBullet"/>
            </w:pPr>
            <w:r w:rsidRPr="00CB2800">
              <w:t>Adopts a methodical and logical approach to modifying, adjusting</w:t>
            </w:r>
            <w:r w:rsidRPr="00CB2800">
              <w:t>, repairing, laundering and maintaining costumes</w:t>
            </w:r>
          </w:p>
          <w:p w:rsidR="00000000" w:rsidRPr="00CB2800" w:rsidP="00CB2800">
            <w:pPr>
              <w:pStyle w:val="ListBullet"/>
            </w:pPr>
            <w:r w:rsidRPr="00CB2800">
              <w:t>Takes action to identify and rectify costume faults</w:t>
            </w:r>
          </w:p>
          <w:p w:rsidR="00000000" w:rsidRPr="00CB2800" w:rsidP="00CB2800">
            <w:pPr>
              <w:pStyle w:val="ListBullet"/>
            </w:pPr>
            <w:r w:rsidRPr="00CB2800">
              <w:t>Uses standard word processing applications for work-related tasks</w:t>
            </w:r>
          </w:p>
        </w:tc>
      </w:tr>
    </w:tbl>
    <w:p w:rsidR="00000000" w:rsidRPr="00CB2800" w:rsidP="00CB2800">
      <w:pPr>
        <w:pStyle w:val="BodyText"/>
      </w:pPr>
    </w:p>
    <w:p w:rsidR="00000000" w:rsidRPr="00CB2800" w:rsidP="00CB2800">
      <w:pPr>
        <w:pStyle w:val="AllowPageBreak"/>
      </w:pPr>
    </w:p>
    <w:p w:rsidR="00000000" w:rsidRPr="00CB2800" w:rsidP="00CB2800">
      <w:pPr>
        <w:pStyle w:val="Heading1"/>
      </w:pPr>
      <w:bookmarkStart w:id="6" w:name="O_799917"/>
      <w:bookmarkEnd w:id="6"/>
      <w:r w:rsidRPr="00CB28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 xml:space="preserve">Code and title </w:t>
            </w:r>
          </w:p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Code and title</w:t>
            </w:r>
          </w:p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rPr>
                <w:rStyle w:val="SpecialBold"/>
              </w:rPr>
              <w:t>Equivalence status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CUACOS303 Modify, repair and maintain costumes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CUACOS303 Modify, repair and maintain costumes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Updated assessment conditions section. Updated modification history section t</w:t>
            </w:r>
            <w:r w:rsidRPr="00CB2800">
              <w:t>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t>Equivalent unit</w:t>
            </w:r>
          </w:p>
        </w:tc>
      </w:tr>
    </w:tbl>
    <w:p w:rsidR="00000000" w:rsidRPr="00CB2800" w:rsidP="00CB2800">
      <w:pPr>
        <w:pStyle w:val="BodyText"/>
      </w:pPr>
    </w:p>
    <w:p w:rsidR="00000000" w:rsidRPr="00CB2800" w:rsidP="00CB2800">
      <w:pPr>
        <w:pStyle w:val="AllowPageBreak"/>
      </w:pPr>
    </w:p>
    <w:p w:rsidR="00000000" w:rsidRPr="00CB2800" w:rsidP="00CB2800">
      <w:pPr>
        <w:pStyle w:val="Heading1"/>
      </w:pPr>
      <w:bookmarkStart w:id="7" w:name="O_799923"/>
      <w:bookmarkEnd w:id="7"/>
      <w:r w:rsidRPr="00CB2800">
        <w:t>Links</w:t>
      </w:r>
    </w:p>
    <w:p w:rsidR="00000000" w:rsidRPr="00CB2800" w:rsidP="0086475F">
      <w:pPr>
        <w:pStyle w:val="BodyText"/>
      </w:pPr>
      <w:r w:rsidRPr="00CB2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08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2800" w:rsidP="0086475F">
      <w:pPr>
        <w:pStyle w:val="BodyText"/>
        <w:sectPr w:rsidSect="00CB28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800" w:rsidP="00CB2800">
      <w:pPr>
        <w:pStyle w:val="SuperHeading"/>
      </w:pPr>
      <w:r w:rsidRPr="00CB2800">
        <w:t>Assessment Requirements for CUACOS303 Modify, repair and maintain costumes</w:t>
      </w:r>
    </w:p>
    <w:p w:rsidR="00000000" w:rsidRPr="00CB2800" w:rsidP="00CB2800">
      <w:pPr>
        <w:pStyle w:val="Heading1"/>
      </w:pPr>
      <w:bookmarkStart w:id="8" w:name="O_799915"/>
      <w:bookmarkEnd w:id="8"/>
      <w:r w:rsidRPr="00CB2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rPr>
                <w:rStyle w:val="SpecialBold"/>
              </w:rPr>
              <w:t>Comments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This version released with CUA Creative Arts and Culture Training Package version 2.0. Updated</w:t>
            </w:r>
            <w:r w:rsidRPr="00CB2800">
              <w:t xml:space="preserve"> assessment conditions section. Updated modification history section to reflect changed name of training package.</w:t>
            </w:r>
          </w:p>
        </w:tc>
      </w:tr>
      <w:tr w:rsidTr="00CB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800">
            <w:pPr>
              <w:pStyle w:val="BodyText"/>
              <w:rPr>
                <w:lang w:val="en-NZ"/>
              </w:rPr>
            </w:pPr>
            <w:r w:rsidRPr="00CB28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800" w:rsidP="00CB2800">
            <w:pPr>
              <w:pStyle w:val="BodyText"/>
            </w:pPr>
            <w:r w:rsidRPr="00CB2800">
              <w:t>This version first released with CUA Creative Arts and Culture Training Package version 1.0.</w:t>
            </w:r>
          </w:p>
        </w:tc>
      </w:tr>
    </w:tbl>
    <w:p w:rsidR="00000000" w:rsidRPr="00CB2800" w:rsidP="00CB2800">
      <w:pPr>
        <w:pStyle w:val="BodyText"/>
      </w:pPr>
    </w:p>
    <w:p w:rsidR="00000000" w:rsidRPr="00CB2800" w:rsidP="00CB2800">
      <w:pPr>
        <w:pStyle w:val="AllowPageBreak"/>
      </w:pPr>
    </w:p>
    <w:p w:rsidR="00000000" w:rsidRPr="00CB2800" w:rsidP="00CB2800">
      <w:pPr>
        <w:pStyle w:val="Heading1"/>
      </w:pPr>
      <w:bookmarkStart w:id="9" w:name="O_799914"/>
      <w:bookmarkEnd w:id="9"/>
      <w:r w:rsidRPr="00CB2800">
        <w:t>Performance Evidenc</w:t>
      </w:r>
      <w:r w:rsidRPr="00CB2800">
        <w:t>e</w:t>
      </w:r>
    </w:p>
    <w:p w:rsidR="00000000" w:rsidRPr="00CB2800" w:rsidP="0086475F">
      <w:pPr>
        <w:pStyle w:val="BodyText"/>
      </w:pPr>
      <w:r w:rsidRPr="00CB2800">
        <w:t>Evidence of the ability to:</w:t>
      </w:r>
    </w:p>
    <w:p w:rsidR="00000000" w:rsidRPr="00CB2800" w:rsidP="00CB2800">
      <w:pPr>
        <w:pStyle w:val="ListBullet"/>
      </w:pPr>
      <w:r w:rsidRPr="00CB2800">
        <w:t>provide examples of finished costumes that have had a size adjustment and a simple style modification</w:t>
      </w:r>
    </w:p>
    <w:p w:rsidR="00000000" w:rsidRPr="00CB2800" w:rsidP="00CB2800">
      <w:pPr>
        <w:pStyle w:val="ListBullet"/>
      </w:pPr>
      <w:r w:rsidRPr="00CB2800">
        <w:t>use techniques to repair and restore costumes to optimum condition</w:t>
      </w:r>
    </w:p>
    <w:p w:rsidR="00000000" w:rsidRPr="00CB2800" w:rsidP="00CB2800">
      <w:pPr>
        <w:pStyle w:val="ListBullet"/>
      </w:pPr>
      <w:r w:rsidRPr="00CB2800">
        <w:t>use different repair and maintenance techniques for different types of fabrics and costumes</w:t>
      </w:r>
    </w:p>
    <w:p w:rsidR="00000000" w:rsidRPr="00CB2800" w:rsidP="00CB2800">
      <w:pPr>
        <w:pStyle w:val="ListBullet"/>
      </w:pPr>
      <w:r w:rsidRPr="00CB2800">
        <w:t>follow safety procedures when using sewing machines and other equipment.</w:t>
      </w:r>
    </w:p>
    <w:p w:rsidR="00000000" w:rsidRPr="00CB2800" w:rsidP="00CB2800">
      <w:pPr>
        <w:pStyle w:val="BodyText"/>
      </w:pPr>
    </w:p>
    <w:p w:rsidR="00000000" w:rsidRPr="00CB2800" w:rsidP="0086475F">
      <w:pPr>
        <w:pStyle w:val="BodyText"/>
      </w:pPr>
      <w:r w:rsidRPr="00CB2800">
        <w:t xml:space="preserve">Note: If a specific volume or frequency is not stated, then evidence must be provided for </w:t>
      </w:r>
      <w:r w:rsidRPr="00CB2800">
        <w:t>each of the above points at least once.</w:t>
      </w:r>
    </w:p>
    <w:p w:rsidR="00000000" w:rsidRPr="00CB2800" w:rsidP="00CB2800">
      <w:pPr>
        <w:pStyle w:val="Heading1"/>
      </w:pPr>
      <w:bookmarkStart w:id="10" w:name="O_799913"/>
      <w:bookmarkEnd w:id="10"/>
      <w:r w:rsidRPr="00CB2800">
        <w:t>Knowledge Evidence</w:t>
      </w:r>
    </w:p>
    <w:p w:rsidR="00000000" w:rsidRPr="00CB2800" w:rsidP="0086475F">
      <w:pPr>
        <w:pStyle w:val="BodyText"/>
      </w:pPr>
      <w:r w:rsidRPr="00CB2800">
        <w:t>To complete the unit requirements the individual must:</w:t>
      </w:r>
    </w:p>
    <w:p w:rsidR="00000000" w:rsidRPr="00CB2800" w:rsidP="00CB2800">
      <w:pPr>
        <w:pStyle w:val="ListBullet"/>
      </w:pPr>
      <w:r w:rsidRPr="00CB2800">
        <w:t>describe cleaning agents and the effect they have on a range of fabrics and materials</w:t>
      </w:r>
    </w:p>
    <w:p w:rsidR="00000000" w:rsidRPr="00CB2800" w:rsidP="00CB2800">
      <w:pPr>
        <w:pStyle w:val="ListBullet"/>
      </w:pPr>
      <w:r w:rsidRPr="00CB2800">
        <w:t>describe costume repair techniques an</w:t>
      </w:r>
      <w:r w:rsidRPr="00CB2800">
        <w:t>d how to apply them</w:t>
      </w:r>
    </w:p>
    <w:p w:rsidR="00000000" w:rsidRPr="00CB2800" w:rsidP="00CB2800">
      <w:pPr>
        <w:pStyle w:val="ListBullet"/>
      </w:pPr>
      <w:r w:rsidRPr="00CB2800">
        <w:t>describe different roles and responsibilities of people working in a wardrobe department</w:t>
      </w:r>
    </w:p>
    <w:p w:rsidR="00000000" w:rsidRPr="00CB2800" w:rsidP="00CB2800">
      <w:pPr>
        <w:pStyle w:val="ListBullet"/>
      </w:pPr>
      <w:r w:rsidRPr="00CB2800">
        <w:t>describe the use, properties and care of different fabrics and materials regularly used in making costumes and how they react to laundering, dry cl</w:t>
      </w:r>
      <w:r w:rsidRPr="00CB2800">
        <w:t>eaning or spot cleaning</w:t>
      </w:r>
    </w:p>
    <w:p w:rsidR="00000000" w:rsidRPr="00CB2800" w:rsidP="00CB2800">
      <w:pPr>
        <w:pStyle w:val="ListBullet"/>
      </w:pPr>
      <w:r w:rsidRPr="00CB2800">
        <w:t>provide examples of typical labelling and storage systems for costumes.</w:t>
      </w:r>
    </w:p>
    <w:p w:rsidR="00000000" w:rsidRPr="00CB2800" w:rsidP="00CB2800">
      <w:pPr>
        <w:pStyle w:val="AllowPageBreak"/>
      </w:pPr>
    </w:p>
    <w:p w:rsidR="00000000" w:rsidRPr="00CB2800" w:rsidP="00CB2800">
      <w:pPr>
        <w:pStyle w:val="Heading1"/>
      </w:pPr>
      <w:bookmarkStart w:id="11" w:name="O_799912"/>
      <w:bookmarkEnd w:id="11"/>
      <w:r w:rsidRPr="00CB2800">
        <w:t>Assessment Conditions</w:t>
      </w:r>
    </w:p>
    <w:p w:rsidR="00000000" w:rsidRPr="00CB2800" w:rsidP="0086475F">
      <w:pPr>
        <w:pStyle w:val="BodyText"/>
      </w:pPr>
      <w:r w:rsidRPr="00CB2800">
        <w:t>Assessment must be conducted in a safe environment where evidence gathered demonstrates consistent performance of typical</w:t>
      </w:r>
      <w:r w:rsidRPr="00CB2800">
        <w:t xml:space="preserve"> activities experienced in creative arts industry environments. The assessment environment must include access to costumes in need of modification, repair or maintenance.</w:t>
      </w:r>
    </w:p>
    <w:p w:rsidR="00000000" w:rsidRPr="00CB2800" w:rsidP="0086475F">
      <w:pPr>
        <w:pStyle w:val="BodyText"/>
      </w:pPr>
      <w:r w:rsidRPr="00CB2800">
        <w:t>Assessors of this unit must satisfy the requirements for assessors in applicable vocational educational and training legislation, frameworks and/or standards.</w:t>
      </w:r>
    </w:p>
    <w:p w:rsidR="00000000" w:rsidRPr="00CB2800" w:rsidP="00CB2800">
      <w:pPr>
        <w:pStyle w:val="Heading1"/>
      </w:pPr>
      <w:bookmarkStart w:id="12" w:name="O_799924"/>
      <w:bookmarkEnd w:id="12"/>
      <w:r w:rsidRPr="00CB2800">
        <w:t>Links</w:t>
      </w:r>
    </w:p>
    <w:p w:rsidR="00000000" w:rsidRPr="00CB2800" w:rsidP="0086475F">
      <w:pPr>
        <w:pStyle w:val="BodyText"/>
      </w:pPr>
      <w:r w:rsidRPr="00CB2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08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2800" w:rsidP="00CB2800"/>
    <w:sectPr w:rsidSect="00CB28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00" w:rsidRPr="0086475F" w:rsidP="00864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5F" w:rsidP="00CB2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75F" w:rsidP="00CB2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475F" w:rsidP="00CB28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00" w:rsidP="00CB2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75F">
      <w:t>Approved</w:t>
    </w:r>
    <w:r w:rsidR="008647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7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75F">
      <w:rPr>
        <w:noProof/>
      </w:rPr>
      <w:t>4</w:t>
    </w:r>
    <w:r>
      <w:rPr>
        <w:noProof/>
      </w:rPr>
      <w:fldChar w:fldCharType="end"/>
    </w:r>
  </w:p>
  <w:p w:rsidR="00CB2800" w:rsidP="00CB2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7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75F">
      <w:t>Service and Creative Skills Australia</w:t>
    </w:r>
    <w:r w:rsidR="0086475F">
      <w:fldChar w:fldCharType="end"/>
    </w:r>
  </w:p>
  <w:p w:rsidR="00CB2800" w:rsidP="00CB2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800" w:rsidRPr="0086475F" w:rsidP="00864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5F" w:rsidRPr="002D2AF8" w:rsidP="00CB2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CUACOS303 Modify, repair and maintain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475F" w:rsidP="00CB28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00" w:rsidRPr="002D2AF8" w:rsidP="00CB2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75F">
      <w:t>CUACOS303 Modify, repair and maintain costumes</w:t>
    </w:r>
    <w:r w:rsidR="008647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75F">
      <w:rPr>
        <w:noProof/>
      </w:rPr>
      <w:t>1 March 2025</w:t>
    </w:r>
    <w:r>
      <w:fldChar w:fldCharType="end"/>
    </w:r>
  </w:p>
  <w:p w:rsidR="00CB2800" w:rsidP="00CB2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76A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06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800"/>
  </w:style>
  <w:style w:type="character" w:customStyle="1" w:styleId="Heading1Char">
    <w:name w:val="Heading 1 Char"/>
    <w:basedOn w:val="DefaultParagraphFont"/>
    <w:link w:val="Heading1"/>
    <w:rsid w:val="00CB2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8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800"/>
    <w:rPr>
      <w:b/>
      <w:spacing w:val="0"/>
    </w:rPr>
  </w:style>
  <w:style w:type="character" w:styleId="Emphasis">
    <w:name w:val="Emphasis"/>
    <w:basedOn w:val="DefaultParagraphFont"/>
    <w:qFormat/>
    <w:rsid w:val="00CB2800"/>
    <w:rPr>
      <w:i/>
    </w:rPr>
  </w:style>
  <w:style w:type="paragraph" w:customStyle="1" w:styleId="SuperHeading">
    <w:name w:val="SuperHeading"/>
    <w:basedOn w:val="Normal"/>
    <w:rsid w:val="00CB2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8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800"/>
  </w:style>
  <w:style w:type="paragraph" w:styleId="TableofFigures">
    <w:name w:val="table of figures"/>
    <w:basedOn w:val="Normal"/>
    <w:next w:val="Normal"/>
    <w:semiHidden/>
    <w:rsid w:val="00CB2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8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2800"/>
    <w:rPr>
      <w:rFonts w:ascii="Wingdings" w:hAnsi="Wingdings"/>
    </w:rPr>
  </w:style>
  <w:style w:type="paragraph" w:customStyle="1" w:styleId="TableHeading">
    <w:name w:val="Table Heading"/>
    <w:basedOn w:val="HeadingBase"/>
    <w:rsid w:val="00CB2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800"/>
    <w:rPr>
      <w:color w:val="0033CC"/>
      <w:u w:val="none"/>
    </w:rPr>
  </w:style>
  <w:style w:type="paragraph" w:customStyle="1" w:styleId="BodyTextRight">
    <w:name w:val="Body Text Right"/>
    <w:basedOn w:val="BodyText"/>
    <w:rsid w:val="00CB2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8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800"/>
    <w:rPr>
      <w:sz w:val="32"/>
    </w:rPr>
  </w:style>
  <w:style w:type="paragraph" w:customStyle="1" w:styleId="HeadingProcedure">
    <w:name w:val="Heading Procedure"/>
    <w:basedOn w:val="HeadingBase"/>
    <w:next w:val="Normal"/>
    <w:rsid w:val="00CB2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800"/>
    <w:pPr>
      <w:spacing w:before="60" w:after="60"/>
    </w:pPr>
  </w:style>
  <w:style w:type="paragraph" w:styleId="ListContinue">
    <w:name w:val="List Continue"/>
    <w:basedOn w:val="List"/>
    <w:rsid w:val="00CB2800"/>
    <w:pPr>
      <w:ind w:firstLine="0"/>
    </w:pPr>
  </w:style>
  <w:style w:type="paragraph" w:customStyle="1" w:styleId="ListNote">
    <w:name w:val="List Note"/>
    <w:basedOn w:val="List"/>
    <w:rsid w:val="00CB2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800"/>
    <w:rPr>
      <w:rFonts w:ascii="Courier New" w:hAnsi="Courier New"/>
    </w:rPr>
  </w:style>
  <w:style w:type="paragraph" w:customStyle="1" w:styleId="NoteBullet">
    <w:name w:val="Note Bullet"/>
    <w:basedOn w:val="Note"/>
    <w:rsid w:val="00CB2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8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800"/>
    <w:rPr>
      <w:b/>
      <w:smallCaps/>
    </w:rPr>
  </w:style>
  <w:style w:type="paragraph" w:customStyle="1" w:styleId="TableListNumber">
    <w:name w:val="Table List Number"/>
    <w:basedOn w:val="ListNumber"/>
    <w:rsid w:val="00CB2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800"/>
    <w:pPr>
      <w:numPr>
        <w:numId w:val="8"/>
      </w:numPr>
    </w:pPr>
  </w:style>
  <w:style w:type="paragraph" w:customStyle="1" w:styleId="ListAlpha2">
    <w:name w:val="List Alpha 2"/>
    <w:basedOn w:val="List2"/>
    <w:rsid w:val="00CB2800"/>
    <w:pPr>
      <w:numPr>
        <w:numId w:val="7"/>
      </w:numPr>
    </w:pPr>
  </w:style>
  <w:style w:type="paragraph" w:styleId="List2">
    <w:name w:val="List 2"/>
    <w:basedOn w:val="BodyText"/>
    <w:rsid w:val="00CB2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8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8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800"/>
    <w:pPr>
      <w:numPr>
        <w:numId w:val="3"/>
      </w:numPr>
    </w:pPr>
  </w:style>
  <w:style w:type="paragraph" w:styleId="ListContinue2">
    <w:name w:val="List Continue 2"/>
    <w:basedOn w:val="List2"/>
    <w:rsid w:val="00CB2800"/>
    <w:pPr>
      <w:ind w:firstLine="0"/>
    </w:pPr>
  </w:style>
  <w:style w:type="paragraph" w:styleId="ListContinue3">
    <w:name w:val="List Continue 3"/>
    <w:basedOn w:val="List3"/>
    <w:rsid w:val="00CB2800"/>
    <w:pPr>
      <w:ind w:left="1021" w:firstLine="0"/>
    </w:pPr>
  </w:style>
  <w:style w:type="paragraph" w:styleId="ListContinue4">
    <w:name w:val="List Continue 4"/>
    <w:basedOn w:val="List4"/>
    <w:rsid w:val="00CB2800"/>
    <w:pPr>
      <w:ind w:firstLine="0"/>
    </w:pPr>
  </w:style>
  <w:style w:type="paragraph" w:styleId="ListContinue5">
    <w:name w:val="List Continue 5"/>
    <w:basedOn w:val="List5"/>
    <w:rsid w:val="00CB2800"/>
    <w:pPr>
      <w:ind w:firstLine="0"/>
    </w:pPr>
  </w:style>
  <w:style w:type="paragraph" w:styleId="ListNumber3">
    <w:name w:val="List Number 3"/>
    <w:basedOn w:val="List3"/>
    <w:rsid w:val="00CB2800"/>
    <w:pPr>
      <w:numPr>
        <w:numId w:val="4"/>
      </w:numPr>
    </w:pPr>
  </w:style>
  <w:style w:type="paragraph" w:styleId="ListNumber4">
    <w:name w:val="List Number 4"/>
    <w:basedOn w:val="List4"/>
    <w:rsid w:val="00CB2800"/>
    <w:pPr>
      <w:numPr>
        <w:numId w:val="5"/>
      </w:numPr>
    </w:pPr>
  </w:style>
  <w:style w:type="paragraph" w:styleId="ListNumber5">
    <w:name w:val="List Number 5"/>
    <w:basedOn w:val="List5"/>
    <w:rsid w:val="00CB2800"/>
    <w:pPr>
      <w:numPr>
        <w:numId w:val="6"/>
      </w:numPr>
    </w:pPr>
  </w:style>
  <w:style w:type="paragraph" w:styleId="BlockText">
    <w:name w:val="Block Text"/>
    <w:basedOn w:val="Normal"/>
    <w:rsid w:val="00CB2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800"/>
    <w:rPr>
      <w:sz w:val="16"/>
      <w:vertAlign w:val="superscript"/>
    </w:rPr>
  </w:style>
  <w:style w:type="character" w:customStyle="1" w:styleId="Symbols">
    <w:name w:val="Symbols"/>
    <w:basedOn w:val="DefaultParagraphFont"/>
    <w:rsid w:val="00CB2800"/>
    <w:rPr>
      <w:rFonts w:ascii="Symbol" w:hAnsi="Symbol"/>
    </w:rPr>
  </w:style>
  <w:style w:type="character" w:customStyle="1" w:styleId="MenuOptions">
    <w:name w:val="Menu Options"/>
    <w:basedOn w:val="DefaultParagraphFont"/>
    <w:rsid w:val="00CB2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800"/>
    <w:rPr>
      <w:b/>
    </w:rPr>
  </w:style>
  <w:style w:type="character" w:customStyle="1" w:styleId="Underlined">
    <w:name w:val="Underlined"/>
    <w:basedOn w:val="DefaultParagraphFont"/>
    <w:rsid w:val="00CB2800"/>
    <w:rPr>
      <w:u w:val="single"/>
    </w:rPr>
  </w:style>
  <w:style w:type="paragraph" w:customStyle="1" w:styleId="TableBodyTextRight">
    <w:name w:val="Table Body Text Right"/>
    <w:basedOn w:val="TableBodyText"/>
    <w:rsid w:val="00CB2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800"/>
    <w:rPr>
      <w:sz w:val="18"/>
    </w:rPr>
  </w:style>
  <w:style w:type="paragraph" w:customStyle="1" w:styleId="BodySmallRight">
    <w:name w:val="Body Small Right"/>
    <w:basedOn w:val="BodyTextRight"/>
    <w:rsid w:val="00CB2800"/>
    <w:rPr>
      <w:sz w:val="18"/>
      <w:szCs w:val="18"/>
    </w:rPr>
  </w:style>
  <w:style w:type="paragraph" w:customStyle="1" w:styleId="MarginEdition">
    <w:name w:val="Margin Edition"/>
    <w:basedOn w:val="MarginNote"/>
    <w:rsid w:val="00CB2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800"/>
    <w:rPr>
      <w:sz w:val="2"/>
      <w:szCs w:val="2"/>
    </w:rPr>
  </w:style>
  <w:style w:type="character" w:customStyle="1" w:styleId="Small">
    <w:name w:val="Small"/>
    <w:basedOn w:val="DefaultParagraphFont"/>
    <w:rsid w:val="00CB2800"/>
    <w:rPr>
      <w:sz w:val="16"/>
    </w:rPr>
  </w:style>
  <w:style w:type="paragraph" w:customStyle="1" w:styleId="WideTable">
    <w:name w:val="Wide Table"/>
    <w:basedOn w:val="Normal"/>
    <w:rsid w:val="00CB2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800"/>
  </w:style>
  <w:style w:type="paragraph" w:styleId="Quote">
    <w:name w:val="Quote"/>
    <w:basedOn w:val="Heading1"/>
    <w:link w:val="QuoteChar"/>
    <w:qFormat/>
    <w:rsid w:val="00CB2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800"/>
    <w:pPr>
      <w:pageBreakBefore/>
    </w:pPr>
  </w:style>
  <w:style w:type="paragraph" w:customStyle="1" w:styleId="Border">
    <w:name w:val="Border"/>
    <w:basedOn w:val="Normal"/>
    <w:qFormat/>
    <w:rsid w:val="00CB2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800"/>
    <w:rPr>
      <w:u w:val="single"/>
    </w:rPr>
  </w:style>
  <w:style w:type="character" w:customStyle="1" w:styleId="BoldandItalics">
    <w:name w:val="Bold and Italics"/>
    <w:qFormat/>
    <w:rsid w:val="00CB2800"/>
    <w:rPr>
      <w:b/>
      <w:i/>
      <w:u w:val="none"/>
    </w:rPr>
  </w:style>
  <w:style w:type="paragraph" w:styleId="BalloonText">
    <w:name w:val="Balloon Text"/>
    <w:basedOn w:val="Normal"/>
    <w:link w:val="BalloonTextChar"/>
    <w:rsid w:val="00CB2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800"/>
    <w:pPr>
      <w:spacing w:before="0" w:after="0"/>
    </w:pPr>
  </w:style>
  <w:style w:type="paragraph" w:customStyle="1" w:styleId="BodyTextBold">
    <w:name w:val="Body Text Bold"/>
    <w:basedOn w:val="BodyText"/>
    <w:qFormat/>
    <w:rsid w:val="00CB2800"/>
    <w:rPr>
      <w:b/>
    </w:rPr>
  </w:style>
  <w:style w:type="character" w:styleId="Hyperlink">
    <w:name w:val="Hyperlink"/>
    <w:basedOn w:val="DefaultParagraphFont"/>
    <w:uiPriority w:val="99"/>
    <w:unhideWhenUsed/>
    <w:rsid w:val="00864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5523</Characters>
  <Application>Microsoft Office Word</Application>
  <DocSecurity>0</DocSecurity>
  <Lines>204</Lines>
  <Paragraphs>122</Paragraphs>
  <ScaleCrop>false</ScaleCrop>
  <Company>Author-it Software Corporation Ltd.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CUACOS303 Modify, repair and maintain costumes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