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5788" w:rsidP="001057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CUACOS301 Apply art finishing</w:t>
      </w:r>
      <w:r>
        <w:fldChar w:fldCharType="end"/>
      </w:r>
    </w:p>
    <w:p w:rsidR="00105788" w:rsidP="00105788">
      <w:pPr>
        <w:pStyle w:val="Version"/>
        <w:sectPr w:rsidSect="00A469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469F9" w:rsidP="00A469F9">
      <w:pPr>
        <w:pStyle w:val="SuperHeading"/>
      </w:pPr>
      <w:r w:rsidRPr="00A469F9">
        <w:t>CUACOS301 Apply art finishing</w:t>
      </w:r>
    </w:p>
    <w:p w:rsidR="00000000" w:rsidRPr="00A469F9" w:rsidP="00A469F9">
      <w:pPr>
        <w:pStyle w:val="Heading1"/>
      </w:pPr>
      <w:bookmarkStart w:id="1" w:name="O_799884"/>
      <w:bookmarkEnd w:id="1"/>
      <w:r w:rsidRPr="00A469F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469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9F9" w:rsidP="00A469F9">
            <w:pPr>
              <w:pStyle w:val="BodyText"/>
            </w:pPr>
            <w:r w:rsidRPr="00A469F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9F9">
            <w:pPr>
              <w:pStyle w:val="BodyText"/>
              <w:rPr>
                <w:lang w:val="en-NZ"/>
              </w:rPr>
            </w:pPr>
            <w:r w:rsidRPr="00A469F9">
              <w:rPr>
                <w:rStyle w:val="SpecialBold"/>
              </w:rPr>
              <w:t>Comments</w:t>
            </w:r>
          </w:p>
        </w:tc>
      </w:tr>
      <w:tr w:rsidTr="00A469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9F9">
            <w:pPr>
              <w:pStyle w:val="BodyText"/>
              <w:rPr>
                <w:lang w:val="en-NZ"/>
              </w:rPr>
            </w:pPr>
            <w:r w:rsidRPr="00A469F9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9F9">
            <w:pPr>
              <w:pStyle w:val="BodyText"/>
              <w:rPr>
                <w:lang w:val="en-NZ"/>
              </w:rPr>
            </w:pPr>
            <w:r w:rsidRPr="00A469F9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A469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9F9">
            <w:pPr>
              <w:pStyle w:val="BodyText"/>
              <w:rPr>
                <w:lang w:val="en-NZ"/>
              </w:rPr>
            </w:pPr>
            <w:r w:rsidRPr="00A469F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9F9" w:rsidP="00A469F9">
            <w:pPr>
              <w:pStyle w:val="BodyText"/>
            </w:pPr>
            <w:r w:rsidRPr="00A469F9">
              <w:t>This version first released with CUA Creative Arts and Culture Training Package Version 1.0.</w:t>
            </w:r>
          </w:p>
        </w:tc>
      </w:tr>
    </w:tbl>
    <w:p w:rsidR="00000000" w:rsidRPr="00A469F9" w:rsidP="00A469F9">
      <w:pPr>
        <w:pStyle w:val="BodyText"/>
      </w:pPr>
    </w:p>
    <w:p w:rsidR="00000000" w:rsidRPr="00A469F9" w:rsidP="00A469F9">
      <w:pPr>
        <w:pStyle w:val="AllowPageBreak"/>
      </w:pPr>
    </w:p>
    <w:p w:rsidR="00000000" w:rsidRPr="00A469F9" w:rsidP="00A469F9">
      <w:pPr>
        <w:pStyle w:val="Heading1"/>
      </w:pPr>
      <w:bookmarkStart w:id="2" w:name="O_799883"/>
      <w:bookmarkEnd w:id="2"/>
      <w:r w:rsidRPr="00A469F9">
        <w:t>Application</w:t>
      </w:r>
    </w:p>
    <w:p w:rsidR="00000000" w:rsidRPr="00A469F9" w:rsidP="00105788">
      <w:pPr>
        <w:pStyle w:val="BodyText"/>
      </w:pPr>
      <w:r w:rsidRPr="00A469F9">
        <w:t>This unit describes the performance outcomes, skills and knowledge required to apply art finishing to items used in prod</w:t>
      </w:r>
      <w:r w:rsidRPr="00A469F9">
        <w:t>uctions in the screen, media, entertainment and events industries.</w:t>
      </w:r>
    </w:p>
    <w:p w:rsidR="00000000" w:rsidRPr="00A469F9" w:rsidP="00105788">
      <w:pPr>
        <w:pStyle w:val="BodyText"/>
      </w:pPr>
      <w:r w:rsidRPr="00A469F9">
        <w:t>At this level, individuals are required to use some discretion and judgement and operate under broad supervision within an established framework of plans and procedures.</w:t>
      </w:r>
    </w:p>
    <w:p w:rsidR="00000000" w:rsidRPr="00A469F9" w:rsidP="00105788">
      <w:pPr>
        <w:pStyle w:val="BodyText"/>
      </w:pPr>
      <w:r w:rsidRPr="00A469F9">
        <w:t>No licensing, leg</w:t>
      </w:r>
      <w:r w:rsidRPr="00A469F9">
        <w:t>islative or certification requirements apply to this unit at the time of publication.</w:t>
      </w:r>
    </w:p>
    <w:p w:rsidR="00000000" w:rsidRPr="00A469F9" w:rsidP="00A469F9">
      <w:pPr>
        <w:pStyle w:val="Heading1"/>
      </w:pPr>
      <w:bookmarkStart w:id="3" w:name="O_799882"/>
      <w:bookmarkEnd w:id="3"/>
      <w:r w:rsidRPr="00A469F9">
        <w:t>Unit Sector</w:t>
      </w:r>
    </w:p>
    <w:p w:rsidR="00000000" w:rsidRPr="00A469F9" w:rsidP="00105788">
      <w:pPr>
        <w:pStyle w:val="BodyText"/>
      </w:pPr>
      <w:r w:rsidRPr="00A469F9">
        <w:t>Visual communication - costume</w:t>
      </w:r>
    </w:p>
    <w:p w:rsidR="00000000" w:rsidRPr="00A469F9" w:rsidP="00A469F9">
      <w:pPr>
        <w:pStyle w:val="Heading1"/>
      </w:pPr>
      <w:bookmarkStart w:id="4" w:name="O_799881"/>
      <w:bookmarkEnd w:id="4"/>
      <w:r w:rsidRPr="00A469F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A469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9F9" w:rsidP="00A469F9">
            <w:pPr>
              <w:pStyle w:val="BodyText"/>
            </w:pPr>
            <w:r w:rsidRPr="00A469F9">
              <w:rPr>
                <w:rStyle w:val="SpecialBold"/>
              </w:rPr>
              <w:t>Elements</w:t>
            </w:r>
          </w:p>
          <w:p w:rsidR="00000000" w:rsidRPr="00A469F9" w:rsidP="00A469F9">
            <w:pPr>
              <w:pStyle w:val="BodyText"/>
            </w:pPr>
            <w:r w:rsidRPr="00A469F9">
              <w:rPr>
                <w:rStyle w:val="Emphasis"/>
              </w:rPr>
              <w:t>Elements describe the essential outcomes.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9F9" w:rsidP="00A469F9">
            <w:pPr>
              <w:pStyle w:val="BodyText"/>
            </w:pPr>
            <w:r w:rsidRPr="00A469F9">
              <w:rPr>
                <w:rStyle w:val="SpecialBold"/>
              </w:rPr>
              <w:t>Performance Criteria</w:t>
            </w:r>
          </w:p>
          <w:p w:rsidR="00000000" w:rsidP="00A469F9">
            <w:pPr>
              <w:pStyle w:val="BodyText"/>
              <w:rPr>
                <w:lang w:val="en-NZ"/>
              </w:rPr>
            </w:pPr>
            <w:r w:rsidRPr="00A469F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469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9F9">
            <w:pPr>
              <w:pStyle w:val="BodyText"/>
              <w:rPr>
                <w:lang w:val="en-NZ"/>
              </w:rPr>
            </w:pPr>
            <w:r w:rsidRPr="00A469F9">
              <w:t>1. Determine art finishing requirements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9F9" w:rsidP="00A469F9">
            <w:pPr>
              <w:pStyle w:val="BodyText"/>
            </w:pPr>
            <w:r w:rsidRPr="00A469F9">
              <w:t>1.1 In consultation with relevant personnel, plan art finishing tasks according to production requ</w:t>
            </w:r>
            <w:r w:rsidRPr="00A469F9">
              <w:t>irements</w:t>
            </w:r>
          </w:p>
          <w:p w:rsidR="00000000" w:rsidRPr="00A469F9" w:rsidP="00A469F9">
            <w:pPr>
              <w:pStyle w:val="BodyText"/>
            </w:pPr>
            <w:r w:rsidRPr="00A469F9">
              <w:t xml:space="preserve">1.2 Liaise with relevant personnel to ensure that art finishing tasks meet design specifications and any amendments to design are </w:t>
            </w:r>
            <w:r w:rsidRPr="00A469F9">
              <w:t>approved before work proceeds</w:t>
            </w:r>
          </w:p>
          <w:p w:rsidR="00000000" w:rsidRPr="00A469F9" w:rsidP="00A469F9">
            <w:pPr>
              <w:pStyle w:val="BodyText"/>
            </w:pPr>
            <w:r w:rsidRPr="00A469F9">
              <w:t xml:space="preserve">1.3 Select appropriate methods of art finishing through experimentation and testing of </w:t>
            </w:r>
            <w:r w:rsidRPr="00A469F9">
              <w:t>techniques</w:t>
            </w:r>
          </w:p>
          <w:p w:rsidR="00000000" w:rsidP="00A469F9">
            <w:pPr>
              <w:pStyle w:val="BodyText"/>
              <w:rPr>
                <w:lang w:val="en-NZ"/>
              </w:rPr>
            </w:pPr>
            <w:r w:rsidRPr="00A469F9">
              <w:t>1.4 Select and source materials according to production requirements</w:t>
            </w:r>
          </w:p>
        </w:tc>
      </w:tr>
      <w:tr w:rsidTr="00A469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9F9">
            <w:pPr>
              <w:pStyle w:val="BodyText"/>
              <w:rPr>
                <w:lang w:val="en-NZ"/>
              </w:rPr>
            </w:pPr>
            <w:r w:rsidRPr="00A469F9">
              <w:t>2. Undertake the art finishing process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9F9" w:rsidP="00A469F9">
            <w:pPr>
              <w:pStyle w:val="BodyText"/>
            </w:pPr>
            <w:r w:rsidRPr="00A469F9">
              <w:t>2.1 Prepare appropriate tools and materials for chosen art finishing methods and treatments</w:t>
            </w:r>
          </w:p>
          <w:p w:rsidR="00000000" w:rsidRPr="00A469F9" w:rsidP="00A469F9">
            <w:pPr>
              <w:pStyle w:val="BodyText"/>
            </w:pPr>
            <w:r w:rsidRPr="00A469F9">
              <w:t>2.2 Use tools and materials safely during th</w:t>
            </w:r>
            <w:r w:rsidRPr="00A469F9">
              <w:t>e art finishing process</w:t>
            </w:r>
          </w:p>
          <w:p w:rsidR="00000000" w:rsidRPr="00A469F9" w:rsidP="00A469F9">
            <w:pPr>
              <w:pStyle w:val="BodyText"/>
            </w:pPr>
            <w:r w:rsidRPr="00A469F9">
              <w:t>2.3 Use and dispose of tools and materials in an environmentally responsible manner</w:t>
            </w:r>
          </w:p>
          <w:p w:rsidR="00000000" w:rsidRPr="00A469F9" w:rsidP="00A469F9">
            <w:pPr>
              <w:pStyle w:val="BodyText"/>
            </w:pPr>
            <w:r w:rsidRPr="00A469F9">
              <w:t>2.4 Use art finishing techniques on components and finished items according to production and performer requirements</w:t>
            </w:r>
          </w:p>
          <w:p w:rsidR="00000000" w:rsidP="00A469F9">
            <w:pPr>
              <w:pStyle w:val="BodyText"/>
              <w:rPr>
                <w:lang w:val="en-NZ"/>
              </w:rPr>
            </w:pPr>
            <w:r w:rsidRPr="00A469F9">
              <w:t xml:space="preserve">2.5 Promptly identify problems </w:t>
            </w:r>
            <w:r w:rsidRPr="00A469F9">
              <w:t>with art finishing and take appropriate action in consultation with relevant personnel</w:t>
            </w:r>
          </w:p>
        </w:tc>
      </w:tr>
      <w:tr w:rsidTr="00A469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9F9">
            <w:pPr>
              <w:pStyle w:val="BodyText"/>
              <w:rPr>
                <w:lang w:val="en-NZ"/>
              </w:rPr>
            </w:pPr>
            <w:r w:rsidRPr="00A469F9">
              <w:t>3. Complete art finishing tasks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9F9" w:rsidP="00A469F9">
            <w:pPr>
              <w:pStyle w:val="BodyText"/>
            </w:pPr>
            <w:r w:rsidRPr="00A469F9">
              <w:t>3.1 Adjust art finishing in response to feedback from relevant personnel</w:t>
            </w:r>
          </w:p>
          <w:p w:rsidR="00000000" w:rsidRPr="00A469F9" w:rsidP="00A469F9">
            <w:pPr>
              <w:pStyle w:val="BodyText"/>
            </w:pPr>
            <w:r w:rsidRPr="00A469F9">
              <w:t>3.2 Submit finished items within agreed timelines</w:t>
            </w:r>
          </w:p>
          <w:p w:rsidR="00000000" w:rsidRPr="00A469F9" w:rsidP="00A469F9">
            <w:pPr>
              <w:pStyle w:val="BodyText"/>
            </w:pPr>
            <w:r w:rsidRPr="00A469F9">
              <w:t>3.3 Complete workplace documentation as required</w:t>
            </w:r>
          </w:p>
        </w:tc>
      </w:tr>
    </w:tbl>
    <w:p w:rsidR="00000000" w:rsidRPr="00A469F9" w:rsidP="00A469F9">
      <w:pPr>
        <w:pStyle w:val="BodyText"/>
      </w:pPr>
    </w:p>
    <w:p w:rsidR="00000000" w:rsidRPr="00A469F9" w:rsidP="00A469F9">
      <w:pPr>
        <w:pStyle w:val="AllowPageBreak"/>
      </w:pPr>
    </w:p>
    <w:p w:rsidR="00000000" w:rsidRPr="00A469F9" w:rsidP="00A469F9">
      <w:pPr>
        <w:pStyle w:val="Heading1"/>
      </w:pPr>
      <w:bookmarkStart w:id="5" w:name="O_799880"/>
      <w:bookmarkEnd w:id="5"/>
      <w:r w:rsidRPr="00A469F9">
        <w:t>Foundation Skills</w:t>
      </w:r>
    </w:p>
    <w:p w:rsidR="00000000" w:rsidRPr="00105788" w:rsidP="00105788">
      <w:pPr>
        <w:pStyle w:val="BodyText"/>
        <w:rPr>
          <w:i/>
        </w:rPr>
      </w:pPr>
      <w:r w:rsidRPr="00105788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60"/>
      </w:tblGrid>
      <w:tr w:rsidTr="00A469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9F9" w:rsidP="00A469F9">
            <w:pPr>
              <w:pStyle w:val="BodyText"/>
            </w:pPr>
            <w:r w:rsidRPr="00A469F9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9F9" w:rsidP="00A469F9">
            <w:pPr>
              <w:pStyle w:val="BodyText"/>
            </w:pPr>
            <w:r w:rsidRPr="00A469F9">
              <w:rPr>
                <w:rStyle w:val="SpecialBold"/>
              </w:rPr>
              <w:t>Per</w:t>
            </w:r>
            <w:r w:rsidRPr="00A469F9">
              <w:rPr>
                <w:rStyle w:val="SpecialBold"/>
              </w:rPr>
              <w:t>formance Criteria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9F9">
            <w:pPr>
              <w:pStyle w:val="BodyText"/>
              <w:rPr>
                <w:lang w:val="en-NZ"/>
              </w:rPr>
            </w:pPr>
            <w:r w:rsidRPr="00A469F9">
              <w:rPr>
                <w:rStyle w:val="SpecialBold"/>
              </w:rPr>
              <w:t>Description</w:t>
            </w:r>
          </w:p>
        </w:tc>
      </w:tr>
      <w:tr w:rsidTr="00A469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9F9">
            <w:pPr>
              <w:pStyle w:val="BodyText"/>
              <w:rPr>
                <w:lang w:val="en-NZ"/>
              </w:rPr>
            </w:pPr>
            <w:r w:rsidRPr="00A469F9">
              <w:t>Reading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9F9">
            <w:pPr>
              <w:pStyle w:val="BodyText"/>
              <w:rPr>
                <w:lang w:val="en-NZ"/>
              </w:rPr>
            </w:pPr>
            <w:r w:rsidRPr="00A469F9">
              <w:t>1.2, 1.4, 3.3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9F9">
            <w:pPr>
              <w:pStyle w:val="ListBullet"/>
              <w:rPr>
                <w:lang w:val="en-NZ"/>
              </w:rPr>
            </w:pPr>
            <w:r w:rsidRPr="00A469F9">
              <w:t>Interprets production documentation in relation to own duties</w:t>
            </w:r>
          </w:p>
        </w:tc>
      </w:tr>
      <w:tr w:rsidTr="00A469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9F9">
            <w:pPr>
              <w:pStyle w:val="BodyText"/>
              <w:rPr>
                <w:lang w:val="en-NZ"/>
              </w:rPr>
            </w:pPr>
            <w:r w:rsidRPr="00A469F9">
              <w:t>Writing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9F9">
            <w:pPr>
              <w:pStyle w:val="BodyText"/>
              <w:rPr>
                <w:lang w:val="en-NZ"/>
              </w:rPr>
            </w:pPr>
            <w:r w:rsidRPr="00A469F9">
              <w:t>3.3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9F9">
            <w:pPr>
              <w:pStyle w:val="ListBullet"/>
              <w:rPr>
                <w:lang w:val="en-NZ"/>
              </w:rPr>
            </w:pPr>
            <w:r w:rsidRPr="00A469F9">
              <w:t>Prepares and updates workplace documentation relating to finished items</w:t>
            </w:r>
          </w:p>
        </w:tc>
      </w:tr>
      <w:tr w:rsidTr="00A469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9F9">
            <w:pPr>
              <w:pStyle w:val="BodyText"/>
              <w:rPr>
                <w:lang w:val="en-NZ"/>
              </w:rPr>
            </w:pPr>
            <w:r w:rsidRPr="00A469F9">
              <w:t>Oral communication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9F9">
            <w:pPr>
              <w:pStyle w:val="BodyText"/>
              <w:rPr>
                <w:lang w:val="en-NZ"/>
              </w:rPr>
            </w:pPr>
            <w:r w:rsidRPr="00A469F9">
              <w:t>1.1, 1.2, 2.5, 3.1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9F9" w:rsidP="00A469F9">
            <w:pPr>
              <w:pStyle w:val="ListBullet"/>
            </w:pPr>
            <w:r w:rsidRPr="00A469F9">
              <w:t>Obtains information by listening and questioning</w:t>
            </w:r>
          </w:p>
          <w:p w:rsidR="00000000" w:rsidP="00A469F9">
            <w:pPr>
              <w:pStyle w:val="ListBullet"/>
              <w:rPr>
                <w:lang w:val="en-NZ"/>
              </w:rPr>
            </w:pPr>
            <w:r w:rsidRPr="00A469F9">
              <w:t>Seeks input and feedback from others during the art finishing process</w:t>
            </w:r>
          </w:p>
        </w:tc>
      </w:tr>
      <w:tr w:rsidTr="00A469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9F9">
            <w:pPr>
              <w:pStyle w:val="BodyText"/>
              <w:rPr>
                <w:lang w:val="en-NZ"/>
              </w:rPr>
            </w:pPr>
            <w:r w:rsidRPr="00A469F9">
              <w:t>Navigate the world of work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9F9">
            <w:pPr>
              <w:pStyle w:val="BodyText"/>
              <w:rPr>
                <w:lang w:val="en-NZ"/>
              </w:rPr>
            </w:pPr>
            <w:r w:rsidRPr="00A469F9">
              <w:t>2.2, 2.3, 3.2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9F9" w:rsidP="00A469F9">
            <w:pPr>
              <w:pStyle w:val="ListBullet"/>
            </w:pPr>
            <w:r w:rsidRPr="00A469F9">
              <w:t>Follows workplace safety procedures</w:t>
            </w:r>
          </w:p>
          <w:p w:rsidR="00000000" w:rsidRPr="00A469F9" w:rsidP="00A469F9">
            <w:pPr>
              <w:pStyle w:val="ListBullet"/>
            </w:pPr>
            <w:r w:rsidRPr="00A469F9">
              <w:t>Acts in an environmentally responsible manner when complet</w:t>
            </w:r>
            <w:r w:rsidRPr="00A469F9">
              <w:t>ing tasks</w:t>
            </w:r>
          </w:p>
          <w:p w:rsidR="00000000" w:rsidP="00A469F9">
            <w:pPr>
              <w:pStyle w:val="ListBullet"/>
              <w:rPr>
                <w:lang w:val="en-NZ"/>
              </w:rPr>
            </w:pPr>
            <w:r w:rsidRPr="00A469F9">
              <w:t>Meets work deadlines</w:t>
            </w:r>
          </w:p>
        </w:tc>
      </w:tr>
      <w:tr w:rsidTr="00A469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9F9">
            <w:pPr>
              <w:pStyle w:val="BodyText"/>
              <w:rPr>
                <w:lang w:val="en-NZ"/>
              </w:rPr>
            </w:pPr>
            <w:r w:rsidRPr="00A469F9">
              <w:t>Interact with others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9F9">
            <w:pPr>
              <w:pStyle w:val="BodyText"/>
              <w:rPr>
                <w:lang w:val="en-NZ"/>
              </w:rPr>
            </w:pPr>
            <w:r w:rsidRPr="00A469F9">
              <w:t>1.1, 1.2, 2.5, 3.1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9F9">
            <w:pPr>
              <w:pStyle w:val="ListBullet"/>
              <w:rPr>
                <w:lang w:val="en-NZ"/>
              </w:rPr>
            </w:pPr>
            <w:r w:rsidRPr="00A469F9">
              <w:t>Works collaboratively with a range of personnel to apply art finishing to costumes</w:t>
            </w:r>
          </w:p>
        </w:tc>
      </w:tr>
      <w:tr w:rsidTr="00A469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9F9">
            <w:pPr>
              <w:pStyle w:val="BodyText"/>
              <w:rPr>
                <w:lang w:val="en-NZ"/>
              </w:rPr>
            </w:pPr>
            <w:r w:rsidRPr="00A469F9">
              <w:t>Get the work done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9F9">
            <w:pPr>
              <w:pStyle w:val="BodyText"/>
              <w:rPr>
                <w:lang w:val="en-NZ"/>
              </w:rPr>
            </w:pPr>
            <w:r w:rsidRPr="00A469F9">
              <w:t>1.1, 1.3, 1.4, 2.1, 2.2, 2.3, 2.4, 2.5, 3.1, 3.2, 3.3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9F9" w:rsidP="00A469F9">
            <w:pPr>
              <w:pStyle w:val="ListBullet"/>
            </w:pPr>
            <w:r w:rsidRPr="00A469F9">
              <w:t>Adopts a methodical and logical approach to selecting and preparing tools and applying art finishing to costumes</w:t>
            </w:r>
          </w:p>
          <w:p w:rsidR="00000000" w:rsidRPr="00A469F9" w:rsidP="00A469F9">
            <w:pPr>
              <w:pStyle w:val="ListBullet"/>
            </w:pPr>
            <w:r w:rsidRPr="00A469F9">
              <w:t>Takes action to minimise potential problems that can arise when applying art finishing</w:t>
            </w:r>
          </w:p>
          <w:p w:rsidR="00000000" w:rsidRPr="00A469F9" w:rsidP="00A469F9">
            <w:pPr>
              <w:pStyle w:val="ListBullet"/>
            </w:pPr>
            <w:r w:rsidRPr="00A469F9">
              <w:t>Uses standard word processing software</w:t>
            </w:r>
          </w:p>
        </w:tc>
      </w:tr>
    </w:tbl>
    <w:p w:rsidR="00000000" w:rsidRPr="00A469F9" w:rsidP="00A469F9">
      <w:pPr>
        <w:pStyle w:val="BodyText"/>
      </w:pPr>
    </w:p>
    <w:p w:rsidR="00000000" w:rsidRPr="00A469F9" w:rsidP="00A469F9">
      <w:pPr>
        <w:pStyle w:val="AllowPageBreak"/>
      </w:pPr>
    </w:p>
    <w:p w:rsidR="00000000" w:rsidRPr="00A469F9" w:rsidP="00A469F9">
      <w:pPr>
        <w:pStyle w:val="Heading1"/>
      </w:pPr>
      <w:bookmarkStart w:id="6" w:name="O_799879"/>
      <w:bookmarkEnd w:id="6"/>
      <w:r w:rsidRPr="00A469F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A469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9F9" w:rsidP="00A469F9">
            <w:pPr>
              <w:pStyle w:val="BodyText"/>
            </w:pPr>
            <w:r w:rsidRPr="00A469F9">
              <w:rPr>
                <w:rStyle w:val="SpecialBold"/>
              </w:rPr>
              <w:t xml:space="preserve">Code and title </w:t>
            </w:r>
          </w:p>
          <w:p w:rsidR="00000000" w:rsidRPr="00A469F9" w:rsidP="00A469F9">
            <w:pPr>
              <w:pStyle w:val="BodyText"/>
            </w:pPr>
            <w:r w:rsidRPr="00A469F9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9F9" w:rsidP="00A469F9">
            <w:pPr>
              <w:pStyle w:val="BodyText"/>
            </w:pPr>
            <w:r w:rsidRPr="00A469F9">
              <w:rPr>
                <w:rStyle w:val="SpecialBold"/>
              </w:rPr>
              <w:t>Code and title</w:t>
            </w:r>
          </w:p>
          <w:p w:rsidR="00000000" w:rsidRPr="00A469F9" w:rsidP="00A469F9">
            <w:pPr>
              <w:pStyle w:val="BodyText"/>
            </w:pPr>
            <w:r w:rsidRPr="00A469F9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9F9" w:rsidP="00A469F9">
            <w:pPr>
              <w:pStyle w:val="BodyText"/>
            </w:pPr>
            <w:r w:rsidRPr="00A469F9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9F9">
            <w:pPr>
              <w:pStyle w:val="BodyText"/>
              <w:rPr>
                <w:lang w:val="en-NZ"/>
              </w:rPr>
            </w:pPr>
            <w:r w:rsidRPr="00A469F9">
              <w:rPr>
                <w:rStyle w:val="SpecialBold"/>
              </w:rPr>
              <w:t>Equivalence status</w:t>
            </w:r>
          </w:p>
        </w:tc>
      </w:tr>
      <w:tr w:rsidTr="00A469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9F9">
            <w:pPr>
              <w:pStyle w:val="BodyText"/>
              <w:rPr>
                <w:lang w:val="en-NZ"/>
              </w:rPr>
            </w:pPr>
            <w:r w:rsidRPr="00A469F9">
              <w:t>CUACOS301 Apply art finishing (Release 2)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9F9">
            <w:pPr>
              <w:pStyle w:val="BodyText"/>
              <w:rPr>
                <w:lang w:val="en-NZ"/>
              </w:rPr>
            </w:pPr>
            <w:r w:rsidRPr="00A469F9">
              <w:t>CUACOS301 Apply art finishing (Release 1)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9F9">
            <w:pPr>
              <w:pStyle w:val="BodyText"/>
              <w:rPr>
                <w:lang w:val="en-NZ"/>
              </w:rPr>
            </w:pPr>
            <w:r w:rsidRPr="00A469F9">
              <w:t>Updated assessment conditions section. Updated modification history section to reflect changed name of training package.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9F9" w:rsidP="00A469F9">
            <w:pPr>
              <w:pStyle w:val="BodyText"/>
            </w:pPr>
            <w:r w:rsidRPr="00A469F9">
              <w:t>Equivalent unit</w:t>
            </w:r>
          </w:p>
        </w:tc>
      </w:tr>
    </w:tbl>
    <w:p w:rsidR="00000000" w:rsidRPr="00A469F9" w:rsidP="00A469F9">
      <w:pPr>
        <w:pStyle w:val="BodyText"/>
      </w:pPr>
    </w:p>
    <w:p w:rsidR="00000000" w:rsidRPr="00A469F9" w:rsidP="00A469F9">
      <w:pPr>
        <w:pStyle w:val="AllowPageBreak"/>
      </w:pPr>
    </w:p>
    <w:p w:rsidR="00000000" w:rsidRPr="00A469F9" w:rsidP="00A469F9">
      <w:pPr>
        <w:pStyle w:val="Heading1"/>
      </w:pPr>
      <w:bookmarkStart w:id="7" w:name="O_799885"/>
      <w:bookmarkEnd w:id="7"/>
      <w:r w:rsidRPr="00A469F9">
        <w:t>Links</w:t>
      </w:r>
    </w:p>
    <w:p w:rsidR="00000000" w:rsidRPr="00A469F9" w:rsidP="00105788">
      <w:pPr>
        <w:pStyle w:val="BodyText"/>
      </w:pPr>
      <w:r w:rsidRPr="00A469F9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45656E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A469F9" w:rsidP="00A469F9"/>
    <w:sectPr w:rsidSect="00A469F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9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9F9" w:rsidRPr="00105788" w:rsidP="001057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9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788" w:rsidP="00A469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05788" w:rsidP="00A469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05788" w:rsidP="00A469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9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7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69F9" w:rsidRPr="00105788" w:rsidP="001057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9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788" w:rsidRPr="002D2AF8" w:rsidP="00A469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CUACOS301 Apply art finishing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105788" w:rsidP="00A469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D849E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46445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69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69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69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69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69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69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69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69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69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69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69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69F9"/>
  </w:style>
  <w:style w:type="character" w:customStyle="1" w:styleId="Heading1Char">
    <w:name w:val="Heading 1 Char"/>
    <w:basedOn w:val="DefaultParagraphFont"/>
    <w:link w:val="Heading1"/>
    <w:rsid w:val="00A469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69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69F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469F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469F9"/>
    <w:rPr>
      <w:b/>
      <w:spacing w:val="0"/>
    </w:rPr>
  </w:style>
  <w:style w:type="character" w:styleId="Emphasis">
    <w:name w:val="Emphasis"/>
    <w:basedOn w:val="DefaultParagraphFont"/>
    <w:qFormat/>
    <w:rsid w:val="00A469F9"/>
    <w:rPr>
      <w:i/>
    </w:rPr>
  </w:style>
  <w:style w:type="paragraph" w:customStyle="1" w:styleId="SuperHeading">
    <w:name w:val="SuperHeading"/>
    <w:basedOn w:val="Normal"/>
    <w:rsid w:val="00A469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69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469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69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69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69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69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69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69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69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69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69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69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69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69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69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69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69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69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69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69F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469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469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69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69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469F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469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69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69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69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69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69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69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69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69F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469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69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69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69F9"/>
  </w:style>
  <w:style w:type="paragraph" w:styleId="TableofFigures">
    <w:name w:val="table of figures"/>
    <w:basedOn w:val="Normal"/>
    <w:next w:val="Normal"/>
    <w:semiHidden/>
    <w:rsid w:val="00A469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69F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469F9"/>
    <w:rPr>
      <w:rFonts w:ascii="Wingdings" w:hAnsi="Wingdings"/>
    </w:rPr>
  </w:style>
  <w:style w:type="paragraph" w:customStyle="1" w:styleId="TableHeading">
    <w:name w:val="Table Heading"/>
    <w:basedOn w:val="HeadingBase"/>
    <w:rsid w:val="00A469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69F9"/>
    <w:rPr>
      <w:color w:val="0033CC"/>
      <w:u w:val="none"/>
    </w:rPr>
  </w:style>
  <w:style w:type="paragraph" w:customStyle="1" w:styleId="BodyTextRight">
    <w:name w:val="Body Text Right"/>
    <w:basedOn w:val="BodyText"/>
    <w:rsid w:val="00A469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69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69F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69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69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69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69F9"/>
    <w:rPr>
      <w:sz w:val="32"/>
    </w:rPr>
  </w:style>
  <w:style w:type="paragraph" w:customStyle="1" w:styleId="HeadingProcedure">
    <w:name w:val="Heading Procedure"/>
    <w:basedOn w:val="HeadingBase"/>
    <w:next w:val="Normal"/>
    <w:rsid w:val="00A469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69F9"/>
    <w:pPr>
      <w:spacing w:before="60" w:after="60"/>
    </w:pPr>
  </w:style>
  <w:style w:type="paragraph" w:styleId="ListContinue">
    <w:name w:val="List Continue"/>
    <w:basedOn w:val="List"/>
    <w:rsid w:val="00A469F9"/>
    <w:pPr>
      <w:ind w:firstLine="0"/>
    </w:pPr>
  </w:style>
  <w:style w:type="paragraph" w:customStyle="1" w:styleId="ListNote">
    <w:name w:val="List Note"/>
    <w:basedOn w:val="List"/>
    <w:rsid w:val="00A469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69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69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69F9"/>
    <w:rPr>
      <w:rFonts w:ascii="Courier New" w:hAnsi="Courier New"/>
    </w:rPr>
  </w:style>
  <w:style w:type="paragraph" w:customStyle="1" w:styleId="NoteBullet">
    <w:name w:val="Note Bullet"/>
    <w:basedOn w:val="Note"/>
    <w:rsid w:val="00A469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69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69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69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69F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469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69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69F9"/>
    <w:rPr>
      <w:b/>
      <w:smallCaps/>
    </w:rPr>
  </w:style>
  <w:style w:type="paragraph" w:customStyle="1" w:styleId="TableListNumber">
    <w:name w:val="Table List Number"/>
    <w:basedOn w:val="ListNumber"/>
    <w:rsid w:val="00A469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69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69F9"/>
    <w:pPr>
      <w:numPr>
        <w:numId w:val="8"/>
      </w:numPr>
    </w:pPr>
  </w:style>
  <w:style w:type="paragraph" w:customStyle="1" w:styleId="ListAlpha2">
    <w:name w:val="List Alpha 2"/>
    <w:basedOn w:val="List2"/>
    <w:rsid w:val="00A469F9"/>
    <w:pPr>
      <w:numPr>
        <w:numId w:val="7"/>
      </w:numPr>
    </w:pPr>
  </w:style>
  <w:style w:type="paragraph" w:styleId="List2">
    <w:name w:val="List 2"/>
    <w:basedOn w:val="BodyText"/>
    <w:rsid w:val="00A469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69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69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69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69F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69F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469F9"/>
    <w:pPr>
      <w:numPr>
        <w:numId w:val="3"/>
      </w:numPr>
    </w:pPr>
  </w:style>
  <w:style w:type="paragraph" w:styleId="ListContinue2">
    <w:name w:val="List Continue 2"/>
    <w:basedOn w:val="List2"/>
    <w:rsid w:val="00A469F9"/>
    <w:pPr>
      <w:ind w:firstLine="0"/>
    </w:pPr>
  </w:style>
  <w:style w:type="paragraph" w:styleId="ListContinue3">
    <w:name w:val="List Continue 3"/>
    <w:basedOn w:val="List3"/>
    <w:rsid w:val="00A469F9"/>
    <w:pPr>
      <w:ind w:left="1021" w:firstLine="0"/>
    </w:pPr>
  </w:style>
  <w:style w:type="paragraph" w:styleId="ListContinue4">
    <w:name w:val="List Continue 4"/>
    <w:basedOn w:val="List4"/>
    <w:rsid w:val="00A469F9"/>
    <w:pPr>
      <w:ind w:firstLine="0"/>
    </w:pPr>
  </w:style>
  <w:style w:type="paragraph" w:styleId="ListContinue5">
    <w:name w:val="List Continue 5"/>
    <w:basedOn w:val="List5"/>
    <w:rsid w:val="00A469F9"/>
    <w:pPr>
      <w:ind w:firstLine="0"/>
    </w:pPr>
  </w:style>
  <w:style w:type="paragraph" w:styleId="ListNumber3">
    <w:name w:val="List Number 3"/>
    <w:basedOn w:val="List3"/>
    <w:rsid w:val="00A469F9"/>
    <w:pPr>
      <w:numPr>
        <w:numId w:val="4"/>
      </w:numPr>
    </w:pPr>
  </w:style>
  <w:style w:type="paragraph" w:styleId="ListNumber4">
    <w:name w:val="List Number 4"/>
    <w:basedOn w:val="List4"/>
    <w:rsid w:val="00A469F9"/>
    <w:pPr>
      <w:numPr>
        <w:numId w:val="5"/>
      </w:numPr>
    </w:pPr>
  </w:style>
  <w:style w:type="paragraph" w:styleId="ListNumber5">
    <w:name w:val="List Number 5"/>
    <w:basedOn w:val="List5"/>
    <w:rsid w:val="00A469F9"/>
    <w:pPr>
      <w:numPr>
        <w:numId w:val="6"/>
      </w:numPr>
    </w:pPr>
  </w:style>
  <w:style w:type="paragraph" w:styleId="BlockText">
    <w:name w:val="Block Text"/>
    <w:basedOn w:val="Normal"/>
    <w:rsid w:val="00A469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69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69F9"/>
    <w:rPr>
      <w:sz w:val="16"/>
      <w:vertAlign w:val="superscript"/>
    </w:rPr>
  </w:style>
  <w:style w:type="character" w:customStyle="1" w:styleId="Symbols">
    <w:name w:val="Symbols"/>
    <w:basedOn w:val="DefaultParagraphFont"/>
    <w:rsid w:val="00A469F9"/>
    <w:rPr>
      <w:rFonts w:ascii="Symbol" w:hAnsi="Symbol"/>
    </w:rPr>
  </w:style>
  <w:style w:type="character" w:customStyle="1" w:styleId="MenuOptions">
    <w:name w:val="Menu Options"/>
    <w:basedOn w:val="DefaultParagraphFont"/>
    <w:rsid w:val="00A469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69F9"/>
    <w:rPr>
      <w:b/>
    </w:rPr>
  </w:style>
  <w:style w:type="character" w:customStyle="1" w:styleId="Underlined">
    <w:name w:val="Underlined"/>
    <w:basedOn w:val="DefaultParagraphFont"/>
    <w:rsid w:val="00A469F9"/>
    <w:rPr>
      <w:u w:val="single"/>
    </w:rPr>
  </w:style>
  <w:style w:type="paragraph" w:customStyle="1" w:styleId="TableBodyTextRight">
    <w:name w:val="Table Body Text Right"/>
    <w:basedOn w:val="TableBodyText"/>
    <w:rsid w:val="00A469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69F9"/>
    <w:rPr>
      <w:sz w:val="18"/>
    </w:rPr>
  </w:style>
  <w:style w:type="paragraph" w:customStyle="1" w:styleId="BodySmallRight">
    <w:name w:val="Body Small Right"/>
    <w:basedOn w:val="BodyTextRight"/>
    <w:rsid w:val="00A469F9"/>
    <w:rPr>
      <w:sz w:val="18"/>
      <w:szCs w:val="18"/>
    </w:rPr>
  </w:style>
  <w:style w:type="paragraph" w:customStyle="1" w:styleId="MarginEdition">
    <w:name w:val="Margin Edition"/>
    <w:basedOn w:val="MarginNote"/>
    <w:rsid w:val="00A469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69F9"/>
    <w:rPr>
      <w:sz w:val="2"/>
      <w:szCs w:val="2"/>
    </w:rPr>
  </w:style>
  <w:style w:type="character" w:customStyle="1" w:styleId="Small">
    <w:name w:val="Small"/>
    <w:basedOn w:val="DefaultParagraphFont"/>
    <w:rsid w:val="00A469F9"/>
    <w:rPr>
      <w:sz w:val="16"/>
    </w:rPr>
  </w:style>
  <w:style w:type="paragraph" w:customStyle="1" w:styleId="WideTable">
    <w:name w:val="Wide Table"/>
    <w:basedOn w:val="Normal"/>
    <w:rsid w:val="00A469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69F9"/>
  </w:style>
  <w:style w:type="paragraph" w:styleId="Quote">
    <w:name w:val="Quote"/>
    <w:basedOn w:val="Heading1"/>
    <w:link w:val="QuoteChar"/>
    <w:qFormat/>
    <w:rsid w:val="00A469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69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69F9"/>
    <w:pPr>
      <w:pageBreakBefore/>
    </w:pPr>
  </w:style>
  <w:style w:type="paragraph" w:customStyle="1" w:styleId="Border">
    <w:name w:val="Border"/>
    <w:basedOn w:val="Normal"/>
    <w:qFormat/>
    <w:rsid w:val="00A469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69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69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69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69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69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69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69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69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69F9"/>
    <w:rPr>
      <w:u w:val="single"/>
    </w:rPr>
  </w:style>
  <w:style w:type="character" w:customStyle="1" w:styleId="BoldandItalics">
    <w:name w:val="Bold and Italics"/>
    <w:qFormat/>
    <w:rsid w:val="00A469F9"/>
    <w:rPr>
      <w:b/>
      <w:i/>
      <w:u w:val="none"/>
    </w:rPr>
  </w:style>
  <w:style w:type="paragraph" w:styleId="BalloonText">
    <w:name w:val="Balloon Text"/>
    <w:basedOn w:val="Normal"/>
    <w:link w:val="BalloonTextChar"/>
    <w:rsid w:val="00A469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69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69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69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69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69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69F9"/>
    <w:pPr>
      <w:spacing w:before="0" w:after="0"/>
    </w:pPr>
  </w:style>
  <w:style w:type="paragraph" w:customStyle="1" w:styleId="BodyTextBold">
    <w:name w:val="Body Text Bold"/>
    <w:basedOn w:val="BodyText"/>
    <w:qFormat/>
    <w:rsid w:val="00A469F9"/>
    <w:rPr>
      <w:b/>
    </w:rPr>
  </w:style>
  <w:style w:type="character" w:styleId="Hyperlink">
    <w:name w:val="Hyperlink"/>
    <w:basedOn w:val="DefaultParagraphFont"/>
    <w:uiPriority w:val="99"/>
    <w:unhideWhenUsed/>
    <w:rsid w:val="001057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576</Words>
  <Characters>3614</Characters>
  <Application>Microsoft Office Word</Application>
  <DocSecurity>0</DocSecurity>
  <Lines>150</Lines>
  <Paragraphs>93</Paragraphs>
  <ScaleCrop>false</ScaleCrop>
  <Company>Author-it Software Corporation Ltd.</Company>
  <LinksUpToDate>false</LinksUpToDate>
  <CharactersWithSpaces>4097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CUACOS301 Apply art finishing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2019-02-21T14:31:00Z</dcterms:created>
  <dcterms:modified xsi:type="dcterms:W3CDTF">2019-02-21T14:31:00Z</dcterms:modified>
</cp:coreProperties>
</file>