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A9E" w:rsidP="004F1A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CUACNM411 Assess the significance of collection objects</w:t>
      </w:r>
      <w:r>
        <w:fldChar w:fldCharType="end"/>
      </w:r>
    </w:p>
    <w:p w:rsidR="004F1A9E" w:rsidP="004F1A9E">
      <w:pPr>
        <w:pStyle w:val="Version"/>
        <w:sectPr w:rsidSect="00BC0C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0C58" w:rsidP="00BC0C58">
      <w:pPr>
        <w:pStyle w:val="SuperHeading"/>
      </w:pPr>
      <w:r w:rsidRPr="00BC0C58">
        <w:t>Assessment Requirements for CUACNM411 Assess the significance of collection objects</w:t>
      </w:r>
    </w:p>
    <w:p w:rsidR="00000000" w:rsidRPr="00BC0C58" w:rsidP="00BC0C58">
      <w:pPr>
        <w:pStyle w:val="Heading1"/>
      </w:pPr>
      <w:bookmarkStart w:id="1" w:name="O_1141219"/>
      <w:bookmarkEnd w:id="1"/>
      <w:r w:rsidRPr="00BC0C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C0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C58" w:rsidP="00BC0C58">
            <w:pPr>
              <w:pStyle w:val="BodyText"/>
            </w:pPr>
            <w:r w:rsidRPr="00BC0C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58">
            <w:pPr>
              <w:pStyle w:val="BodyText"/>
              <w:rPr>
                <w:lang w:val="en-NZ"/>
              </w:rPr>
            </w:pPr>
            <w:r w:rsidRPr="00BC0C58">
              <w:rPr>
                <w:rStyle w:val="SpecialBold"/>
              </w:rPr>
              <w:t>Comments</w:t>
            </w:r>
          </w:p>
        </w:tc>
      </w:tr>
      <w:tr w:rsidTr="00BC0C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C58">
            <w:pPr>
              <w:pStyle w:val="BodyText"/>
              <w:rPr>
                <w:lang w:val="en-NZ"/>
              </w:rPr>
            </w:pPr>
            <w:r w:rsidRPr="00BC0C5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C58" w:rsidP="00BC0C58">
            <w:pPr>
              <w:pStyle w:val="BodyText"/>
            </w:pPr>
            <w:r w:rsidRPr="00BC0C58">
              <w:t>This version first released with CUA Creative Arts and Culture Training Package version 5.0.</w:t>
            </w:r>
          </w:p>
        </w:tc>
      </w:tr>
    </w:tbl>
    <w:p w:rsidR="00000000" w:rsidRPr="00BC0C58" w:rsidP="00BC0C58">
      <w:pPr>
        <w:pStyle w:val="BodyText"/>
      </w:pPr>
    </w:p>
    <w:p w:rsidR="00000000" w:rsidRPr="00BC0C58" w:rsidP="00BC0C58">
      <w:pPr>
        <w:pStyle w:val="AllowPageBreak"/>
      </w:pPr>
    </w:p>
    <w:p w:rsidR="00000000" w:rsidRPr="00BC0C58" w:rsidP="00BC0C58">
      <w:pPr>
        <w:pStyle w:val="Heading1"/>
      </w:pPr>
      <w:bookmarkStart w:id="2" w:name="O_1141222"/>
      <w:bookmarkEnd w:id="2"/>
      <w:r w:rsidRPr="00BC0C58">
        <w:t>Performance Evidence</w:t>
      </w:r>
    </w:p>
    <w:p w:rsidR="00000000" w:rsidRPr="00BC0C58" w:rsidP="004F1A9E">
      <w:pPr>
        <w:pStyle w:val="BodyText"/>
      </w:pPr>
      <w:r w:rsidRPr="00BC0C58">
        <w:t>The candidate must demonstrate the ability to complete the tasks outlined in the elements, performance criteria and foundation skills of this unit, including evidence of the ability to:</w:t>
      </w:r>
    </w:p>
    <w:p w:rsidR="00000000" w:rsidRPr="00BC0C58" w:rsidP="00BC0C58">
      <w:pPr>
        <w:pStyle w:val="ListBullet"/>
      </w:pPr>
      <w:r w:rsidRPr="00BC0C58">
        <w:t xml:space="preserve">assess the significance of at </w:t>
      </w:r>
      <w:r w:rsidRPr="00BC0C58">
        <w:t>least two collections of objects according to organisational policies and procedures, including:</w:t>
      </w:r>
    </w:p>
    <w:p w:rsidR="00000000" w:rsidRPr="00BC0C58" w:rsidP="00BC0C58">
      <w:pPr>
        <w:pStyle w:val="ListBullet2"/>
      </w:pPr>
      <w:r w:rsidRPr="00BC0C58">
        <w:t>developing a statement of significance of the value and meaning of objects, including:</w:t>
      </w:r>
    </w:p>
    <w:p w:rsidR="00000000" w:rsidRPr="00BC0C58" w:rsidP="00BC0C58">
      <w:pPr>
        <w:pStyle w:val="ListBullet3"/>
      </w:pPr>
      <w:r w:rsidRPr="00BC0C58">
        <w:t>considered assessment of the value, meaning and importance of objects</w:t>
      </w:r>
    </w:p>
    <w:p w:rsidR="00000000" w:rsidRPr="00BC0C58" w:rsidP="00BC0C58">
      <w:pPr>
        <w:pStyle w:val="ListBullet3"/>
      </w:pPr>
      <w:r w:rsidRPr="00BC0C58">
        <w:t>benchmark for future use</w:t>
      </w:r>
    </w:p>
    <w:p w:rsidR="00000000" w:rsidRPr="00BC0C58" w:rsidP="00BC0C58">
      <w:pPr>
        <w:pStyle w:val="ListBullet3"/>
      </w:pPr>
      <w:r w:rsidRPr="00BC0C58">
        <w:t>communication of values for interpretive programs</w:t>
      </w:r>
    </w:p>
    <w:p w:rsidR="00000000" w:rsidRPr="00BC0C58" w:rsidP="00BC0C58">
      <w:pPr>
        <w:pStyle w:val="ListBullet3"/>
      </w:pPr>
      <w:r w:rsidRPr="00BC0C58">
        <w:t>images, where available, of other comparative objects</w:t>
      </w:r>
    </w:p>
    <w:p w:rsidR="00000000" w:rsidRPr="00BC0C58" w:rsidP="00BC0C58">
      <w:pPr>
        <w:pStyle w:val="ListBullet3"/>
      </w:pPr>
      <w:r w:rsidRPr="00BC0C58">
        <w:t>record of crucial origin details and association of objects</w:t>
      </w:r>
    </w:p>
    <w:p w:rsidR="00000000" w:rsidRPr="00BC0C58" w:rsidP="00BC0C58">
      <w:pPr>
        <w:pStyle w:val="ListBullet3"/>
      </w:pPr>
      <w:r w:rsidRPr="00BC0C58">
        <w:t>summary of meaning and importance of objects</w:t>
      </w:r>
    </w:p>
    <w:p w:rsidR="00000000" w:rsidRPr="00BC0C58" w:rsidP="00BC0C58">
      <w:pPr>
        <w:pStyle w:val="ListBullet3"/>
      </w:pPr>
      <w:r w:rsidRPr="00BC0C58">
        <w:t>summary of cultural si</w:t>
      </w:r>
      <w:r w:rsidRPr="00BC0C58">
        <w:t>gnificance of objects</w:t>
      </w:r>
    </w:p>
    <w:p w:rsidR="00000000" w:rsidRPr="00BC0C58" w:rsidP="00BC0C58">
      <w:pPr>
        <w:pStyle w:val="ListBullet3"/>
      </w:pPr>
      <w:r w:rsidRPr="00BC0C58">
        <w:t>summary of investigation and assessment process</w:t>
      </w:r>
    </w:p>
    <w:p w:rsidR="00000000" w:rsidRPr="00BC0C58" w:rsidP="00BC0C58">
      <w:pPr>
        <w:pStyle w:val="ListBullet2"/>
      </w:pPr>
      <w:r w:rsidRPr="00BC0C58">
        <w:t>reviewing assessment of objects and preparing recommendations for further action as required.</w:t>
      </w:r>
    </w:p>
    <w:p w:rsidR="00000000" w:rsidRPr="00BC0C58" w:rsidP="004F1A9E">
      <w:pPr>
        <w:pStyle w:val="BodyText"/>
      </w:pPr>
      <w:r w:rsidRPr="00BC0C58">
        <w:t>In the course of the above, the candidate must:</w:t>
      </w:r>
    </w:p>
    <w:p w:rsidR="00000000" w:rsidRPr="00BC0C58" w:rsidP="00BC0C58">
      <w:pPr>
        <w:pStyle w:val="ListBullet"/>
      </w:pPr>
      <w:r w:rsidRPr="00BC0C58">
        <w:t>research the history, origin, social value</w:t>
      </w:r>
      <w:r w:rsidRPr="00BC0C58">
        <w:t>s and cultural significance and comparative examples of objects using sources of information that adhere to organisational policies</w:t>
      </w:r>
    </w:p>
    <w:p w:rsidR="00000000" w:rsidRPr="00BC0C58" w:rsidP="00BC0C58">
      <w:pPr>
        <w:pStyle w:val="ListBullet"/>
      </w:pPr>
      <w:r w:rsidRPr="00BC0C58">
        <w:t>use assessment methodology and meet required timeframes according to organisational policies and procedures.</w:t>
      </w:r>
    </w:p>
    <w:p w:rsidR="00000000" w:rsidRPr="00BC0C58" w:rsidP="00BC0C58">
      <w:pPr>
        <w:pStyle w:val="AllowPageBreak"/>
      </w:pPr>
    </w:p>
    <w:p w:rsidR="00000000" w:rsidRPr="00BC0C58" w:rsidP="00BC0C58">
      <w:pPr>
        <w:pStyle w:val="Heading1"/>
      </w:pPr>
      <w:bookmarkStart w:id="3" w:name="O_1141221"/>
      <w:bookmarkEnd w:id="3"/>
      <w:r w:rsidRPr="00BC0C58">
        <w:t>Knowledge Evidence</w:t>
      </w:r>
    </w:p>
    <w:p w:rsidR="00000000" w:rsidRPr="00BC0C58" w:rsidP="004F1A9E">
      <w:pPr>
        <w:pStyle w:val="BodyText"/>
      </w:pPr>
      <w:r w:rsidRPr="00BC0C58">
        <w:t>The candidate must be able to demonstrate knowledge to complete the tasks outlined in the elements, performance criteria and foundation skills of this unit, including knowledge of:</w:t>
      </w:r>
    </w:p>
    <w:p w:rsidR="00000000" w:rsidRPr="00BC0C58" w:rsidP="00BC0C58">
      <w:pPr>
        <w:pStyle w:val="ListBullet"/>
      </w:pPr>
      <w:r w:rsidRPr="00BC0C58">
        <w:t>organisational policies and procedures for man</w:t>
      </w:r>
      <w:r w:rsidRPr="00BC0C58">
        <w:t xml:space="preserve">aging collections and assessing objects, including those relating to: </w:t>
      </w:r>
    </w:p>
    <w:p w:rsidR="00000000" w:rsidRPr="00BC0C58" w:rsidP="00BC0C58">
      <w:pPr>
        <w:pStyle w:val="ListBullet2"/>
      </w:pPr>
      <w:r w:rsidRPr="00BC0C58">
        <w:t>accessing reputable technical specialists</w:t>
      </w:r>
    </w:p>
    <w:p w:rsidR="00000000" w:rsidRPr="00BC0C58" w:rsidP="00BC0C58">
      <w:pPr>
        <w:pStyle w:val="ListBullet2"/>
      </w:pPr>
      <w:r w:rsidRPr="00BC0C58">
        <w:t xml:space="preserve">accessing and using sources of information for comparative examples, including: </w:t>
      </w:r>
    </w:p>
    <w:p w:rsidR="00000000" w:rsidRPr="00BC0C58" w:rsidP="00BC0C58">
      <w:pPr>
        <w:pStyle w:val="ListBullet2"/>
      </w:pPr>
      <w:r w:rsidRPr="00BC0C58">
        <w:t>formatting and producing required documentation including rec</w:t>
      </w:r>
      <w:r w:rsidRPr="00BC0C58">
        <w:t>ords and statements of significance</w:t>
      </w:r>
    </w:p>
    <w:p w:rsidR="00000000" w:rsidRPr="00BC0C58" w:rsidP="00BC0C58">
      <w:pPr>
        <w:pStyle w:val="ListBullet"/>
      </w:pPr>
      <w:r w:rsidRPr="00BC0C58">
        <w:t>methodology for significance assessment of objects</w:t>
      </w:r>
    </w:p>
    <w:p w:rsidR="00000000" w:rsidRPr="00BC0C58" w:rsidP="00BC0C58">
      <w:pPr>
        <w:pStyle w:val="ListBullet"/>
      </w:pPr>
      <w:r w:rsidRPr="00BC0C58">
        <w:t>difference between primary and comparative criteria in an assessment</w:t>
      </w:r>
    </w:p>
    <w:p w:rsidR="00000000" w:rsidRPr="00BC0C58" w:rsidP="00BC0C58">
      <w:pPr>
        <w:pStyle w:val="ListBullet"/>
      </w:pPr>
      <w:r w:rsidRPr="00BC0C58">
        <w:t xml:space="preserve">cultural sensitivities and significance of different objects </w:t>
      </w:r>
    </w:p>
    <w:p w:rsidR="00000000" w:rsidRPr="00BC0C58" w:rsidP="00BC0C58">
      <w:pPr>
        <w:pStyle w:val="ListBullet"/>
      </w:pPr>
      <w:r w:rsidRPr="00BC0C58">
        <w:t>sources of information for comparativ</w:t>
      </w:r>
      <w:r w:rsidRPr="00BC0C58">
        <w:t>e examples that relate to:</w:t>
      </w:r>
    </w:p>
    <w:p w:rsidR="00000000" w:rsidRPr="00BC0C58" w:rsidP="00BC0C58">
      <w:pPr>
        <w:pStyle w:val="ListBullet2"/>
      </w:pPr>
      <w:r w:rsidRPr="00BC0C58">
        <w:t>national, state and local government public records</w:t>
      </w:r>
    </w:p>
    <w:p w:rsidR="00000000" w:rsidRPr="00BC0C58" w:rsidP="00BC0C58">
      <w:pPr>
        <w:pStyle w:val="ListBullet2"/>
      </w:pPr>
      <w:r w:rsidRPr="00BC0C58">
        <w:t>online collections databases</w:t>
      </w:r>
    </w:p>
    <w:p w:rsidR="00000000" w:rsidRPr="00BC0C58" w:rsidP="00BC0C58">
      <w:pPr>
        <w:pStyle w:val="ListBullet2"/>
      </w:pPr>
      <w:r w:rsidRPr="00BC0C58">
        <w:t>organisational policies and procedures.</w:t>
      </w:r>
    </w:p>
    <w:p w:rsidR="00000000" w:rsidRPr="00BC0C58" w:rsidP="00BC0C58">
      <w:pPr>
        <w:pStyle w:val="AllowPageBreak"/>
      </w:pPr>
    </w:p>
    <w:p w:rsidR="00000000" w:rsidRPr="00BC0C58" w:rsidP="00BC0C58">
      <w:pPr>
        <w:pStyle w:val="Heading1"/>
      </w:pPr>
      <w:bookmarkStart w:id="4" w:name="O_1141220"/>
      <w:bookmarkEnd w:id="4"/>
      <w:r w:rsidRPr="00BC0C58">
        <w:t>Assessment Conditions</w:t>
      </w:r>
    </w:p>
    <w:p w:rsidR="00000000" w:rsidRPr="00BC0C58" w:rsidP="004F1A9E">
      <w:pPr>
        <w:pStyle w:val="BodyText"/>
      </w:pPr>
      <w:r w:rsidRPr="00BC0C58">
        <w:t xml:space="preserve">Skills in this unit must be demonstrated in a workplace or simulated environment where the conditions are typical of those in a working environment in this industry. </w:t>
      </w:r>
    </w:p>
    <w:p w:rsidR="00000000" w:rsidRPr="00BC0C58" w:rsidP="004F1A9E">
      <w:pPr>
        <w:pStyle w:val="BodyText"/>
      </w:pPr>
      <w:r w:rsidRPr="00BC0C58">
        <w:t>This includes access to:</w:t>
      </w:r>
    </w:p>
    <w:p w:rsidR="00000000" w:rsidRPr="00BC0C58" w:rsidP="00BC0C58">
      <w:pPr>
        <w:pStyle w:val="ListBullet"/>
      </w:pPr>
      <w:r w:rsidRPr="00BC0C58">
        <w:t>tools, equipment and storage system for statements of significa</w:t>
      </w:r>
      <w:r w:rsidRPr="00BC0C58">
        <w:t>nce</w:t>
      </w:r>
    </w:p>
    <w:p w:rsidR="00000000" w:rsidRPr="00BC0C58" w:rsidP="00BC0C58">
      <w:pPr>
        <w:pStyle w:val="ListBullet"/>
      </w:pPr>
      <w:r w:rsidRPr="00BC0C58">
        <w:t>information sources required to demonstrate the performance evidence</w:t>
      </w:r>
    </w:p>
    <w:p w:rsidR="00000000" w:rsidRPr="00BC0C58" w:rsidP="00BC0C58">
      <w:pPr>
        <w:pStyle w:val="ListBullet"/>
      </w:pPr>
      <w:r w:rsidRPr="00BC0C58">
        <w:t>collections to assess</w:t>
      </w:r>
    </w:p>
    <w:p w:rsidR="00000000" w:rsidRPr="00BC0C58" w:rsidP="00BC0C58">
      <w:pPr>
        <w:pStyle w:val="ListBullet"/>
      </w:pPr>
      <w:r w:rsidRPr="00BC0C58">
        <w:t>organisational policies and procedures related to significant assessments.</w:t>
      </w:r>
    </w:p>
    <w:p w:rsidR="00000000" w:rsidRPr="00BC0C58" w:rsidP="004F1A9E">
      <w:pPr>
        <w:pStyle w:val="BodyText"/>
      </w:pPr>
      <w:r w:rsidRPr="00BC0C58">
        <w:t>Assessors of this unit must satisfy the requirements for assessors in applicable vocat</w:t>
      </w:r>
      <w:r w:rsidRPr="00BC0C58">
        <w:t>ional educational and training legislation, frameworks and/or standards.</w:t>
      </w:r>
    </w:p>
    <w:p w:rsidR="00000000" w:rsidRPr="00BC0C58" w:rsidP="00BC0C58">
      <w:pPr>
        <w:pStyle w:val="Heading1"/>
      </w:pPr>
      <w:bookmarkStart w:id="5" w:name="O_1141218"/>
      <w:bookmarkEnd w:id="5"/>
      <w:r w:rsidRPr="00BC0C58">
        <w:t>Links</w:t>
      </w:r>
    </w:p>
    <w:p w:rsidR="00000000" w:rsidRPr="00BC0C58" w:rsidP="004F1A9E">
      <w:pPr>
        <w:pStyle w:val="BodyText"/>
      </w:pPr>
      <w:r w:rsidRPr="00BC0C5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58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C0C58" w:rsidP="00BC0C58"/>
    <w:sectPr w:rsidSect="00BC0C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58" w:rsidRPr="004F1A9E" w:rsidP="004F1A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A9E" w:rsidP="00BC0C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A9E" w:rsidP="00BC0C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1A9E" w:rsidP="00BC0C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A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C58" w:rsidRPr="004F1A9E" w:rsidP="004F1A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C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A9E" w:rsidRPr="002D2AF8" w:rsidP="00BC0C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CUACNM411 Assess the significance of collection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F1A9E" w:rsidP="00BC0C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002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844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029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C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C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C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C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C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C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C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C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C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C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C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C58"/>
  </w:style>
  <w:style w:type="character" w:customStyle="1" w:styleId="Heading1Char">
    <w:name w:val="Heading 1 Char"/>
    <w:basedOn w:val="DefaultParagraphFont"/>
    <w:link w:val="Heading1"/>
    <w:rsid w:val="00BC0C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C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C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C5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0C58"/>
    <w:rPr>
      <w:b/>
      <w:spacing w:val="0"/>
    </w:rPr>
  </w:style>
  <w:style w:type="paragraph" w:styleId="ListBullet2">
    <w:name w:val="List Bullet 2"/>
    <w:basedOn w:val="List2"/>
    <w:rsid w:val="00BC0C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0C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C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0C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C0C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C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C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C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C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C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C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C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C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C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C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C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C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C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C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C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C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C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0C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C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C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0C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C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C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C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C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C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C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C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C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0C58"/>
    <w:rPr>
      <w:i/>
    </w:rPr>
  </w:style>
  <w:style w:type="paragraph" w:styleId="Caption">
    <w:name w:val="caption"/>
    <w:basedOn w:val="BodyText"/>
    <w:next w:val="Normal"/>
    <w:qFormat/>
    <w:rsid w:val="00BC0C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C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C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C58"/>
  </w:style>
  <w:style w:type="paragraph" w:styleId="TableofFigures">
    <w:name w:val="table of figures"/>
    <w:basedOn w:val="Normal"/>
    <w:next w:val="Normal"/>
    <w:semiHidden/>
    <w:rsid w:val="00BC0C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C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C0C58"/>
    <w:rPr>
      <w:rFonts w:ascii="Wingdings" w:hAnsi="Wingdings"/>
    </w:rPr>
  </w:style>
  <w:style w:type="paragraph" w:customStyle="1" w:styleId="TableHeading">
    <w:name w:val="Table Heading"/>
    <w:basedOn w:val="HeadingBase"/>
    <w:rsid w:val="00BC0C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C58"/>
    <w:rPr>
      <w:color w:val="0033CC"/>
      <w:u w:val="none"/>
    </w:rPr>
  </w:style>
  <w:style w:type="paragraph" w:customStyle="1" w:styleId="BodyTextRight">
    <w:name w:val="Body Text Right"/>
    <w:basedOn w:val="BodyText"/>
    <w:rsid w:val="00BC0C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C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C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C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C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C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C58"/>
    <w:rPr>
      <w:sz w:val="32"/>
    </w:rPr>
  </w:style>
  <w:style w:type="paragraph" w:customStyle="1" w:styleId="HeadingProcedure">
    <w:name w:val="Heading Procedure"/>
    <w:basedOn w:val="HeadingBase"/>
    <w:next w:val="Normal"/>
    <w:rsid w:val="00BC0C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C58"/>
    <w:pPr>
      <w:spacing w:before="60" w:after="60"/>
    </w:pPr>
  </w:style>
  <w:style w:type="paragraph" w:styleId="ListContinue">
    <w:name w:val="List Continue"/>
    <w:basedOn w:val="List"/>
    <w:rsid w:val="00BC0C58"/>
    <w:pPr>
      <w:ind w:firstLine="0"/>
    </w:pPr>
  </w:style>
  <w:style w:type="paragraph" w:customStyle="1" w:styleId="ListNote">
    <w:name w:val="List Note"/>
    <w:basedOn w:val="List"/>
    <w:rsid w:val="00BC0C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C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C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C58"/>
    <w:rPr>
      <w:rFonts w:ascii="Courier New" w:hAnsi="Courier New"/>
    </w:rPr>
  </w:style>
  <w:style w:type="paragraph" w:customStyle="1" w:styleId="NoteBullet">
    <w:name w:val="Note Bullet"/>
    <w:basedOn w:val="Note"/>
    <w:rsid w:val="00BC0C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C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C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C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C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0C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C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C58"/>
    <w:rPr>
      <w:b/>
      <w:smallCaps/>
    </w:rPr>
  </w:style>
  <w:style w:type="paragraph" w:customStyle="1" w:styleId="TableListNumber">
    <w:name w:val="Table List Number"/>
    <w:basedOn w:val="ListNumber"/>
    <w:rsid w:val="00BC0C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C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C58"/>
    <w:pPr>
      <w:numPr>
        <w:numId w:val="10"/>
      </w:numPr>
    </w:pPr>
  </w:style>
  <w:style w:type="paragraph" w:customStyle="1" w:styleId="ListAlpha2">
    <w:name w:val="List Alpha 2"/>
    <w:basedOn w:val="List2"/>
    <w:rsid w:val="00BC0C58"/>
    <w:pPr>
      <w:numPr>
        <w:numId w:val="9"/>
      </w:numPr>
    </w:pPr>
  </w:style>
  <w:style w:type="paragraph" w:styleId="List2">
    <w:name w:val="List 2"/>
    <w:basedOn w:val="BodyText"/>
    <w:rsid w:val="00BC0C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C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C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C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C0C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C0C58"/>
    <w:pPr>
      <w:numPr>
        <w:numId w:val="5"/>
      </w:numPr>
    </w:pPr>
  </w:style>
  <w:style w:type="paragraph" w:styleId="ListContinue2">
    <w:name w:val="List Continue 2"/>
    <w:basedOn w:val="List2"/>
    <w:rsid w:val="00BC0C58"/>
    <w:pPr>
      <w:ind w:firstLine="0"/>
    </w:pPr>
  </w:style>
  <w:style w:type="paragraph" w:styleId="ListContinue3">
    <w:name w:val="List Continue 3"/>
    <w:basedOn w:val="List3"/>
    <w:rsid w:val="00BC0C58"/>
    <w:pPr>
      <w:ind w:left="1021" w:firstLine="0"/>
    </w:pPr>
  </w:style>
  <w:style w:type="paragraph" w:styleId="ListContinue4">
    <w:name w:val="List Continue 4"/>
    <w:basedOn w:val="List4"/>
    <w:rsid w:val="00BC0C58"/>
    <w:pPr>
      <w:ind w:firstLine="0"/>
    </w:pPr>
  </w:style>
  <w:style w:type="paragraph" w:styleId="ListContinue5">
    <w:name w:val="List Continue 5"/>
    <w:basedOn w:val="List5"/>
    <w:rsid w:val="00BC0C58"/>
    <w:pPr>
      <w:ind w:firstLine="0"/>
    </w:pPr>
  </w:style>
  <w:style w:type="paragraph" w:styleId="ListNumber3">
    <w:name w:val="List Number 3"/>
    <w:basedOn w:val="List3"/>
    <w:rsid w:val="00BC0C58"/>
    <w:pPr>
      <w:numPr>
        <w:numId w:val="6"/>
      </w:numPr>
    </w:pPr>
  </w:style>
  <w:style w:type="paragraph" w:styleId="ListNumber4">
    <w:name w:val="List Number 4"/>
    <w:basedOn w:val="List4"/>
    <w:rsid w:val="00BC0C58"/>
    <w:pPr>
      <w:numPr>
        <w:numId w:val="7"/>
      </w:numPr>
    </w:pPr>
  </w:style>
  <w:style w:type="paragraph" w:styleId="ListNumber5">
    <w:name w:val="List Number 5"/>
    <w:basedOn w:val="List5"/>
    <w:rsid w:val="00BC0C58"/>
    <w:pPr>
      <w:numPr>
        <w:numId w:val="8"/>
      </w:numPr>
    </w:pPr>
  </w:style>
  <w:style w:type="paragraph" w:styleId="BlockText">
    <w:name w:val="Block Text"/>
    <w:basedOn w:val="Normal"/>
    <w:rsid w:val="00BC0C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C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C58"/>
    <w:rPr>
      <w:sz w:val="16"/>
      <w:vertAlign w:val="superscript"/>
    </w:rPr>
  </w:style>
  <w:style w:type="character" w:customStyle="1" w:styleId="Symbols">
    <w:name w:val="Symbols"/>
    <w:basedOn w:val="DefaultParagraphFont"/>
    <w:rsid w:val="00BC0C58"/>
    <w:rPr>
      <w:rFonts w:ascii="Symbol" w:hAnsi="Symbol"/>
    </w:rPr>
  </w:style>
  <w:style w:type="character" w:customStyle="1" w:styleId="MenuOptions">
    <w:name w:val="Menu Options"/>
    <w:basedOn w:val="DefaultParagraphFont"/>
    <w:rsid w:val="00BC0C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C58"/>
    <w:rPr>
      <w:b/>
    </w:rPr>
  </w:style>
  <w:style w:type="character" w:customStyle="1" w:styleId="Underlined">
    <w:name w:val="Underlined"/>
    <w:basedOn w:val="DefaultParagraphFont"/>
    <w:rsid w:val="00BC0C58"/>
    <w:rPr>
      <w:u w:val="single"/>
    </w:rPr>
  </w:style>
  <w:style w:type="paragraph" w:customStyle="1" w:styleId="TableBodyTextRight">
    <w:name w:val="Table Body Text Right"/>
    <w:basedOn w:val="TableBodyText"/>
    <w:rsid w:val="00BC0C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C58"/>
    <w:rPr>
      <w:sz w:val="18"/>
    </w:rPr>
  </w:style>
  <w:style w:type="paragraph" w:customStyle="1" w:styleId="BodySmallRight">
    <w:name w:val="Body Small Right"/>
    <w:basedOn w:val="BodyTextRight"/>
    <w:rsid w:val="00BC0C58"/>
    <w:rPr>
      <w:sz w:val="18"/>
      <w:szCs w:val="18"/>
    </w:rPr>
  </w:style>
  <w:style w:type="paragraph" w:customStyle="1" w:styleId="MarginEdition">
    <w:name w:val="Margin Edition"/>
    <w:basedOn w:val="MarginNote"/>
    <w:rsid w:val="00BC0C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C58"/>
    <w:rPr>
      <w:sz w:val="2"/>
      <w:szCs w:val="2"/>
    </w:rPr>
  </w:style>
  <w:style w:type="character" w:customStyle="1" w:styleId="Small">
    <w:name w:val="Small"/>
    <w:basedOn w:val="DefaultParagraphFont"/>
    <w:rsid w:val="00BC0C58"/>
    <w:rPr>
      <w:sz w:val="16"/>
    </w:rPr>
  </w:style>
  <w:style w:type="paragraph" w:customStyle="1" w:styleId="WideTable">
    <w:name w:val="Wide Table"/>
    <w:basedOn w:val="Normal"/>
    <w:rsid w:val="00BC0C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C58"/>
  </w:style>
  <w:style w:type="paragraph" w:styleId="Quote">
    <w:name w:val="Quote"/>
    <w:basedOn w:val="Heading1"/>
    <w:link w:val="QuoteChar"/>
    <w:qFormat/>
    <w:rsid w:val="00BC0C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C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C58"/>
    <w:pPr>
      <w:pageBreakBefore/>
    </w:pPr>
  </w:style>
  <w:style w:type="paragraph" w:customStyle="1" w:styleId="Border">
    <w:name w:val="Border"/>
    <w:basedOn w:val="Normal"/>
    <w:qFormat/>
    <w:rsid w:val="00BC0C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C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C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C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C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C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C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C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C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C58"/>
    <w:rPr>
      <w:u w:val="single"/>
    </w:rPr>
  </w:style>
  <w:style w:type="character" w:customStyle="1" w:styleId="BoldandItalics">
    <w:name w:val="Bold and Italics"/>
    <w:qFormat/>
    <w:rsid w:val="00BC0C58"/>
    <w:rPr>
      <w:b/>
      <w:i/>
      <w:u w:val="none"/>
    </w:rPr>
  </w:style>
  <w:style w:type="paragraph" w:styleId="BalloonText">
    <w:name w:val="Balloon Text"/>
    <w:basedOn w:val="Normal"/>
    <w:link w:val="BalloonTextChar"/>
    <w:rsid w:val="00BC0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C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C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C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C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C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C58"/>
    <w:pPr>
      <w:spacing w:before="0" w:after="0"/>
    </w:pPr>
  </w:style>
  <w:style w:type="paragraph" w:customStyle="1" w:styleId="BodyTextBold">
    <w:name w:val="Body Text Bold"/>
    <w:basedOn w:val="BodyText"/>
    <w:qFormat/>
    <w:rsid w:val="00BC0C58"/>
    <w:rPr>
      <w:b/>
    </w:rPr>
  </w:style>
  <w:style w:type="character" w:styleId="Hyperlink">
    <w:name w:val="Hyperlink"/>
    <w:basedOn w:val="DefaultParagraphFont"/>
    <w:uiPriority w:val="99"/>
    <w:unhideWhenUsed/>
    <w:rsid w:val="004F1A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2960</Characters>
  <Application>Microsoft Office Word</Application>
  <DocSecurity>0</DocSecurity>
  <Lines>72</Lines>
  <Paragraphs>55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CUACNM411 Assess the significance of collection objects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2022-10-19T13:13:00Z</dcterms:created>
  <dcterms:modified xsi:type="dcterms:W3CDTF">2022-10-19T13:13:00Z</dcterms:modified>
</cp:coreProperties>
</file>