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5913" w:rsidP="00B859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CUACMP511 Manage copyright arrangements</w:t>
      </w:r>
      <w:r>
        <w:fldChar w:fldCharType="end"/>
      </w:r>
    </w:p>
    <w:p w:rsidR="00B85913" w:rsidP="00B85913">
      <w:pPr>
        <w:pStyle w:val="Version"/>
        <w:sectPr w:rsidSect="00FF5B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5BE3" w:rsidP="00FF5BE3">
      <w:pPr>
        <w:pStyle w:val="SuperHeading"/>
      </w:pPr>
      <w:r w:rsidRPr="00FF5BE3">
        <w:t>CUACMP511 Manage copyright arrangements</w:t>
      </w:r>
    </w:p>
    <w:p w:rsidR="00000000" w:rsidRPr="00FF5BE3" w:rsidP="00FF5BE3">
      <w:pPr>
        <w:pStyle w:val="Heading1"/>
      </w:pPr>
      <w:bookmarkStart w:id="1" w:name="O_1019965"/>
      <w:bookmarkEnd w:id="1"/>
      <w:r w:rsidRPr="00FF5BE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FF5B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E3" w:rsidP="00FF5BE3">
            <w:pPr>
              <w:pStyle w:val="BodyText"/>
            </w:pPr>
            <w:r w:rsidRPr="00FF5BE3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E3">
            <w:pPr>
              <w:pStyle w:val="BodyText"/>
              <w:rPr>
                <w:lang w:val="en-NZ"/>
              </w:rPr>
            </w:pPr>
            <w:r w:rsidRPr="00FF5BE3">
              <w:rPr>
                <w:rStyle w:val="SpecialBold"/>
              </w:rPr>
              <w:t>Comments</w:t>
            </w:r>
          </w:p>
        </w:tc>
      </w:tr>
      <w:tr w:rsidTr="00FF5B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E3">
            <w:pPr>
              <w:pStyle w:val="BodyText"/>
              <w:rPr>
                <w:lang w:val="en-NZ"/>
              </w:rPr>
            </w:pPr>
            <w:r w:rsidRPr="00FF5BE3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E3" w:rsidP="00FF5BE3">
            <w:pPr>
              <w:pStyle w:val="BodyText"/>
            </w:pPr>
            <w:r w:rsidRPr="00FF5BE3">
              <w:t>This version first released with CUA Creative Arts and Culture Training Package Version 4.0.</w:t>
            </w:r>
          </w:p>
        </w:tc>
      </w:tr>
    </w:tbl>
    <w:p w:rsidR="00B85913" w:rsidP="00FF5BE3">
      <w:pPr>
        <w:pStyle w:val="BodyText"/>
      </w:pPr>
    </w:p>
    <w:p w:rsidR="00B85913" w:rsidP="00FF5BE3">
      <w:pPr>
        <w:pStyle w:val="BodyText"/>
      </w:pPr>
    </w:p>
    <w:p w:rsidR="00000000" w:rsidRPr="00FF5BE3" w:rsidP="00FF5BE3">
      <w:pPr>
        <w:pStyle w:val="Heading1"/>
      </w:pPr>
      <w:bookmarkStart w:id="2" w:name="O_1019970"/>
      <w:bookmarkEnd w:id="2"/>
      <w:r w:rsidRPr="00FF5BE3">
        <w:t>Application</w:t>
      </w:r>
    </w:p>
    <w:p w:rsidR="00000000" w:rsidRPr="00FF5BE3" w:rsidP="00B85913">
      <w:pPr>
        <w:pStyle w:val="BodyText"/>
      </w:pPr>
      <w:r w:rsidRPr="00FF5BE3">
        <w:t>This unit describes the skills and knowledge required to identify, manage and ap</w:t>
      </w:r>
      <w:r w:rsidRPr="00FF5BE3">
        <w:t>ply individual or collaborative copyright arrangements for original works.</w:t>
      </w:r>
    </w:p>
    <w:p w:rsidR="00000000" w:rsidRPr="00FF5BE3" w:rsidP="00B85913">
      <w:pPr>
        <w:pStyle w:val="BodyText"/>
      </w:pPr>
      <w:r w:rsidRPr="00FF5BE3">
        <w:t xml:space="preserve">It applies to individuals who have responsibility for identifying intellectual property requirements, assigning copyright and licensing rights, and ensuring copyright is protected </w:t>
      </w:r>
      <w:r w:rsidRPr="00FF5BE3">
        <w:t>locally and internationally.</w:t>
      </w:r>
    </w:p>
    <w:p w:rsidR="00B85913" w:rsidP="00B85913">
      <w:pPr>
        <w:pStyle w:val="BodyText"/>
      </w:pPr>
      <w:r w:rsidRPr="00FF5BE3">
        <w:t>No licensing, legislative or certification requirements apply to this unit at the time of publication.</w:t>
      </w:r>
    </w:p>
    <w:p w:rsidR="00000000" w:rsidRPr="00FF5BE3" w:rsidP="00FF5BE3">
      <w:pPr>
        <w:pStyle w:val="Heading1"/>
      </w:pPr>
      <w:bookmarkStart w:id="3" w:name="O_1019969"/>
      <w:bookmarkEnd w:id="3"/>
      <w:r w:rsidRPr="00FF5BE3">
        <w:t>Unit Sector</w:t>
      </w:r>
    </w:p>
    <w:p w:rsidR="00B85913" w:rsidP="00B85913">
      <w:pPr>
        <w:pStyle w:val="BodyText"/>
      </w:pPr>
      <w:r w:rsidRPr="00FF5BE3">
        <w:t>Regulation, Licensing and Risk – Compliance</w:t>
      </w:r>
    </w:p>
    <w:p w:rsidR="00000000" w:rsidRPr="00FF5BE3" w:rsidP="00FF5BE3">
      <w:pPr>
        <w:pStyle w:val="Heading1"/>
      </w:pPr>
      <w:bookmarkStart w:id="4" w:name="O_1019968"/>
      <w:bookmarkEnd w:id="4"/>
      <w:r w:rsidRPr="00FF5BE3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FF5BE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E3" w:rsidP="00FF5BE3">
            <w:pPr>
              <w:pStyle w:val="BodyText"/>
            </w:pPr>
            <w:r w:rsidRPr="00FF5BE3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E3">
            <w:pPr>
              <w:pStyle w:val="BodyText"/>
              <w:rPr>
                <w:lang w:val="en-NZ"/>
              </w:rPr>
            </w:pPr>
            <w:r w:rsidRPr="00FF5BE3">
              <w:rPr>
                <w:rStyle w:val="SpecialBold"/>
              </w:rPr>
              <w:t>PERFORMANCE CRITERIA</w:t>
            </w:r>
          </w:p>
        </w:tc>
      </w:tr>
      <w:tr w:rsidTr="00FF5BE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E3" w:rsidP="00FF5BE3">
            <w:pPr>
              <w:pStyle w:val="BodyText"/>
            </w:pPr>
            <w:r w:rsidRPr="00FF5BE3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E3">
            <w:pPr>
              <w:pStyle w:val="BodyText"/>
              <w:rPr>
                <w:lang w:val="en-NZ"/>
              </w:rPr>
            </w:pPr>
            <w:r w:rsidRPr="00FF5BE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F5BE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E3">
            <w:pPr>
              <w:pStyle w:val="BodyText"/>
              <w:rPr>
                <w:lang w:val="en-NZ"/>
              </w:rPr>
            </w:pPr>
            <w:r w:rsidRPr="00FF5BE3">
              <w:t>1. Protect original works locally and internationally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E3" w:rsidP="00FF5BE3">
            <w:pPr>
              <w:pStyle w:val="BodyText"/>
            </w:pPr>
            <w:r w:rsidRPr="00FF5BE3">
              <w:t>1.1 Confirm original work is protected at local and international levels against illegal or unauthorised reproduction</w:t>
            </w:r>
          </w:p>
          <w:p w:rsidR="00000000" w:rsidRPr="00FF5BE3" w:rsidP="00FF5BE3">
            <w:pPr>
              <w:pStyle w:val="BodyText"/>
            </w:pPr>
            <w:r w:rsidRPr="00FF5BE3">
              <w:t>1.2 Confirm original work is protected at local and international levels against adaptations</w:t>
            </w:r>
          </w:p>
          <w:p w:rsidR="00000000" w:rsidRPr="00FF5BE3" w:rsidP="00FF5BE3">
            <w:pPr>
              <w:pStyle w:val="BodyText"/>
            </w:pPr>
            <w:r w:rsidRPr="00FF5BE3">
              <w:t>1.3 Confirm original work is protected at lo</w:t>
            </w:r>
            <w:r w:rsidRPr="00FF5BE3">
              <w:t xml:space="preserve">cal and international </w:t>
            </w:r>
            <w:r w:rsidRPr="00FF5BE3">
              <w:t>levels against unauthorised communications</w:t>
            </w:r>
          </w:p>
          <w:p w:rsidR="00000000" w:rsidP="00FF5BE3">
            <w:pPr>
              <w:pStyle w:val="BodyText"/>
              <w:rPr>
                <w:lang w:val="en-NZ"/>
              </w:rPr>
            </w:pPr>
            <w:r w:rsidRPr="00FF5BE3">
              <w:t>1.4 Research and/or obtain reliable legal advice to ensure artists’ or copyright owners’ rights are protected</w:t>
            </w:r>
          </w:p>
        </w:tc>
      </w:tr>
      <w:tr w:rsidTr="00FF5BE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E3">
            <w:pPr>
              <w:pStyle w:val="BodyText"/>
              <w:rPr>
                <w:lang w:val="en-NZ"/>
              </w:rPr>
            </w:pPr>
            <w:r w:rsidRPr="00FF5BE3">
              <w:t>2. Assign copyright of original works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E3" w:rsidP="00FF5BE3">
            <w:pPr>
              <w:pStyle w:val="BodyText"/>
            </w:pPr>
            <w:r w:rsidRPr="00FF5BE3">
              <w:t>2.1 Plan to negotiate agreements for original work</w:t>
            </w:r>
          </w:p>
          <w:p w:rsidR="00000000" w:rsidRPr="00FF5BE3" w:rsidP="00FF5BE3">
            <w:pPr>
              <w:pStyle w:val="BodyText"/>
            </w:pPr>
            <w:r w:rsidRPr="00FF5BE3">
              <w:t>2.2 Check implications for assigning copyright are understood by relevant parties</w:t>
            </w:r>
          </w:p>
          <w:p w:rsidR="00000000" w:rsidRPr="00FF5BE3" w:rsidP="00FF5BE3">
            <w:pPr>
              <w:pStyle w:val="BodyText"/>
            </w:pPr>
            <w:r w:rsidRPr="00FF5BE3">
              <w:t>2.3 Assign copyright to new owner according to legislative requirements</w:t>
            </w:r>
          </w:p>
          <w:p w:rsidR="00000000" w:rsidRPr="00FF5BE3" w:rsidP="00FF5BE3">
            <w:pPr>
              <w:pStyle w:val="BodyText"/>
            </w:pPr>
            <w:r w:rsidRPr="00FF5BE3">
              <w:t>2.4 Confirm with relevant parties the extent of art</w:t>
            </w:r>
            <w:r w:rsidRPr="00FF5BE3">
              <w:t>ists’ or publishers’ control over the use of original work under assignment of copyright</w:t>
            </w:r>
          </w:p>
          <w:p w:rsidR="00000000" w:rsidP="00FF5BE3">
            <w:pPr>
              <w:pStyle w:val="BodyText"/>
              <w:rPr>
                <w:lang w:val="en-NZ"/>
              </w:rPr>
            </w:pPr>
            <w:r w:rsidRPr="00FF5BE3">
              <w:t>2.5 Record terms of assignment of copyright in a formal contract signed by relevant parties in accordance with legal obligations and organisational policies and proced</w:t>
            </w:r>
            <w:r w:rsidRPr="00FF5BE3">
              <w:t>ures</w:t>
            </w:r>
          </w:p>
        </w:tc>
      </w:tr>
      <w:tr w:rsidTr="00FF5BE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E3">
            <w:pPr>
              <w:pStyle w:val="BodyText"/>
              <w:rPr>
                <w:lang w:val="en-NZ"/>
              </w:rPr>
            </w:pPr>
            <w:r w:rsidRPr="00FF5BE3">
              <w:t>3. License rights to original works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E3" w:rsidP="00FF5BE3">
            <w:pPr>
              <w:pStyle w:val="BodyText"/>
            </w:pPr>
            <w:r w:rsidRPr="00FF5BE3">
              <w:t>3.1 Confirm and agree to jurisdictions in which licensing rights may be exercised with relevant parties</w:t>
            </w:r>
          </w:p>
          <w:p w:rsidR="00000000" w:rsidRPr="00FF5BE3" w:rsidP="00FF5BE3">
            <w:pPr>
              <w:pStyle w:val="BodyText"/>
            </w:pPr>
            <w:r w:rsidRPr="00FF5BE3">
              <w:t>3.2 Confirm and agree to the timeframe of the licence with relevant parties</w:t>
            </w:r>
          </w:p>
          <w:p w:rsidR="00000000" w:rsidRPr="00FF5BE3" w:rsidP="00FF5BE3">
            <w:pPr>
              <w:pStyle w:val="BodyText"/>
            </w:pPr>
            <w:r w:rsidRPr="00FF5BE3">
              <w:t>3.3 Confirm and agree to the terms</w:t>
            </w:r>
            <w:r w:rsidRPr="00FF5BE3">
              <w:t xml:space="preserve"> of use of the original work or licence with relevant parties</w:t>
            </w:r>
          </w:p>
          <w:p w:rsidR="00000000" w:rsidRPr="00FF5BE3" w:rsidP="00FF5BE3">
            <w:pPr>
              <w:pStyle w:val="BodyText"/>
            </w:pPr>
            <w:r w:rsidRPr="00FF5BE3">
              <w:t>3.4 Confirm and agree on creative control of the original work with relevant parties</w:t>
            </w:r>
          </w:p>
          <w:p w:rsidR="00000000" w:rsidRPr="00FF5BE3" w:rsidP="00FF5BE3">
            <w:pPr>
              <w:pStyle w:val="BodyText"/>
            </w:pPr>
            <w:r w:rsidRPr="00FF5BE3">
              <w:t>3.5 Negotiate fees relevant to the context of the agreement with relevant parties</w:t>
            </w:r>
          </w:p>
          <w:p w:rsidR="00000000" w:rsidRPr="00FF5BE3" w:rsidP="00FF5BE3">
            <w:pPr>
              <w:pStyle w:val="BodyText"/>
            </w:pPr>
            <w:r w:rsidRPr="00FF5BE3">
              <w:t>3.6 Confirm and agree on re</w:t>
            </w:r>
            <w:r w:rsidRPr="00FF5BE3">
              <w:t>sponsibility for enforcing copyright against infringement</w:t>
            </w:r>
          </w:p>
          <w:p w:rsidR="00000000" w:rsidRPr="00FF5BE3" w:rsidP="00FF5BE3">
            <w:pPr>
              <w:pStyle w:val="BodyText"/>
            </w:pPr>
            <w:r w:rsidRPr="00FF5BE3">
              <w:t>3.7 Confirm and agree terms with copyright collecting societies</w:t>
            </w:r>
          </w:p>
          <w:p w:rsidR="00000000" w:rsidP="00FF5BE3">
            <w:pPr>
              <w:pStyle w:val="BodyText"/>
              <w:rPr>
                <w:lang w:val="en-NZ"/>
              </w:rPr>
            </w:pPr>
            <w:r w:rsidRPr="00FF5BE3">
              <w:t xml:space="preserve">3.8 Record terms relating to licensing agreement in a formal contract signed by relevant parties in accordance with legal obligations </w:t>
            </w:r>
            <w:r w:rsidRPr="00FF5BE3">
              <w:t>and organisational policies and procedures</w:t>
            </w:r>
          </w:p>
        </w:tc>
      </w:tr>
      <w:tr w:rsidTr="00FF5BE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E3">
            <w:pPr>
              <w:pStyle w:val="BodyText"/>
              <w:rPr>
                <w:lang w:val="en-NZ"/>
              </w:rPr>
            </w:pPr>
            <w:r w:rsidRPr="00FF5BE3">
              <w:t>4. Maintain copyright documentation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E3" w:rsidP="00FF5BE3">
            <w:pPr>
              <w:pStyle w:val="BodyText"/>
            </w:pPr>
            <w:r w:rsidRPr="00FF5BE3">
              <w:t xml:space="preserve">4.1 Store copyright documentation in a secure and accessible form for retrieval in accordance with organisational procedures </w:t>
            </w:r>
          </w:p>
          <w:p w:rsidR="00000000" w:rsidRPr="00FF5BE3" w:rsidP="00FF5BE3">
            <w:pPr>
              <w:pStyle w:val="BodyText"/>
            </w:pPr>
            <w:r w:rsidRPr="00FF5BE3">
              <w:t xml:space="preserve">4.2 Identify and confirm responsibility to comply </w:t>
            </w:r>
            <w:r w:rsidRPr="00FF5BE3">
              <w:t>with conditions of copyright agreement</w:t>
            </w:r>
          </w:p>
        </w:tc>
      </w:tr>
    </w:tbl>
    <w:p w:rsidR="00B85913" w:rsidP="00FF5BE3">
      <w:pPr>
        <w:pStyle w:val="BodyText"/>
      </w:pPr>
    </w:p>
    <w:p w:rsidR="00B85913" w:rsidP="00FF5BE3">
      <w:pPr>
        <w:pStyle w:val="BodyText"/>
      </w:pPr>
    </w:p>
    <w:p w:rsidR="00000000" w:rsidRPr="00FF5BE3" w:rsidP="00FF5BE3">
      <w:pPr>
        <w:pStyle w:val="Heading1"/>
      </w:pPr>
      <w:bookmarkStart w:id="5" w:name="O_1019967"/>
      <w:bookmarkEnd w:id="5"/>
      <w:r w:rsidRPr="00FF5BE3">
        <w:t>Foundation Skills</w:t>
      </w:r>
    </w:p>
    <w:p w:rsidR="00000000" w:rsidRPr="00B85913" w:rsidP="00B85913">
      <w:pPr>
        <w:pStyle w:val="BodyText"/>
        <w:rPr>
          <w:i/>
        </w:rPr>
      </w:pPr>
      <w:r w:rsidRPr="00B85913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34"/>
        <w:gridCol w:w="7500"/>
      </w:tblGrid>
      <w:tr w:rsidTr="00FF5B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E3" w:rsidP="00FF5BE3">
            <w:pPr>
              <w:pStyle w:val="BodyText"/>
            </w:pPr>
            <w:r w:rsidRPr="00FF5BE3">
              <w:rPr>
                <w:rStyle w:val="SpecialBold"/>
              </w:rPr>
              <w:t>Skill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E3">
            <w:pPr>
              <w:pStyle w:val="BodyText"/>
              <w:rPr>
                <w:lang w:val="en-NZ"/>
              </w:rPr>
            </w:pPr>
            <w:r w:rsidRPr="00FF5BE3">
              <w:rPr>
                <w:rStyle w:val="SpecialBold"/>
              </w:rPr>
              <w:t>Description</w:t>
            </w:r>
          </w:p>
        </w:tc>
      </w:tr>
      <w:tr w:rsidTr="00FF5B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E3">
            <w:pPr>
              <w:pStyle w:val="BodyText"/>
              <w:rPr>
                <w:lang w:val="en-NZ"/>
              </w:rPr>
            </w:pPr>
            <w:r w:rsidRPr="00FF5BE3">
              <w:t>Reading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E3">
            <w:pPr>
              <w:pStyle w:val="ListBullet"/>
              <w:rPr>
                <w:lang w:val="en-NZ"/>
              </w:rPr>
            </w:pPr>
            <w:r w:rsidRPr="00FF5BE3">
              <w:t>Interprets complex texts to determine copyright arrangements and requirements</w:t>
            </w:r>
          </w:p>
        </w:tc>
      </w:tr>
      <w:tr w:rsidTr="00FF5B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E3">
            <w:pPr>
              <w:pStyle w:val="BodyText"/>
              <w:rPr>
                <w:lang w:val="en-NZ"/>
              </w:rPr>
            </w:pPr>
            <w:r w:rsidRPr="00FF5BE3">
              <w:t>Writing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E3" w:rsidP="00FF5BE3">
            <w:pPr>
              <w:pStyle w:val="ListBullet"/>
            </w:pPr>
            <w:r w:rsidRPr="00FF5BE3">
              <w:t>Completes workplace documentation in required format using technically specific language</w:t>
            </w:r>
          </w:p>
          <w:p w:rsidR="00000000" w:rsidP="00FF5BE3">
            <w:pPr>
              <w:pStyle w:val="ListBullet"/>
              <w:rPr>
                <w:lang w:val="en-NZ"/>
              </w:rPr>
            </w:pPr>
            <w:r w:rsidRPr="00FF5BE3">
              <w:t>Records results of research for future use</w:t>
            </w:r>
          </w:p>
        </w:tc>
      </w:tr>
      <w:tr w:rsidTr="00FF5B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E3">
            <w:pPr>
              <w:pStyle w:val="BodyText"/>
              <w:rPr>
                <w:lang w:val="en-NZ"/>
              </w:rPr>
            </w:pPr>
            <w:r w:rsidRPr="00FF5BE3">
              <w:t>Oral Communication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E3" w:rsidP="00FF5BE3">
            <w:pPr>
              <w:pStyle w:val="ListBullet"/>
            </w:pPr>
            <w:r w:rsidRPr="00FF5BE3">
              <w:t>Uses</w:t>
            </w:r>
            <w:r w:rsidRPr="00FF5BE3">
              <w:t xml:space="preserve"> listening and questioning techniques to confirm understanding and responsibilities</w:t>
            </w:r>
          </w:p>
          <w:p w:rsidR="00000000" w:rsidP="00FF5BE3">
            <w:pPr>
              <w:pStyle w:val="ListBullet"/>
              <w:rPr>
                <w:lang w:val="en-NZ"/>
              </w:rPr>
            </w:pPr>
            <w:r w:rsidRPr="00FF5BE3">
              <w:t xml:space="preserve">Uses clear language to contribute information and express requirements </w:t>
            </w:r>
          </w:p>
        </w:tc>
      </w:tr>
      <w:tr w:rsidTr="00FF5B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E3">
            <w:pPr>
              <w:pStyle w:val="BodyText"/>
              <w:rPr>
                <w:lang w:val="en-NZ"/>
              </w:rPr>
            </w:pPr>
            <w:r w:rsidRPr="00FF5BE3">
              <w:t>Numeracy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E3">
            <w:pPr>
              <w:pStyle w:val="ListBullet"/>
              <w:rPr>
                <w:lang w:val="en-NZ"/>
              </w:rPr>
            </w:pPr>
            <w:r w:rsidRPr="00FF5BE3">
              <w:t>Uses mathematical calculations to create timeframes and determine fee structures</w:t>
            </w:r>
          </w:p>
        </w:tc>
      </w:tr>
      <w:tr w:rsidTr="00FF5B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E3">
            <w:pPr>
              <w:pStyle w:val="BodyText"/>
              <w:rPr>
                <w:lang w:val="en-NZ"/>
              </w:rPr>
            </w:pPr>
            <w:r w:rsidRPr="00FF5BE3">
              <w:t>Navigate the world of work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E3">
            <w:pPr>
              <w:pStyle w:val="ListBullet"/>
              <w:rPr>
                <w:lang w:val="en-NZ"/>
              </w:rPr>
            </w:pPr>
            <w:r w:rsidRPr="00FF5BE3">
              <w:t xml:space="preserve">Understands and complies with the legislation underpinning copyright arrangements </w:t>
            </w:r>
          </w:p>
        </w:tc>
      </w:tr>
      <w:tr w:rsidTr="00FF5B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E3">
            <w:pPr>
              <w:pStyle w:val="BodyText"/>
              <w:rPr>
                <w:lang w:val="en-NZ"/>
              </w:rPr>
            </w:pPr>
            <w:r w:rsidRPr="00FF5BE3">
              <w:t>Interact with others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E3" w:rsidP="00FF5BE3">
            <w:pPr>
              <w:pStyle w:val="ListBullet"/>
            </w:pPr>
            <w:r w:rsidRPr="00FF5BE3">
              <w:t>Collaborates with appropriate parties to determine and confirm requirements</w:t>
            </w:r>
          </w:p>
          <w:p w:rsidR="00000000" w:rsidP="00FF5BE3">
            <w:pPr>
              <w:pStyle w:val="ListBullet"/>
              <w:rPr>
                <w:lang w:val="en-NZ"/>
              </w:rPr>
            </w:pPr>
            <w:r w:rsidRPr="00FF5BE3">
              <w:t>Follows accepted communication practices and p</w:t>
            </w:r>
            <w:r w:rsidRPr="00FF5BE3">
              <w:t>rotocols to assist with negotiating requirements</w:t>
            </w:r>
          </w:p>
        </w:tc>
      </w:tr>
      <w:tr w:rsidTr="00FF5B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E3">
            <w:pPr>
              <w:pStyle w:val="BodyText"/>
              <w:rPr>
                <w:lang w:val="en-NZ"/>
              </w:rPr>
            </w:pPr>
            <w:r w:rsidRPr="00FF5BE3">
              <w:t>Get the work done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E3" w:rsidP="00FF5BE3">
            <w:pPr>
              <w:pStyle w:val="ListBullet"/>
            </w:pPr>
            <w:r w:rsidRPr="00FF5BE3">
              <w:t>Plans, organises and implements tasks required to achieve protection of copyright, according to legislative requirements</w:t>
            </w:r>
          </w:p>
          <w:p w:rsidR="00000000" w:rsidRPr="00FF5BE3" w:rsidP="00FF5BE3">
            <w:pPr>
              <w:pStyle w:val="ListBullet"/>
            </w:pPr>
            <w:r w:rsidRPr="00FF5BE3">
              <w:t>Uses analytical skills to evaluate information and make informed d</w:t>
            </w:r>
            <w:r w:rsidRPr="00FF5BE3">
              <w:t>ecisions</w:t>
            </w:r>
          </w:p>
          <w:p w:rsidR="00000000" w:rsidRPr="00FF5BE3" w:rsidP="00FF5BE3">
            <w:pPr>
              <w:pStyle w:val="ListBullet"/>
            </w:pPr>
            <w:r w:rsidRPr="00FF5BE3">
              <w:t>Use appropriate technology to store and retrieve relevant documentation</w:t>
            </w:r>
          </w:p>
        </w:tc>
      </w:tr>
    </w:tbl>
    <w:p w:rsidR="00000000" w:rsidRPr="00FF5BE3" w:rsidP="00FF5BE3">
      <w:pPr>
        <w:pStyle w:val="BodyText"/>
      </w:pPr>
    </w:p>
    <w:p w:rsidR="00000000" w:rsidRPr="00FF5BE3" w:rsidP="00FF5BE3">
      <w:pPr>
        <w:pStyle w:val="AllowPageBreak"/>
      </w:pPr>
    </w:p>
    <w:p w:rsidR="00000000" w:rsidRPr="00FF5BE3" w:rsidP="00FF5BE3">
      <w:pPr>
        <w:pStyle w:val="Heading1"/>
      </w:pPr>
      <w:bookmarkStart w:id="6" w:name="O_1019966"/>
      <w:bookmarkEnd w:id="6"/>
      <w:r w:rsidRPr="00FF5BE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295"/>
      </w:tblGrid>
      <w:tr w:rsidTr="00FF5B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E3" w:rsidP="00FF5BE3">
            <w:pPr>
              <w:pStyle w:val="BodyText"/>
            </w:pPr>
            <w:r w:rsidRPr="00FF5BE3">
              <w:rPr>
                <w:rStyle w:val="SpecialBold"/>
              </w:rPr>
              <w:t xml:space="preserve">Code and title </w:t>
            </w:r>
          </w:p>
          <w:p w:rsidR="00000000" w:rsidRPr="00FF5BE3" w:rsidP="00FF5BE3">
            <w:pPr>
              <w:pStyle w:val="BodyText"/>
            </w:pPr>
            <w:r w:rsidRPr="00FF5BE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E3" w:rsidP="00FF5BE3">
            <w:pPr>
              <w:pStyle w:val="BodyText"/>
            </w:pPr>
            <w:r w:rsidRPr="00FF5BE3">
              <w:rPr>
                <w:rStyle w:val="SpecialBold"/>
              </w:rPr>
              <w:t>Code and title</w:t>
            </w:r>
          </w:p>
          <w:p w:rsidR="00000000" w:rsidRPr="00FF5BE3" w:rsidP="00FF5BE3">
            <w:pPr>
              <w:pStyle w:val="BodyText"/>
            </w:pPr>
            <w:r w:rsidRPr="00FF5BE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E3" w:rsidP="00FF5BE3">
            <w:pPr>
              <w:pStyle w:val="BodyText"/>
            </w:pPr>
            <w:r w:rsidRPr="00FF5BE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E3">
            <w:pPr>
              <w:pStyle w:val="BodyText"/>
              <w:rPr>
                <w:lang w:val="en-NZ"/>
              </w:rPr>
            </w:pPr>
            <w:r w:rsidRPr="00FF5BE3">
              <w:rPr>
                <w:rStyle w:val="SpecialBold"/>
              </w:rPr>
              <w:t>Equivalence status</w:t>
            </w:r>
          </w:p>
        </w:tc>
      </w:tr>
      <w:tr w:rsidTr="00FF5B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E3">
            <w:pPr>
              <w:pStyle w:val="BodyText"/>
              <w:rPr>
                <w:lang w:val="en-NZ"/>
              </w:rPr>
            </w:pPr>
            <w:r w:rsidRPr="00FF5BE3">
              <w:t>CUACMP511 Manage copyright arrangements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E3">
            <w:pPr>
              <w:pStyle w:val="BodyText"/>
              <w:rPr>
                <w:lang w:val="en-NZ"/>
              </w:rPr>
            </w:pPr>
            <w:r w:rsidRPr="00FF5BE3">
              <w:t>CUACMP501 Manage copyright arrangements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E3">
            <w:pPr>
              <w:pStyle w:val="BodyText"/>
              <w:rPr>
                <w:lang w:val="en-NZ"/>
              </w:rPr>
            </w:pPr>
            <w:r w:rsidRPr="00FF5BE3">
              <w:t xml:space="preserve">Deleted element 1, additions to performance criteria and knowledge evidence.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E3">
            <w:pPr>
              <w:pStyle w:val="BodyText"/>
              <w:rPr>
                <w:lang w:val="en-NZ"/>
              </w:rPr>
            </w:pPr>
            <w:r w:rsidRPr="00FF5BE3">
              <w:t>Equivalent Unit</w:t>
            </w:r>
          </w:p>
        </w:tc>
      </w:tr>
      <w:tr w:rsidTr="00FF5B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E3" w:rsidP="00FF5BE3">
            <w:pPr>
              <w:pStyle w:val="BodyText"/>
            </w:pPr>
            <w:r w:rsidRPr="00FF5BE3">
              <w:t>CUACMP501 Manage copyright arrangements</w:t>
            </w:r>
          </w:p>
          <w:p w:rsidR="00000000" w:rsidP="00FF5BE3">
            <w:pPr>
              <w:pStyle w:val="BodyText"/>
              <w:rPr>
                <w:lang w:val="en-NZ"/>
              </w:rPr>
            </w:pPr>
            <w:r w:rsidRPr="00FF5BE3">
              <w:t>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E3">
            <w:pPr>
              <w:pStyle w:val="BodyText"/>
              <w:rPr>
                <w:lang w:val="en-NZ"/>
              </w:rPr>
            </w:pPr>
            <w:r w:rsidRPr="00FF5BE3">
              <w:t>CUFCM</w:t>
            </w:r>
            <w:r w:rsidRPr="00FF5BE3">
              <w:t>P501A Manage and exploit copyright arrangements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E3">
            <w:pPr>
              <w:pStyle w:val="BodyText"/>
              <w:rPr>
                <w:lang w:val="en-NZ"/>
              </w:rPr>
            </w:pPr>
            <w:r w:rsidRPr="00FF5BE3">
              <w:t>Updated to meet Standards for Training Packages. Title changed.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E3" w:rsidP="00FF5BE3">
            <w:pPr>
              <w:pStyle w:val="BodyText"/>
            </w:pPr>
            <w:r w:rsidRPr="00FF5BE3">
              <w:t>Equivalent unit</w:t>
            </w:r>
          </w:p>
        </w:tc>
      </w:tr>
    </w:tbl>
    <w:p w:rsidR="00B85913" w:rsidP="00FF5BE3">
      <w:pPr>
        <w:pStyle w:val="BodyText"/>
      </w:pPr>
    </w:p>
    <w:p w:rsidR="00B85913" w:rsidP="00FF5BE3">
      <w:pPr>
        <w:pStyle w:val="BodyText"/>
      </w:pPr>
    </w:p>
    <w:p w:rsidR="00000000" w:rsidRPr="00FF5BE3" w:rsidP="00FF5BE3">
      <w:pPr>
        <w:pStyle w:val="Heading1"/>
      </w:pPr>
      <w:bookmarkStart w:id="7" w:name="O_1019959"/>
      <w:bookmarkEnd w:id="7"/>
      <w:r w:rsidRPr="00FF5BE3">
        <w:t>Links</w:t>
      </w:r>
    </w:p>
    <w:p w:rsidR="00000000" w:rsidRPr="00FF5BE3" w:rsidP="00B85913">
      <w:pPr>
        <w:pStyle w:val="BodyText"/>
      </w:pPr>
      <w:r w:rsidRPr="00FF5BE3">
        <w:t xml:space="preserve">Companion Volumes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608F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F5BE3" w:rsidP="00FF5BE3"/>
    <w:sectPr w:rsidSect="00FF5B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B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BE3" w:rsidRPr="00B85913" w:rsidP="00B859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B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913" w:rsidP="00FF5B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5913" w:rsidP="00FF5B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85913" w:rsidP="00FF5B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B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9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5BE3" w:rsidRPr="00B85913" w:rsidP="00B859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B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913" w:rsidRPr="002D2AF8" w:rsidP="00FF5B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CUACMP511 Manage copyright arrangements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B85913" w:rsidP="00FF5B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33E31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27690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5B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5B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5B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5B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5B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5B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5B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5B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5B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5B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5B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5BE3"/>
  </w:style>
  <w:style w:type="character" w:customStyle="1" w:styleId="Heading1Char">
    <w:name w:val="Heading 1 Char"/>
    <w:basedOn w:val="DefaultParagraphFont"/>
    <w:link w:val="Heading1"/>
    <w:rsid w:val="00FF5B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5B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5B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5BE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5BE3"/>
    <w:rPr>
      <w:b/>
      <w:spacing w:val="0"/>
    </w:rPr>
  </w:style>
  <w:style w:type="character" w:styleId="Emphasis">
    <w:name w:val="Emphasis"/>
    <w:basedOn w:val="DefaultParagraphFont"/>
    <w:qFormat/>
    <w:rsid w:val="00FF5BE3"/>
    <w:rPr>
      <w:i/>
    </w:rPr>
  </w:style>
  <w:style w:type="paragraph" w:customStyle="1" w:styleId="SuperHeading">
    <w:name w:val="SuperHeading"/>
    <w:basedOn w:val="Normal"/>
    <w:rsid w:val="00FF5B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5B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5B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5B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5B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5B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5B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5B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5B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5B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5B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5B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5B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5B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5B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5B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5B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5B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5B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5B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5B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5B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5B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5B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5B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5BE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5B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5B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5B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5B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5B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5B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5B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5B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5BE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F5B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5B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5B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5BE3"/>
  </w:style>
  <w:style w:type="paragraph" w:styleId="TableofFigures">
    <w:name w:val="table of figures"/>
    <w:basedOn w:val="Normal"/>
    <w:next w:val="Normal"/>
    <w:semiHidden/>
    <w:rsid w:val="00FF5B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5BE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F5BE3"/>
    <w:rPr>
      <w:rFonts w:ascii="Wingdings" w:hAnsi="Wingdings"/>
    </w:rPr>
  </w:style>
  <w:style w:type="paragraph" w:customStyle="1" w:styleId="TableHeading">
    <w:name w:val="Table Heading"/>
    <w:basedOn w:val="HeadingBase"/>
    <w:rsid w:val="00FF5B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5BE3"/>
    <w:rPr>
      <w:color w:val="0033CC"/>
      <w:u w:val="none"/>
    </w:rPr>
  </w:style>
  <w:style w:type="paragraph" w:customStyle="1" w:styleId="BodyTextRight">
    <w:name w:val="Body Text Right"/>
    <w:basedOn w:val="BodyText"/>
    <w:rsid w:val="00FF5B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5B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5BE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5B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5B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5B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5BE3"/>
    <w:rPr>
      <w:sz w:val="32"/>
    </w:rPr>
  </w:style>
  <w:style w:type="paragraph" w:customStyle="1" w:styleId="HeadingProcedure">
    <w:name w:val="Heading Procedure"/>
    <w:basedOn w:val="HeadingBase"/>
    <w:next w:val="Normal"/>
    <w:rsid w:val="00FF5B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5BE3"/>
    <w:pPr>
      <w:spacing w:before="60" w:after="60"/>
    </w:pPr>
  </w:style>
  <w:style w:type="paragraph" w:styleId="ListContinue">
    <w:name w:val="List Continue"/>
    <w:basedOn w:val="List"/>
    <w:rsid w:val="00FF5BE3"/>
    <w:pPr>
      <w:ind w:firstLine="0"/>
    </w:pPr>
  </w:style>
  <w:style w:type="paragraph" w:customStyle="1" w:styleId="ListNote">
    <w:name w:val="List Note"/>
    <w:basedOn w:val="List"/>
    <w:rsid w:val="00FF5B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5B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5B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5BE3"/>
    <w:rPr>
      <w:rFonts w:ascii="Courier New" w:hAnsi="Courier New"/>
    </w:rPr>
  </w:style>
  <w:style w:type="paragraph" w:customStyle="1" w:styleId="NoteBullet">
    <w:name w:val="Note Bullet"/>
    <w:basedOn w:val="Note"/>
    <w:rsid w:val="00FF5B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5B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5B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5B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5BE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F5B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5B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5BE3"/>
    <w:rPr>
      <w:b/>
      <w:smallCaps/>
    </w:rPr>
  </w:style>
  <w:style w:type="paragraph" w:customStyle="1" w:styleId="TableListNumber">
    <w:name w:val="Table List Number"/>
    <w:basedOn w:val="ListNumber"/>
    <w:rsid w:val="00FF5B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5B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5BE3"/>
    <w:pPr>
      <w:numPr>
        <w:numId w:val="8"/>
      </w:numPr>
    </w:pPr>
  </w:style>
  <w:style w:type="paragraph" w:customStyle="1" w:styleId="ListAlpha2">
    <w:name w:val="List Alpha 2"/>
    <w:basedOn w:val="List2"/>
    <w:rsid w:val="00FF5BE3"/>
    <w:pPr>
      <w:numPr>
        <w:numId w:val="7"/>
      </w:numPr>
    </w:pPr>
  </w:style>
  <w:style w:type="paragraph" w:styleId="List2">
    <w:name w:val="List 2"/>
    <w:basedOn w:val="BodyText"/>
    <w:rsid w:val="00FF5B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5B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5B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5B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5BE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5BE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F5BE3"/>
    <w:pPr>
      <w:numPr>
        <w:numId w:val="3"/>
      </w:numPr>
    </w:pPr>
  </w:style>
  <w:style w:type="paragraph" w:styleId="ListContinue2">
    <w:name w:val="List Continue 2"/>
    <w:basedOn w:val="List2"/>
    <w:rsid w:val="00FF5BE3"/>
    <w:pPr>
      <w:ind w:firstLine="0"/>
    </w:pPr>
  </w:style>
  <w:style w:type="paragraph" w:styleId="ListContinue3">
    <w:name w:val="List Continue 3"/>
    <w:basedOn w:val="List3"/>
    <w:rsid w:val="00FF5BE3"/>
    <w:pPr>
      <w:ind w:left="1021" w:firstLine="0"/>
    </w:pPr>
  </w:style>
  <w:style w:type="paragraph" w:styleId="ListContinue4">
    <w:name w:val="List Continue 4"/>
    <w:basedOn w:val="List4"/>
    <w:rsid w:val="00FF5BE3"/>
    <w:pPr>
      <w:ind w:firstLine="0"/>
    </w:pPr>
  </w:style>
  <w:style w:type="paragraph" w:styleId="ListContinue5">
    <w:name w:val="List Continue 5"/>
    <w:basedOn w:val="List5"/>
    <w:rsid w:val="00FF5BE3"/>
    <w:pPr>
      <w:ind w:firstLine="0"/>
    </w:pPr>
  </w:style>
  <w:style w:type="paragraph" w:styleId="ListNumber3">
    <w:name w:val="List Number 3"/>
    <w:basedOn w:val="List3"/>
    <w:rsid w:val="00FF5BE3"/>
    <w:pPr>
      <w:numPr>
        <w:numId w:val="4"/>
      </w:numPr>
    </w:pPr>
  </w:style>
  <w:style w:type="paragraph" w:styleId="ListNumber4">
    <w:name w:val="List Number 4"/>
    <w:basedOn w:val="List4"/>
    <w:rsid w:val="00FF5BE3"/>
    <w:pPr>
      <w:numPr>
        <w:numId w:val="5"/>
      </w:numPr>
    </w:pPr>
  </w:style>
  <w:style w:type="paragraph" w:styleId="ListNumber5">
    <w:name w:val="List Number 5"/>
    <w:basedOn w:val="List5"/>
    <w:rsid w:val="00FF5BE3"/>
    <w:pPr>
      <w:numPr>
        <w:numId w:val="6"/>
      </w:numPr>
    </w:pPr>
  </w:style>
  <w:style w:type="paragraph" w:styleId="BlockText">
    <w:name w:val="Block Text"/>
    <w:basedOn w:val="Normal"/>
    <w:rsid w:val="00FF5B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5B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5BE3"/>
    <w:rPr>
      <w:sz w:val="16"/>
      <w:vertAlign w:val="superscript"/>
    </w:rPr>
  </w:style>
  <w:style w:type="character" w:customStyle="1" w:styleId="Symbols">
    <w:name w:val="Symbols"/>
    <w:basedOn w:val="DefaultParagraphFont"/>
    <w:rsid w:val="00FF5BE3"/>
    <w:rPr>
      <w:rFonts w:ascii="Symbol" w:hAnsi="Symbol"/>
    </w:rPr>
  </w:style>
  <w:style w:type="character" w:customStyle="1" w:styleId="MenuOptions">
    <w:name w:val="Menu Options"/>
    <w:basedOn w:val="DefaultParagraphFont"/>
    <w:rsid w:val="00FF5B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5BE3"/>
    <w:rPr>
      <w:b/>
    </w:rPr>
  </w:style>
  <w:style w:type="character" w:customStyle="1" w:styleId="Underlined">
    <w:name w:val="Underlined"/>
    <w:basedOn w:val="DefaultParagraphFont"/>
    <w:rsid w:val="00FF5BE3"/>
    <w:rPr>
      <w:u w:val="single"/>
    </w:rPr>
  </w:style>
  <w:style w:type="paragraph" w:customStyle="1" w:styleId="TableBodyTextRight">
    <w:name w:val="Table Body Text Right"/>
    <w:basedOn w:val="TableBodyText"/>
    <w:rsid w:val="00FF5B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5BE3"/>
    <w:rPr>
      <w:sz w:val="18"/>
    </w:rPr>
  </w:style>
  <w:style w:type="paragraph" w:customStyle="1" w:styleId="BodySmallRight">
    <w:name w:val="Body Small Right"/>
    <w:basedOn w:val="BodyTextRight"/>
    <w:rsid w:val="00FF5BE3"/>
    <w:rPr>
      <w:sz w:val="18"/>
      <w:szCs w:val="18"/>
    </w:rPr>
  </w:style>
  <w:style w:type="paragraph" w:customStyle="1" w:styleId="MarginEdition">
    <w:name w:val="Margin Edition"/>
    <w:basedOn w:val="MarginNote"/>
    <w:rsid w:val="00FF5B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5BE3"/>
    <w:rPr>
      <w:sz w:val="2"/>
      <w:szCs w:val="2"/>
    </w:rPr>
  </w:style>
  <w:style w:type="character" w:customStyle="1" w:styleId="Small">
    <w:name w:val="Small"/>
    <w:basedOn w:val="DefaultParagraphFont"/>
    <w:rsid w:val="00FF5BE3"/>
    <w:rPr>
      <w:sz w:val="16"/>
    </w:rPr>
  </w:style>
  <w:style w:type="paragraph" w:customStyle="1" w:styleId="WideTable">
    <w:name w:val="Wide Table"/>
    <w:basedOn w:val="Normal"/>
    <w:rsid w:val="00FF5B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5BE3"/>
  </w:style>
  <w:style w:type="paragraph" w:styleId="Quote">
    <w:name w:val="Quote"/>
    <w:basedOn w:val="Heading1"/>
    <w:link w:val="QuoteChar"/>
    <w:qFormat/>
    <w:rsid w:val="00FF5B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5B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5BE3"/>
    <w:pPr>
      <w:pageBreakBefore/>
    </w:pPr>
  </w:style>
  <w:style w:type="paragraph" w:customStyle="1" w:styleId="Border">
    <w:name w:val="Border"/>
    <w:basedOn w:val="Normal"/>
    <w:qFormat/>
    <w:rsid w:val="00FF5B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5B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5B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5B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5B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5B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5B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5B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5B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5BE3"/>
    <w:rPr>
      <w:u w:val="single"/>
    </w:rPr>
  </w:style>
  <w:style w:type="character" w:customStyle="1" w:styleId="BoldandItalics">
    <w:name w:val="Bold and Italics"/>
    <w:qFormat/>
    <w:rsid w:val="00FF5BE3"/>
    <w:rPr>
      <w:b/>
      <w:i/>
      <w:u w:val="none"/>
    </w:rPr>
  </w:style>
  <w:style w:type="paragraph" w:styleId="BalloonText">
    <w:name w:val="Balloon Text"/>
    <w:basedOn w:val="Normal"/>
    <w:link w:val="BalloonTextChar"/>
    <w:rsid w:val="00FF5B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5B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5B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5B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5B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5B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5BE3"/>
    <w:pPr>
      <w:spacing w:before="0" w:after="0"/>
    </w:pPr>
  </w:style>
  <w:style w:type="paragraph" w:customStyle="1" w:styleId="BodyTextBold">
    <w:name w:val="Body Text Bold"/>
    <w:basedOn w:val="BodyText"/>
    <w:qFormat/>
    <w:rsid w:val="00FF5BE3"/>
    <w:rPr>
      <w:b/>
    </w:rPr>
  </w:style>
  <w:style w:type="character" w:styleId="Hyperlink">
    <w:name w:val="Hyperlink"/>
    <w:basedOn w:val="DefaultParagraphFont"/>
    <w:uiPriority w:val="99"/>
    <w:unhideWhenUsed/>
    <w:rsid w:val="00B859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687</Words>
  <Characters>4490</Characters>
  <Application>Microsoft Office Word</Application>
  <DocSecurity>0</DocSecurity>
  <Lines>172</Lines>
  <Paragraphs>97</Paragraphs>
  <ScaleCrop>false</ScaleCrop>
  <Company>Author-it Software Corporation Ltd.</Company>
  <LinksUpToDate>false</LinksUpToDate>
  <CharactersWithSpaces>5080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CUACMP511 Manage copyright arrangements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2022-10-19T13:33:00Z</dcterms:created>
  <dcterms:modified xsi:type="dcterms:W3CDTF">2022-10-19T13:33:00Z</dcterms:modified>
</cp:coreProperties>
</file>