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120" w:rsidP="009E0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CUACMP501 Manage copyright arrangements</w:t>
      </w:r>
      <w:r>
        <w:fldChar w:fldCharType="end"/>
      </w:r>
    </w:p>
    <w:p w:rsidR="009E0120" w:rsidP="009E0120">
      <w:pPr>
        <w:pStyle w:val="Version"/>
        <w:sectPr w:rsidSect="00EC1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D26" w:rsidP="00EC1D26">
      <w:pPr>
        <w:pStyle w:val="SuperHeading"/>
      </w:pPr>
      <w:r w:rsidRPr="00EC1D26">
        <w:t>Assessment Re</w:t>
      </w:r>
      <w:r w:rsidRPr="00EC1D26">
        <w:t>quirements for CUACMP501 Manage copyright arrangements</w:t>
      </w:r>
    </w:p>
    <w:p w:rsidR="00000000" w:rsidRPr="00EC1D26" w:rsidP="00EC1D26">
      <w:pPr>
        <w:pStyle w:val="Heading1"/>
      </w:pPr>
      <w:bookmarkStart w:id="1" w:name="O_789938"/>
      <w:bookmarkEnd w:id="1"/>
      <w:r w:rsidRPr="00EC1D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C1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26" w:rsidP="00EC1D26">
            <w:pPr>
              <w:pStyle w:val="BodyText"/>
            </w:pPr>
            <w:r w:rsidRPr="00EC1D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26">
            <w:pPr>
              <w:pStyle w:val="BodyText"/>
              <w:rPr>
                <w:lang w:val="en-NZ"/>
              </w:rPr>
            </w:pPr>
            <w:r w:rsidRPr="00EC1D26">
              <w:rPr>
                <w:rStyle w:val="SpecialBold"/>
              </w:rPr>
              <w:t>Comments</w:t>
            </w:r>
          </w:p>
        </w:tc>
      </w:tr>
      <w:tr w:rsidTr="00EC1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26">
            <w:pPr>
              <w:pStyle w:val="BodyText"/>
              <w:rPr>
                <w:lang w:val="en-NZ"/>
              </w:rPr>
            </w:pPr>
            <w:r w:rsidRPr="00EC1D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26" w:rsidP="00EC1D26">
            <w:pPr>
              <w:pStyle w:val="BodyText"/>
            </w:pPr>
            <w:r w:rsidRPr="00EC1D26">
              <w:t>This version first released with CUA Creative Arts and Culture Training Package version 2.0.</w:t>
            </w:r>
          </w:p>
        </w:tc>
      </w:tr>
    </w:tbl>
    <w:p w:rsidR="00000000" w:rsidRPr="00EC1D26" w:rsidP="00EC1D26">
      <w:pPr>
        <w:pStyle w:val="BodyText"/>
      </w:pPr>
    </w:p>
    <w:p w:rsidR="00000000" w:rsidRPr="00EC1D26" w:rsidP="00EC1D26">
      <w:pPr>
        <w:pStyle w:val="AllowPageBreak"/>
      </w:pPr>
    </w:p>
    <w:p w:rsidR="00000000" w:rsidRPr="00EC1D26" w:rsidP="00EC1D26">
      <w:pPr>
        <w:pStyle w:val="Heading1"/>
      </w:pPr>
      <w:bookmarkStart w:id="2" w:name="O_789939"/>
      <w:bookmarkEnd w:id="2"/>
      <w:r w:rsidRPr="00EC1D26">
        <w:t>Performance Evidence</w:t>
      </w:r>
    </w:p>
    <w:p w:rsidR="00000000" w:rsidRPr="00EC1D26" w:rsidP="009E0120">
      <w:pPr>
        <w:pStyle w:val="BodyText"/>
      </w:pPr>
      <w:r w:rsidRPr="00EC1D26">
        <w:t>Evidence of the ability to:</w:t>
      </w:r>
    </w:p>
    <w:p w:rsidR="00000000" w:rsidRPr="00EC1D26" w:rsidP="00EC1D26">
      <w:pPr>
        <w:pStyle w:val="ListBullet"/>
      </w:pPr>
      <w:r w:rsidRPr="00EC1D26">
        <w:t>confirm, by seeking advice if necessary, that original works have exclusive rights and are protected nationally and internationally</w:t>
      </w:r>
    </w:p>
    <w:p w:rsidR="00000000" w:rsidRPr="00EC1D26" w:rsidP="00EC1D26">
      <w:pPr>
        <w:pStyle w:val="ListBullet"/>
      </w:pPr>
      <w:r w:rsidRPr="00EC1D26">
        <w:t>research potential for the commercial use of original works</w:t>
      </w:r>
    </w:p>
    <w:p w:rsidR="00000000" w:rsidRPr="00EC1D26" w:rsidP="00EC1D26">
      <w:pPr>
        <w:pStyle w:val="ListBullet"/>
      </w:pPr>
      <w:r w:rsidRPr="00EC1D26">
        <w:t>negotiate and assign rights of a cr</w:t>
      </w:r>
      <w:r w:rsidRPr="00EC1D26">
        <w:t>eative work to a third party, made formal by contract</w:t>
      </w:r>
    </w:p>
    <w:p w:rsidR="00000000" w:rsidRPr="00EC1D26" w:rsidP="00EC1D26">
      <w:pPr>
        <w:pStyle w:val="ListBullet"/>
      </w:pPr>
      <w:r w:rsidRPr="00EC1D26">
        <w:t>negotiate and agree to licencing rights of a creative work to a third party, made formal by contract</w:t>
      </w:r>
    </w:p>
    <w:p w:rsidR="00000000" w:rsidRPr="00EC1D26" w:rsidP="00EC1D26">
      <w:pPr>
        <w:pStyle w:val="ListBullet"/>
      </w:pPr>
      <w:r w:rsidRPr="00EC1D26">
        <w:t>correctly maintain copyright documentation.</w:t>
      </w:r>
    </w:p>
    <w:p w:rsidR="00000000" w:rsidRPr="00EC1D26" w:rsidP="00EC1D26">
      <w:pPr>
        <w:pStyle w:val="BodyText"/>
      </w:pPr>
    </w:p>
    <w:p w:rsidR="00000000" w:rsidRPr="00EC1D26" w:rsidP="009E0120">
      <w:pPr>
        <w:pStyle w:val="BodyText"/>
      </w:pPr>
      <w:r w:rsidRPr="00EC1D26">
        <w:t>Note: If a specific volume or frequency is not stated, then evidence must be provided at least once.</w:t>
      </w:r>
    </w:p>
    <w:p w:rsidR="00000000" w:rsidRPr="00EC1D26" w:rsidP="00EC1D26">
      <w:pPr>
        <w:pStyle w:val="Heading1"/>
      </w:pPr>
      <w:bookmarkStart w:id="3" w:name="O_789940"/>
      <w:bookmarkEnd w:id="3"/>
      <w:r w:rsidRPr="00EC1D26">
        <w:t>Knowledge Evidence</w:t>
      </w:r>
    </w:p>
    <w:p w:rsidR="00000000" w:rsidRPr="00EC1D26" w:rsidP="009E0120">
      <w:pPr>
        <w:pStyle w:val="BodyText"/>
      </w:pPr>
      <w:r w:rsidRPr="00EC1D26">
        <w:t>To complete the unit requirements safely and effectively, the individual must:</w:t>
      </w:r>
    </w:p>
    <w:p w:rsidR="00000000" w:rsidRPr="00EC1D26" w:rsidP="00EC1D26">
      <w:pPr>
        <w:pStyle w:val="ListBullet"/>
      </w:pPr>
      <w:r w:rsidRPr="00EC1D26">
        <w:t>explain the difference between assignme</w:t>
      </w:r>
      <w:r w:rsidRPr="00EC1D26">
        <w:t xml:space="preserve">nt and licensing of copyright </w:t>
      </w:r>
    </w:p>
    <w:p w:rsidR="00000000" w:rsidRPr="00EC1D26" w:rsidP="00EC1D26">
      <w:pPr>
        <w:pStyle w:val="ListBullet"/>
      </w:pPr>
      <w:r w:rsidRPr="00EC1D26">
        <w:t>explain the process to determine whether original works are protected nationally and internationally</w:t>
      </w:r>
    </w:p>
    <w:p w:rsidR="00000000" w:rsidRPr="00EC1D26" w:rsidP="00EC1D26">
      <w:pPr>
        <w:pStyle w:val="ListBullet"/>
      </w:pPr>
      <w:r w:rsidRPr="00EC1D26">
        <w:t>outline recognised procedures to determine exclusive copyright ownership</w:t>
      </w:r>
    </w:p>
    <w:p w:rsidR="00000000" w:rsidRPr="00EC1D26" w:rsidP="00EC1D26">
      <w:pPr>
        <w:pStyle w:val="ListBullet"/>
      </w:pPr>
      <w:r w:rsidRPr="00EC1D26">
        <w:t>describe the role of Australian copyright collectio</w:t>
      </w:r>
      <w:r w:rsidRPr="00EC1D26">
        <w:t>n organisations play in securing copyright</w:t>
      </w:r>
    </w:p>
    <w:p w:rsidR="00000000" w:rsidRPr="00EC1D26" w:rsidP="00EC1D26">
      <w:pPr>
        <w:pStyle w:val="ListBullet"/>
      </w:pPr>
      <w:r w:rsidRPr="00EC1D26">
        <w:t>identify Australian laws and regulations for assigning copyright.</w:t>
      </w:r>
    </w:p>
    <w:p w:rsidR="00000000" w:rsidRPr="00EC1D26" w:rsidP="00EC1D26">
      <w:pPr>
        <w:pStyle w:val="AllowPageBreak"/>
      </w:pPr>
    </w:p>
    <w:p w:rsidR="00000000" w:rsidRPr="00EC1D26" w:rsidP="00EC1D26">
      <w:pPr>
        <w:pStyle w:val="Heading1"/>
      </w:pPr>
      <w:bookmarkStart w:id="4" w:name="O_789941"/>
      <w:bookmarkEnd w:id="4"/>
      <w:r w:rsidRPr="00EC1D26">
        <w:t>Assessment Conditions</w:t>
      </w:r>
    </w:p>
    <w:p w:rsidR="00000000" w:rsidRPr="00EC1D26" w:rsidP="009E0120">
      <w:pPr>
        <w:pStyle w:val="BodyText"/>
      </w:pPr>
      <w:r w:rsidRPr="00EC1D26">
        <w:t>Assessment must be conducted in a safe environment where evidence gathered demonstrates consistent performan</w:t>
      </w:r>
      <w:r w:rsidRPr="00EC1D26">
        <w:t xml:space="preserve">ce of typical activities experienced in creative arts industry environments. The assessment environment must include access to: </w:t>
      </w:r>
    </w:p>
    <w:p w:rsidR="00000000" w:rsidRPr="00EC1D26" w:rsidP="00EC1D26">
      <w:pPr>
        <w:pStyle w:val="ListBullet"/>
      </w:pPr>
      <w:r w:rsidRPr="00EC1D26">
        <w:t>copyright, intellectual property and licensing information and legislation</w:t>
      </w:r>
    </w:p>
    <w:p w:rsidR="00000000" w:rsidRPr="00EC1D26" w:rsidP="00EC1D26">
      <w:pPr>
        <w:pStyle w:val="ListBullet"/>
      </w:pPr>
      <w:r w:rsidRPr="00EC1D26">
        <w:t>sources of legal advice.</w:t>
      </w:r>
    </w:p>
    <w:p w:rsidR="00000000" w:rsidRPr="00EC1D26" w:rsidP="00EC1D26">
      <w:pPr>
        <w:pStyle w:val="BodyText"/>
      </w:pPr>
    </w:p>
    <w:p w:rsidR="00000000" w:rsidRPr="00EC1D26" w:rsidP="009E0120">
      <w:pPr>
        <w:pStyle w:val="BodyText"/>
      </w:pPr>
      <w:r w:rsidRPr="00EC1D26">
        <w:t>Assessors of this unit mu</w:t>
      </w:r>
      <w:r w:rsidRPr="00EC1D26">
        <w:t>st satisfy the requirements for assessors in applicable vocational educational and training legislation, frameworks and/or standards.</w:t>
      </w:r>
    </w:p>
    <w:p w:rsidR="00000000" w:rsidRPr="00EC1D26" w:rsidP="00EC1D26">
      <w:pPr>
        <w:pStyle w:val="Heading1"/>
      </w:pPr>
      <w:bookmarkStart w:id="5" w:name="O_789944"/>
      <w:bookmarkEnd w:id="5"/>
      <w:r w:rsidRPr="00EC1D26">
        <w:t>Links</w:t>
      </w:r>
    </w:p>
    <w:p w:rsidR="00000000" w:rsidRPr="00EC1D26" w:rsidP="009E0120">
      <w:pPr>
        <w:pStyle w:val="BodyText"/>
      </w:pPr>
      <w:r w:rsidRPr="00EC1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3B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1D26" w:rsidP="00EC1D26"/>
    <w:sectPr w:rsidSect="00EC1D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26" w:rsidRPr="009E0120" w:rsidP="009E0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0" w:rsidP="00EC1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0120" w:rsidP="00EC1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0120" w:rsidP="00EC1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D26" w:rsidRPr="009E0120" w:rsidP="009E0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20" w:rsidRPr="002D2AF8" w:rsidP="00EC1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CUACMP501 Manage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E0120" w:rsidP="00EC1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EAE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EB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D26"/>
  </w:style>
  <w:style w:type="character" w:customStyle="1" w:styleId="Heading1Char">
    <w:name w:val="Heading 1 Char"/>
    <w:basedOn w:val="DefaultParagraphFont"/>
    <w:link w:val="Heading1"/>
    <w:rsid w:val="00EC1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D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D26"/>
    <w:rPr>
      <w:b/>
      <w:spacing w:val="0"/>
    </w:rPr>
  </w:style>
  <w:style w:type="paragraph" w:customStyle="1" w:styleId="SuperHeading">
    <w:name w:val="SuperHeading"/>
    <w:basedOn w:val="Normal"/>
    <w:rsid w:val="00EC1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D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D26"/>
    <w:rPr>
      <w:i/>
    </w:rPr>
  </w:style>
  <w:style w:type="paragraph" w:styleId="Caption">
    <w:name w:val="caption"/>
    <w:basedOn w:val="BodyText"/>
    <w:next w:val="Normal"/>
    <w:qFormat/>
    <w:rsid w:val="00EC1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D26"/>
  </w:style>
  <w:style w:type="paragraph" w:styleId="TableofFigures">
    <w:name w:val="table of figures"/>
    <w:basedOn w:val="Normal"/>
    <w:next w:val="Normal"/>
    <w:semiHidden/>
    <w:rsid w:val="00EC1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D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D26"/>
    <w:rPr>
      <w:rFonts w:ascii="Wingdings" w:hAnsi="Wingdings"/>
    </w:rPr>
  </w:style>
  <w:style w:type="paragraph" w:customStyle="1" w:styleId="TableHeading">
    <w:name w:val="Table Heading"/>
    <w:basedOn w:val="HeadingBase"/>
    <w:rsid w:val="00EC1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D26"/>
    <w:rPr>
      <w:color w:val="0033CC"/>
      <w:u w:val="none"/>
    </w:rPr>
  </w:style>
  <w:style w:type="paragraph" w:customStyle="1" w:styleId="BodyTextRight">
    <w:name w:val="Body Text Right"/>
    <w:basedOn w:val="BodyText"/>
    <w:rsid w:val="00EC1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D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D26"/>
    <w:rPr>
      <w:sz w:val="32"/>
    </w:rPr>
  </w:style>
  <w:style w:type="paragraph" w:customStyle="1" w:styleId="HeadingProcedure">
    <w:name w:val="Heading Procedure"/>
    <w:basedOn w:val="HeadingBase"/>
    <w:next w:val="Normal"/>
    <w:rsid w:val="00EC1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D26"/>
    <w:pPr>
      <w:spacing w:before="60" w:after="60"/>
    </w:pPr>
  </w:style>
  <w:style w:type="paragraph" w:styleId="ListContinue">
    <w:name w:val="List Continue"/>
    <w:basedOn w:val="List"/>
    <w:rsid w:val="00EC1D26"/>
    <w:pPr>
      <w:ind w:firstLine="0"/>
    </w:pPr>
  </w:style>
  <w:style w:type="paragraph" w:customStyle="1" w:styleId="ListNote">
    <w:name w:val="List Note"/>
    <w:basedOn w:val="List"/>
    <w:rsid w:val="00EC1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D26"/>
    <w:rPr>
      <w:rFonts w:ascii="Courier New" w:hAnsi="Courier New"/>
    </w:rPr>
  </w:style>
  <w:style w:type="paragraph" w:customStyle="1" w:styleId="NoteBullet">
    <w:name w:val="Note Bullet"/>
    <w:basedOn w:val="Note"/>
    <w:rsid w:val="00EC1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D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D26"/>
    <w:rPr>
      <w:b/>
      <w:smallCaps/>
    </w:rPr>
  </w:style>
  <w:style w:type="paragraph" w:customStyle="1" w:styleId="TableListNumber">
    <w:name w:val="Table List Number"/>
    <w:basedOn w:val="ListNumber"/>
    <w:rsid w:val="00EC1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D26"/>
    <w:pPr>
      <w:numPr>
        <w:numId w:val="8"/>
      </w:numPr>
    </w:pPr>
  </w:style>
  <w:style w:type="paragraph" w:customStyle="1" w:styleId="ListAlpha2">
    <w:name w:val="List Alpha 2"/>
    <w:basedOn w:val="List2"/>
    <w:rsid w:val="00EC1D26"/>
    <w:pPr>
      <w:numPr>
        <w:numId w:val="7"/>
      </w:numPr>
    </w:pPr>
  </w:style>
  <w:style w:type="paragraph" w:styleId="List2">
    <w:name w:val="List 2"/>
    <w:basedOn w:val="BodyText"/>
    <w:rsid w:val="00EC1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D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D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D26"/>
    <w:pPr>
      <w:numPr>
        <w:numId w:val="3"/>
      </w:numPr>
    </w:pPr>
  </w:style>
  <w:style w:type="paragraph" w:styleId="ListContinue2">
    <w:name w:val="List Continue 2"/>
    <w:basedOn w:val="List2"/>
    <w:rsid w:val="00EC1D26"/>
    <w:pPr>
      <w:ind w:firstLine="0"/>
    </w:pPr>
  </w:style>
  <w:style w:type="paragraph" w:styleId="ListContinue3">
    <w:name w:val="List Continue 3"/>
    <w:basedOn w:val="List3"/>
    <w:rsid w:val="00EC1D26"/>
    <w:pPr>
      <w:ind w:left="1021" w:firstLine="0"/>
    </w:pPr>
  </w:style>
  <w:style w:type="paragraph" w:styleId="ListContinue4">
    <w:name w:val="List Continue 4"/>
    <w:basedOn w:val="List4"/>
    <w:rsid w:val="00EC1D26"/>
    <w:pPr>
      <w:ind w:firstLine="0"/>
    </w:pPr>
  </w:style>
  <w:style w:type="paragraph" w:styleId="ListContinue5">
    <w:name w:val="List Continue 5"/>
    <w:basedOn w:val="List5"/>
    <w:rsid w:val="00EC1D26"/>
    <w:pPr>
      <w:ind w:firstLine="0"/>
    </w:pPr>
  </w:style>
  <w:style w:type="paragraph" w:styleId="ListNumber3">
    <w:name w:val="List Number 3"/>
    <w:basedOn w:val="List3"/>
    <w:rsid w:val="00EC1D26"/>
    <w:pPr>
      <w:numPr>
        <w:numId w:val="4"/>
      </w:numPr>
    </w:pPr>
  </w:style>
  <w:style w:type="paragraph" w:styleId="ListNumber4">
    <w:name w:val="List Number 4"/>
    <w:basedOn w:val="List4"/>
    <w:rsid w:val="00EC1D26"/>
    <w:pPr>
      <w:numPr>
        <w:numId w:val="5"/>
      </w:numPr>
    </w:pPr>
  </w:style>
  <w:style w:type="paragraph" w:styleId="ListNumber5">
    <w:name w:val="List Number 5"/>
    <w:basedOn w:val="List5"/>
    <w:rsid w:val="00EC1D26"/>
    <w:pPr>
      <w:numPr>
        <w:numId w:val="6"/>
      </w:numPr>
    </w:pPr>
  </w:style>
  <w:style w:type="paragraph" w:styleId="BlockText">
    <w:name w:val="Block Text"/>
    <w:basedOn w:val="Normal"/>
    <w:rsid w:val="00EC1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D26"/>
    <w:rPr>
      <w:sz w:val="16"/>
      <w:vertAlign w:val="superscript"/>
    </w:rPr>
  </w:style>
  <w:style w:type="character" w:customStyle="1" w:styleId="Symbols">
    <w:name w:val="Symbols"/>
    <w:basedOn w:val="DefaultParagraphFont"/>
    <w:rsid w:val="00EC1D26"/>
    <w:rPr>
      <w:rFonts w:ascii="Symbol" w:hAnsi="Symbol"/>
    </w:rPr>
  </w:style>
  <w:style w:type="character" w:customStyle="1" w:styleId="MenuOptions">
    <w:name w:val="Menu Options"/>
    <w:basedOn w:val="DefaultParagraphFont"/>
    <w:rsid w:val="00EC1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D26"/>
    <w:rPr>
      <w:b/>
    </w:rPr>
  </w:style>
  <w:style w:type="character" w:customStyle="1" w:styleId="Underlined">
    <w:name w:val="Underlined"/>
    <w:basedOn w:val="DefaultParagraphFont"/>
    <w:rsid w:val="00EC1D26"/>
    <w:rPr>
      <w:u w:val="single"/>
    </w:rPr>
  </w:style>
  <w:style w:type="paragraph" w:customStyle="1" w:styleId="TableBodyTextRight">
    <w:name w:val="Table Body Text Right"/>
    <w:basedOn w:val="TableBodyText"/>
    <w:rsid w:val="00EC1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D26"/>
    <w:rPr>
      <w:sz w:val="18"/>
    </w:rPr>
  </w:style>
  <w:style w:type="paragraph" w:customStyle="1" w:styleId="BodySmallRight">
    <w:name w:val="Body Small Right"/>
    <w:basedOn w:val="BodyTextRight"/>
    <w:rsid w:val="00EC1D26"/>
    <w:rPr>
      <w:sz w:val="18"/>
      <w:szCs w:val="18"/>
    </w:rPr>
  </w:style>
  <w:style w:type="paragraph" w:customStyle="1" w:styleId="MarginEdition">
    <w:name w:val="Margin Edition"/>
    <w:basedOn w:val="MarginNote"/>
    <w:rsid w:val="00EC1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D26"/>
    <w:rPr>
      <w:sz w:val="2"/>
      <w:szCs w:val="2"/>
    </w:rPr>
  </w:style>
  <w:style w:type="character" w:customStyle="1" w:styleId="Small">
    <w:name w:val="Small"/>
    <w:basedOn w:val="DefaultParagraphFont"/>
    <w:rsid w:val="00EC1D26"/>
    <w:rPr>
      <w:sz w:val="16"/>
    </w:rPr>
  </w:style>
  <w:style w:type="paragraph" w:customStyle="1" w:styleId="WideTable">
    <w:name w:val="Wide Table"/>
    <w:basedOn w:val="Normal"/>
    <w:rsid w:val="00EC1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D26"/>
  </w:style>
  <w:style w:type="paragraph" w:styleId="Quote">
    <w:name w:val="Quote"/>
    <w:basedOn w:val="Heading1"/>
    <w:link w:val="QuoteChar"/>
    <w:qFormat/>
    <w:rsid w:val="00EC1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D26"/>
    <w:pPr>
      <w:pageBreakBefore/>
    </w:pPr>
  </w:style>
  <w:style w:type="paragraph" w:customStyle="1" w:styleId="Border">
    <w:name w:val="Border"/>
    <w:basedOn w:val="Normal"/>
    <w:qFormat/>
    <w:rsid w:val="00EC1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D26"/>
    <w:rPr>
      <w:u w:val="single"/>
    </w:rPr>
  </w:style>
  <w:style w:type="character" w:customStyle="1" w:styleId="BoldandItalics">
    <w:name w:val="Bold and Italics"/>
    <w:qFormat/>
    <w:rsid w:val="00EC1D26"/>
    <w:rPr>
      <w:b/>
      <w:i/>
      <w:u w:val="none"/>
    </w:rPr>
  </w:style>
  <w:style w:type="paragraph" w:styleId="BalloonText">
    <w:name w:val="Balloon Text"/>
    <w:basedOn w:val="Normal"/>
    <w:link w:val="BalloonTextChar"/>
    <w:rsid w:val="00EC1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D26"/>
    <w:pPr>
      <w:spacing w:before="0" w:after="0"/>
    </w:pPr>
  </w:style>
  <w:style w:type="paragraph" w:customStyle="1" w:styleId="BodyTextBold">
    <w:name w:val="Body Text Bold"/>
    <w:basedOn w:val="BodyText"/>
    <w:qFormat/>
    <w:rsid w:val="00EC1D26"/>
    <w:rPr>
      <w:b/>
    </w:rPr>
  </w:style>
  <w:style w:type="character" w:styleId="Hyperlink">
    <w:name w:val="Hyperlink"/>
    <w:basedOn w:val="DefaultParagraphFont"/>
    <w:uiPriority w:val="99"/>
    <w:unhideWhenUsed/>
    <w:rsid w:val="009E0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1929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CUACMP501 Manage copyright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