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F2F" w:rsidP="00AD2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CUACMP301 Implement copyright arrangements</w:t>
      </w:r>
      <w:r>
        <w:fldChar w:fldCharType="end"/>
      </w:r>
    </w:p>
    <w:p w:rsidR="00AD2F2F" w:rsidP="00AD2F2F">
      <w:pPr>
        <w:pStyle w:val="Version"/>
        <w:sectPr w:rsidSect="00D91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43E" w:rsidP="00D9143E">
      <w:pPr>
        <w:pStyle w:val="SuperHeading"/>
      </w:pPr>
      <w:r w:rsidRPr="00D9143E">
        <w:t>CUACMP301 Implement copyright arrangements</w:t>
      </w:r>
    </w:p>
    <w:p w:rsidR="00000000" w:rsidRPr="00D9143E" w:rsidP="00D9143E">
      <w:pPr>
        <w:pStyle w:val="Heading1"/>
      </w:pPr>
      <w:bookmarkStart w:id="1" w:name="O_789909"/>
      <w:bookmarkEnd w:id="1"/>
      <w:r w:rsidRPr="00D914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rPr>
                <w:rStyle w:val="SpecialBold"/>
              </w:rPr>
              <w:t>Comments</w:t>
            </w:r>
          </w:p>
        </w:tc>
      </w:tr>
      <w:tr w:rsidTr="00D9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t>This version first released with CUA Creative Arts and Culture Training Package version 2.0.</w:t>
            </w:r>
          </w:p>
        </w:tc>
      </w:tr>
    </w:tbl>
    <w:p w:rsidR="00000000" w:rsidRPr="00D9143E" w:rsidP="00D9143E">
      <w:pPr>
        <w:pStyle w:val="BodyText"/>
      </w:pPr>
    </w:p>
    <w:p w:rsidR="00000000" w:rsidRPr="00D9143E" w:rsidP="00D9143E">
      <w:pPr>
        <w:pStyle w:val="AllowPageBreak"/>
      </w:pPr>
    </w:p>
    <w:p w:rsidR="00000000" w:rsidRPr="00D9143E" w:rsidP="00D9143E">
      <w:pPr>
        <w:pStyle w:val="Heading1"/>
      </w:pPr>
      <w:bookmarkStart w:id="2" w:name="O_789910"/>
      <w:bookmarkEnd w:id="2"/>
      <w:r w:rsidRPr="00D9143E">
        <w:t>Application</w:t>
      </w:r>
    </w:p>
    <w:p w:rsidR="00000000" w:rsidRPr="00D9143E" w:rsidP="00AD2F2F">
      <w:pPr>
        <w:pStyle w:val="BodyText"/>
      </w:pPr>
      <w:r w:rsidRPr="00D9143E">
        <w:t>This unit describes the skills and knowledge required to implement individual or co</w:t>
      </w:r>
      <w:r w:rsidRPr="00D9143E">
        <w:t xml:space="preserve">llaborative copyright arrangements including sourcing copyright information, gaining clearance to use other people’s material, protecting material from unauthorised use and applying copyright notices for creative works.  </w:t>
      </w:r>
    </w:p>
    <w:p w:rsidR="00000000" w:rsidRPr="00D9143E" w:rsidP="00AD2F2F">
      <w:pPr>
        <w:pStyle w:val="BodyText"/>
      </w:pPr>
      <w:r w:rsidRPr="00D9143E">
        <w:t>It applies to individuals who wor</w:t>
      </w:r>
      <w:r w:rsidRPr="00D9143E">
        <w:t>k under supervision with some responsibility regarding the planning and completion of work tasks.</w:t>
      </w:r>
    </w:p>
    <w:p w:rsidR="00000000" w:rsidRPr="00D9143E" w:rsidP="00AD2F2F">
      <w:pPr>
        <w:pStyle w:val="BodyText"/>
      </w:pPr>
      <w:r w:rsidRPr="00D9143E">
        <w:t>No licensing, legislative or certification requirements apply to this unit at the time of publication.</w:t>
      </w:r>
    </w:p>
    <w:p w:rsidR="00000000" w:rsidRPr="00D9143E" w:rsidP="00D9143E">
      <w:pPr>
        <w:pStyle w:val="Heading1"/>
      </w:pPr>
      <w:bookmarkStart w:id="3" w:name="O_789913"/>
      <w:bookmarkEnd w:id="3"/>
      <w:r w:rsidRPr="00D9143E">
        <w:t>Unit Sector</w:t>
      </w:r>
    </w:p>
    <w:p w:rsidR="00000000" w:rsidRPr="00D9143E" w:rsidP="00AD2F2F">
      <w:pPr>
        <w:pStyle w:val="BodyText"/>
      </w:pPr>
      <w:r w:rsidRPr="00D9143E">
        <w:t>Regulation, Licensing an</w:t>
      </w:r>
      <w:r w:rsidRPr="00D9143E">
        <w:t>d Risk – Compliance</w:t>
      </w:r>
    </w:p>
    <w:p w:rsidR="00000000" w:rsidRPr="00D9143E" w:rsidP="00D9143E">
      <w:pPr>
        <w:pStyle w:val="Heading1"/>
      </w:pPr>
      <w:bookmarkStart w:id="4" w:name="O_789914"/>
      <w:bookmarkEnd w:id="4"/>
      <w:r w:rsidRPr="00D9143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914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rPr>
                <w:rStyle w:val="SpecialBold"/>
              </w:rPr>
              <w:t>PERFORMANCE CRITERIA</w:t>
            </w:r>
          </w:p>
        </w:tc>
      </w:tr>
      <w:tr w:rsidTr="00D914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14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 Source information on copyright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t xml:space="preserve">1.1 Identify sources of information on copyright, to determine what is and what is not protected by copyright </w:t>
            </w:r>
          </w:p>
          <w:p w:rsidR="00000000" w:rsidRPr="00D9143E" w:rsidP="00D9143E">
            <w:pPr>
              <w:pStyle w:val="BodyText"/>
            </w:pPr>
            <w:r w:rsidRPr="00D9143E">
              <w:t xml:space="preserve">1.2 Identify and determine the role of copyright collection societies </w:t>
            </w:r>
          </w:p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1.3 Identify and discuss copyright laws</w:t>
            </w:r>
            <w:r w:rsidRPr="00D9143E">
              <w:t xml:space="preserve"> and regulations with relevant personnel </w:t>
            </w:r>
          </w:p>
        </w:tc>
      </w:tr>
      <w:tr w:rsidTr="00D914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 xml:space="preserve">2. Obtain permission to </w:t>
            </w:r>
            <w:r w:rsidRPr="00D9143E">
              <w:t>use copyright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t>2.1 Identify copyright owner’s exclusive rights to creative works</w:t>
            </w:r>
          </w:p>
          <w:p w:rsidR="00000000" w:rsidRPr="00D9143E" w:rsidP="00D9143E">
            <w:pPr>
              <w:pStyle w:val="BodyText"/>
            </w:pPr>
            <w:r w:rsidRPr="00D9143E">
              <w:t>2.2 Determine need for copyright clearance and identify potential for fair use of copyright material</w:t>
            </w:r>
          </w:p>
          <w:p w:rsidR="00000000" w:rsidRPr="00D9143E" w:rsidP="00D9143E">
            <w:pPr>
              <w:pStyle w:val="BodyText"/>
            </w:pPr>
            <w:r w:rsidRPr="00D9143E">
              <w:t>2.3 Discuss and confirm copyright clearance issues with relevant personnel</w:t>
            </w:r>
          </w:p>
          <w:p w:rsidR="00000000" w:rsidRPr="00D9143E" w:rsidP="00D9143E">
            <w:pPr>
              <w:pStyle w:val="BodyText"/>
            </w:pPr>
            <w:r w:rsidRPr="00D9143E">
              <w:t>2.4 Determine if moral rights or performer’s rights need to be credited</w:t>
            </w:r>
          </w:p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2.5 Obtain and accurately record copyright clearance permissions</w:t>
            </w:r>
          </w:p>
        </w:tc>
      </w:tr>
      <w:tr w:rsidTr="00D914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3. Protect material from unauthorised use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t>3.1 Confirm original work as being the result of individual or collaborative effort</w:t>
            </w:r>
          </w:p>
          <w:p w:rsidR="00000000" w:rsidRPr="00D9143E" w:rsidP="00D9143E">
            <w:pPr>
              <w:pStyle w:val="BodyText"/>
            </w:pPr>
            <w:r w:rsidRPr="00D9143E">
              <w:t>3.2 Discuss and formally record copyright ownership or proportional ownership with relevant personnel</w:t>
            </w:r>
          </w:p>
          <w:p w:rsidR="00000000" w:rsidRPr="00D9143E" w:rsidP="00D9143E">
            <w:pPr>
              <w:pStyle w:val="BodyText"/>
            </w:pPr>
            <w:r w:rsidRPr="00D9143E">
              <w:t>3.3 Identify and confirm individual or collaborative copyright respons</w:t>
            </w:r>
            <w:r w:rsidRPr="00D9143E">
              <w:t>ibilities</w:t>
            </w:r>
          </w:p>
          <w:p w:rsidR="00000000" w:rsidRPr="00D9143E" w:rsidP="00D9143E">
            <w:pPr>
              <w:pStyle w:val="BodyText"/>
            </w:pPr>
            <w:r w:rsidRPr="00D9143E">
              <w:t>3.4 Identify potential infringements to copyright claims</w:t>
            </w:r>
          </w:p>
          <w:p w:rsidR="00000000" w:rsidRPr="00D9143E" w:rsidP="00D9143E">
            <w:pPr>
              <w:pStyle w:val="BodyText"/>
            </w:pPr>
            <w:r w:rsidRPr="00D9143E">
              <w:t>3.5 Apply copyright notices on creative works in a correct manner</w:t>
            </w:r>
          </w:p>
          <w:p w:rsidR="00000000" w:rsidRPr="00D9143E" w:rsidP="00D9143E">
            <w:pPr>
              <w:pStyle w:val="BodyText"/>
            </w:pPr>
            <w:r w:rsidRPr="00D9143E">
              <w:t>3.6 Prepare, date and store documentation to track copyright notices</w:t>
            </w:r>
          </w:p>
        </w:tc>
      </w:tr>
    </w:tbl>
    <w:p w:rsidR="00000000" w:rsidRPr="00D9143E" w:rsidP="00D9143E">
      <w:pPr>
        <w:pStyle w:val="BodyText"/>
      </w:pPr>
    </w:p>
    <w:p w:rsidR="00000000" w:rsidRPr="00D9143E" w:rsidP="00D9143E">
      <w:pPr>
        <w:pStyle w:val="AllowPageBreak"/>
      </w:pPr>
    </w:p>
    <w:p w:rsidR="00000000" w:rsidRPr="00D9143E" w:rsidP="00D9143E">
      <w:pPr>
        <w:pStyle w:val="Heading1"/>
      </w:pPr>
      <w:bookmarkStart w:id="5" w:name="O_789915"/>
      <w:bookmarkEnd w:id="5"/>
      <w:r w:rsidRPr="00D9143E">
        <w:t>Foundation Skills</w:t>
      </w:r>
    </w:p>
    <w:p w:rsidR="00000000" w:rsidRPr="00AD2F2F" w:rsidP="00AD2F2F">
      <w:pPr>
        <w:pStyle w:val="BodyText"/>
        <w:rPr>
          <w:i/>
        </w:rPr>
      </w:pPr>
      <w:r w:rsidRPr="00AD2F2F">
        <w:rPr>
          <w:rStyle w:val="Emphasis"/>
        </w:rPr>
        <w:t>This section desc</w:t>
      </w:r>
      <w:r w:rsidRPr="00AD2F2F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Performance</w:t>
            </w:r>
          </w:p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rPr>
                <w:rStyle w:val="SpecialBold"/>
              </w:rPr>
              <w:t>Description</w:t>
            </w:r>
          </w:p>
        </w:tc>
      </w:tr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1.1, 1.2, 2.1, 3.1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ListBullet"/>
              <w:rPr>
                <w:lang w:val="en-NZ"/>
              </w:rPr>
            </w:pPr>
            <w:r w:rsidRPr="00D9143E">
              <w:t>Interprets documentation to assist with copyright requirements</w:t>
            </w:r>
          </w:p>
        </w:tc>
      </w:tr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2.5, 3.2, 3.6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ListBullet"/>
              <w:rPr>
                <w:lang w:val="en-NZ"/>
              </w:rPr>
            </w:pPr>
            <w:r w:rsidRPr="00D9143E">
              <w:t>Completes workplace documentation accurately and legibly using technically specific language</w:t>
            </w:r>
          </w:p>
        </w:tc>
      </w:tr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1.3, 2.3, 3.2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ListBullet"/>
            </w:pPr>
            <w:r w:rsidRPr="00D9143E">
              <w:t>Obtains information by listening and ques</w:t>
            </w:r>
            <w:r w:rsidRPr="00D9143E">
              <w:t>tioning</w:t>
            </w:r>
          </w:p>
          <w:p w:rsidR="00000000" w:rsidP="00D9143E">
            <w:pPr>
              <w:pStyle w:val="ListBullet"/>
              <w:rPr>
                <w:lang w:val="en-NZ"/>
              </w:rPr>
            </w:pPr>
            <w:r w:rsidRPr="00D9143E">
              <w:t>Uses clear language to contribute information and express requirements</w:t>
            </w:r>
          </w:p>
        </w:tc>
      </w:tr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1.1-1.3, 2.1-2.5, 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ListBullet"/>
              <w:rPr>
                <w:lang w:val="en-NZ"/>
              </w:rPr>
            </w:pPr>
            <w:r w:rsidRPr="00D9143E">
              <w:t>Understands and complies with relevant legislation to assist with copyright arrangements</w:t>
            </w:r>
          </w:p>
        </w:tc>
      </w:tr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1.3, 2.3, 3.2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ListBullet"/>
              <w:rPr>
                <w:lang w:val="en-NZ"/>
              </w:rPr>
            </w:pPr>
            <w:r w:rsidRPr="00D9143E">
              <w:t>Works collaboratively to determine and complete requirements</w:t>
            </w:r>
          </w:p>
        </w:tc>
      </w:tr>
      <w:tr w:rsidTr="00D914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1.1-1.3, 2.2, 2.4, 2.5, 3.1, 3.3-3.6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ListBullet"/>
            </w:pPr>
            <w:r w:rsidRPr="00D9143E">
              <w:t>Plans and organises routine tasks, taking some responsibility for identifying and confirming copyright issues</w:t>
            </w:r>
          </w:p>
          <w:p w:rsidR="00000000" w:rsidRPr="00D9143E" w:rsidP="00D9143E">
            <w:pPr>
              <w:pStyle w:val="ListBullet"/>
            </w:pPr>
            <w:r w:rsidRPr="00D9143E">
              <w:t>Recognises an</w:t>
            </w:r>
            <w:r w:rsidRPr="00D9143E">
              <w:t>d responds to predictable routine problems seeking assistance when problems are beyond immediate responsibilities or experience</w:t>
            </w:r>
          </w:p>
          <w:p w:rsidR="00000000" w:rsidRPr="00D9143E" w:rsidP="00D9143E">
            <w:pPr>
              <w:pStyle w:val="ListBullet"/>
            </w:pPr>
            <w:r w:rsidRPr="00D9143E">
              <w:t>Uses technology to track and download material</w:t>
            </w:r>
          </w:p>
        </w:tc>
      </w:tr>
    </w:tbl>
    <w:p w:rsidR="00000000" w:rsidRPr="00D9143E" w:rsidP="00D9143E">
      <w:pPr>
        <w:pStyle w:val="BodyText"/>
      </w:pPr>
    </w:p>
    <w:p w:rsidR="00000000" w:rsidRPr="00D9143E" w:rsidP="00D9143E">
      <w:pPr>
        <w:pStyle w:val="AllowPageBreak"/>
      </w:pPr>
    </w:p>
    <w:p w:rsidR="00000000" w:rsidRPr="00D9143E" w:rsidP="00D9143E">
      <w:pPr>
        <w:pStyle w:val="Heading1"/>
      </w:pPr>
      <w:bookmarkStart w:id="6" w:name="O_789917"/>
      <w:bookmarkEnd w:id="6"/>
      <w:r w:rsidRPr="00D914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D9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 xml:space="preserve">Code and title </w:t>
            </w:r>
          </w:p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Code and title</w:t>
            </w:r>
          </w:p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rPr>
                <w:rStyle w:val="SpecialBold"/>
              </w:rPr>
              <w:t>Equivalence status</w:t>
            </w:r>
          </w:p>
        </w:tc>
      </w:tr>
      <w:tr w:rsidTr="00D9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CUACMP301 Implement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CUFCMP301A Implement copyright arrangements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3E">
            <w:pPr>
              <w:pStyle w:val="BodyText"/>
              <w:rPr>
                <w:lang w:val="en-NZ"/>
              </w:rPr>
            </w:pPr>
            <w:r w:rsidRPr="00D9143E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3E" w:rsidP="00D9143E">
            <w:pPr>
              <w:pStyle w:val="BodyText"/>
            </w:pPr>
            <w:r w:rsidRPr="00D9143E">
              <w:t>Equivalent unit</w:t>
            </w:r>
          </w:p>
        </w:tc>
      </w:tr>
    </w:tbl>
    <w:p w:rsidR="00000000" w:rsidRPr="00D9143E" w:rsidP="00D9143E">
      <w:pPr>
        <w:pStyle w:val="BodyText"/>
      </w:pPr>
    </w:p>
    <w:p w:rsidR="00000000" w:rsidRPr="00D9143E" w:rsidP="00D9143E">
      <w:pPr>
        <w:pStyle w:val="AllowPageBreak"/>
      </w:pPr>
    </w:p>
    <w:p w:rsidR="00000000" w:rsidRPr="00D9143E" w:rsidP="00D9143E">
      <w:pPr>
        <w:pStyle w:val="Heading1"/>
      </w:pPr>
      <w:bookmarkStart w:id="7" w:name="O_789924"/>
      <w:bookmarkEnd w:id="7"/>
      <w:r w:rsidRPr="00D9143E">
        <w:t>Links</w:t>
      </w:r>
    </w:p>
    <w:p w:rsidR="00000000" w:rsidRPr="00D9143E" w:rsidP="00AD2F2F">
      <w:pPr>
        <w:pStyle w:val="BodyText"/>
      </w:pPr>
      <w:r w:rsidRPr="00D914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26D5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9143E" w:rsidP="00D9143E"/>
    <w:sectPr w:rsidSect="00D914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3E" w:rsidRPr="00AD2F2F" w:rsidP="00AD2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2F" w:rsidP="00D91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F2F" w:rsidP="00D91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F2F" w:rsidP="00D91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43E" w:rsidRPr="00AD2F2F" w:rsidP="00AD2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2F" w:rsidRPr="002D2AF8" w:rsidP="00D91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CUACMP301 Implement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D2F2F" w:rsidP="00D91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2D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B0E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43E"/>
  </w:style>
  <w:style w:type="character" w:customStyle="1" w:styleId="Heading1Char">
    <w:name w:val="Heading 1 Char"/>
    <w:basedOn w:val="DefaultParagraphFont"/>
    <w:link w:val="Heading1"/>
    <w:rsid w:val="00D91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4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43E"/>
    <w:rPr>
      <w:b/>
      <w:spacing w:val="0"/>
    </w:rPr>
  </w:style>
  <w:style w:type="character" w:styleId="Emphasis">
    <w:name w:val="Emphasis"/>
    <w:basedOn w:val="DefaultParagraphFont"/>
    <w:qFormat/>
    <w:rsid w:val="00D9143E"/>
    <w:rPr>
      <w:i/>
    </w:rPr>
  </w:style>
  <w:style w:type="paragraph" w:customStyle="1" w:styleId="SuperHeading">
    <w:name w:val="SuperHeading"/>
    <w:basedOn w:val="Normal"/>
    <w:rsid w:val="00D91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4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43E"/>
  </w:style>
  <w:style w:type="paragraph" w:styleId="TableofFigures">
    <w:name w:val="table of figures"/>
    <w:basedOn w:val="Normal"/>
    <w:next w:val="Normal"/>
    <w:semiHidden/>
    <w:rsid w:val="00D91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4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43E"/>
    <w:rPr>
      <w:rFonts w:ascii="Wingdings" w:hAnsi="Wingdings"/>
    </w:rPr>
  </w:style>
  <w:style w:type="paragraph" w:customStyle="1" w:styleId="TableHeading">
    <w:name w:val="Table Heading"/>
    <w:basedOn w:val="HeadingBase"/>
    <w:rsid w:val="00D91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43E"/>
    <w:rPr>
      <w:color w:val="0033CC"/>
      <w:u w:val="none"/>
    </w:rPr>
  </w:style>
  <w:style w:type="paragraph" w:customStyle="1" w:styleId="BodyTextRight">
    <w:name w:val="Body Text Right"/>
    <w:basedOn w:val="BodyText"/>
    <w:rsid w:val="00D91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43E"/>
    <w:rPr>
      <w:sz w:val="32"/>
    </w:rPr>
  </w:style>
  <w:style w:type="paragraph" w:customStyle="1" w:styleId="HeadingProcedure">
    <w:name w:val="Heading Procedure"/>
    <w:basedOn w:val="HeadingBase"/>
    <w:next w:val="Normal"/>
    <w:rsid w:val="00D91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43E"/>
    <w:pPr>
      <w:spacing w:before="60" w:after="60"/>
    </w:pPr>
  </w:style>
  <w:style w:type="paragraph" w:styleId="ListContinue">
    <w:name w:val="List Continue"/>
    <w:basedOn w:val="List"/>
    <w:rsid w:val="00D9143E"/>
    <w:pPr>
      <w:ind w:firstLine="0"/>
    </w:pPr>
  </w:style>
  <w:style w:type="paragraph" w:customStyle="1" w:styleId="ListNote">
    <w:name w:val="List Note"/>
    <w:basedOn w:val="List"/>
    <w:rsid w:val="00D91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43E"/>
    <w:rPr>
      <w:rFonts w:ascii="Courier New" w:hAnsi="Courier New"/>
    </w:rPr>
  </w:style>
  <w:style w:type="paragraph" w:customStyle="1" w:styleId="NoteBullet">
    <w:name w:val="Note Bullet"/>
    <w:basedOn w:val="Note"/>
    <w:rsid w:val="00D91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4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43E"/>
    <w:rPr>
      <w:b/>
      <w:smallCaps/>
    </w:rPr>
  </w:style>
  <w:style w:type="paragraph" w:customStyle="1" w:styleId="TableListNumber">
    <w:name w:val="Table List Number"/>
    <w:basedOn w:val="ListNumber"/>
    <w:rsid w:val="00D91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43E"/>
    <w:pPr>
      <w:numPr>
        <w:numId w:val="8"/>
      </w:numPr>
    </w:pPr>
  </w:style>
  <w:style w:type="paragraph" w:customStyle="1" w:styleId="ListAlpha2">
    <w:name w:val="List Alpha 2"/>
    <w:basedOn w:val="List2"/>
    <w:rsid w:val="00D9143E"/>
    <w:pPr>
      <w:numPr>
        <w:numId w:val="7"/>
      </w:numPr>
    </w:pPr>
  </w:style>
  <w:style w:type="paragraph" w:styleId="List2">
    <w:name w:val="List 2"/>
    <w:basedOn w:val="BodyText"/>
    <w:rsid w:val="00D91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4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43E"/>
    <w:pPr>
      <w:numPr>
        <w:numId w:val="3"/>
      </w:numPr>
    </w:pPr>
  </w:style>
  <w:style w:type="paragraph" w:styleId="ListContinue2">
    <w:name w:val="List Continue 2"/>
    <w:basedOn w:val="List2"/>
    <w:rsid w:val="00D9143E"/>
    <w:pPr>
      <w:ind w:firstLine="0"/>
    </w:pPr>
  </w:style>
  <w:style w:type="paragraph" w:styleId="ListContinue3">
    <w:name w:val="List Continue 3"/>
    <w:basedOn w:val="List3"/>
    <w:rsid w:val="00D9143E"/>
    <w:pPr>
      <w:ind w:left="1021" w:firstLine="0"/>
    </w:pPr>
  </w:style>
  <w:style w:type="paragraph" w:styleId="ListContinue4">
    <w:name w:val="List Continue 4"/>
    <w:basedOn w:val="List4"/>
    <w:rsid w:val="00D9143E"/>
    <w:pPr>
      <w:ind w:firstLine="0"/>
    </w:pPr>
  </w:style>
  <w:style w:type="paragraph" w:styleId="ListContinue5">
    <w:name w:val="List Continue 5"/>
    <w:basedOn w:val="List5"/>
    <w:rsid w:val="00D9143E"/>
    <w:pPr>
      <w:ind w:firstLine="0"/>
    </w:pPr>
  </w:style>
  <w:style w:type="paragraph" w:styleId="ListNumber3">
    <w:name w:val="List Number 3"/>
    <w:basedOn w:val="List3"/>
    <w:rsid w:val="00D9143E"/>
    <w:pPr>
      <w:numPr>
        <w:numId w:val="4"/>
      </w:numPr>
    </w:pPr>
  </w:style>
  <w:style w:type="paragraph" w:styleId="ListNumber4">
    <w:name w:val="List Number 4"/>
    <w:basedOn w:val="List4"/>
    <w:rsid w:val="00D9143E"/>
    <w:pPr>
      <w:numPr>
        <w:numId w:val="5"/>
      </w:numPr>
    </w:pPr>
  </w:style>
  <w:style w:type="paragraph" w:styleId="ListNumber5">
    <w:name w:val="List Number 5"/>
    <w:basedOn w:val="List5"/>
    <w:rsid w:val="00D9143E"/>
    <w:pPr>
      <w:numPr>
        <w:numId w:val="6"/>
      </w:numPr>
    </w:pPr>
  </w:style>
  <w:style w:type="paragraph" w:styleId="BlockText">
    <w:name w:val="Block Text"/>
    <w:basedOn w:val="Normal"/>
    <w:rsid w:val="00D91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43E"/>
    <w:rPr>
      <w:sz w:val="16"/>
      <w:vertAlign w:val="superscript"/>
    </w:rPr>
  </w:style>
  <w:style w:type="character" w:customStyle="1" w:styleId="Symbols">
    <w:name w:val="Symbols"/>
    <w:basedOn w:val="DefaultParagraphFont"/>
    <w:rsid w:val="00D9143E"/>
    <w:rPr>
      <w:rFonts w:ascii="Symbol" w:hAnsi="Symbol"/>
    </w:rPr>
  </w:style>
  <w:style w:type="character" w:customStyle="1" w:styleId="MenuOptions">
    <w:name w:val="Menu Options"/>
    <w:basedOn w:val="DefaultParagraphFont"/>
    <w:rsid w:val="00D91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43E"/>
    <w:rPr>
      <w:b/>
    </w:rPr>
  </w:style>
  <w:style w:type="character" w:customStyle="1" w:styleId="Underlined">
    <w:name w:val="Underlined"/>
    <w:basedOn w:val="DefaultParagraphFont"/>
    <w:rsid w:val="00D9143E"/>
    <w:rPr>
      <w:u w:val="single"/>
    </w:rPr>
  </w:style>
  <w:style w:type="paragraph" w:customStyle="1" w:styleId="TableBodyTextRight">
    <w:name w:val="Table Body Text Right"/>
    <w:basedOn w:val="TableBodyText"/>
    <w:rsid w:val="00D91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43E"/>
    <w:rPr>
      <w:sz w:val="18"/>
    </w:rPr>
  </w:style>
  <w:style w:type="paragraph" w:customStyle="1" w:styleId="BodySmallRight">
    <w:name w:val="Body Small Right"/>
    <w:basedOn w:val="BodyTextRight"/>
    <w:rsid w:val="00D9143E"/>
    <w:rPr>
      <w:sz w:val="18"/>
      <w:szCs w:val="18"/>
    </w:rPr>
  </w:style>
  <w:style w:type="paragraph" w:customStyle="1" w:styleId="MarginEdition">
    <w:name w:val="Margin Edition"/>
    <w:basedOn w:val="MarginNote"/>
    <w:rsid w:val="00D91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43E"/>
    <w:rPr>
      <w:sz w:val="2"/>
      <w:szCs w:val="2"/>
    </w:rPr>
  </w:style>
  <w:style w:type="character" w:customStyle="1" w:styleId="Small">
    <w:name w:val="Small"/>
    <w:basedOn w:val="DefaultParagraphFont"/>
    <w:rsid w:val="00D9143E"/>
    <w:rPr>
      <w:sz w:val="16"/>
    </w:rPr>
  </w:style>
  <w:style w:type="paragraph" w:customStyle="1" w:styleId="WideTable">
    <w:name w:val="Wide Table"/>
    <w:basedOn w:val="Normal"/>
    <w:rsid w:val="00D91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43E"/>
  </w:style>
  <w:style w:type="paragraph" w:styleId="Quote">
    <w:name w:val="Quote"/>
    <w:basedOn w:val="Heading1"/>
    <w:link w:val="QuoteChar"/>
    <w:qFormat/>
    <w:rsid w:val="00D91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43E"/>
    <w:pPr>
      <w:pageBreakBefore/>
    </w:pPr>
  </w:style>
  <w:style w:type="paragraph" w:customStyle="1" w:styleId="Border">
    <w:name w:val="Border"/>
    <w:basedOn w:val="Normal"/>
    <w:qFormat/>
    <w:rsid w:val="00D91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43E"/>
    <w:rPr>
      <w:u w:val="single"/>
    </w:rPr>
  </w:style>
  <w:style w:type="character" w:customStyle="1" w:styleId="BoldandItalics">
    <w:name w:val="Bold and Italics"/>
    <w:qFormat/>
    <w:rsid w:val="00D9143E"/>
    <w:rPr>
      <w:b/>
      <w:i/>
      <w:u w:val="none"/>
    </w:rPr>
  </w:style>
  <w:style w:type="paragraph" w:styleId="BalloonText">
    <w:name w:val="Balloon Text"/>
    <w:basedOn w:val="Normal"/>
    <w:link w:val="BalloonTextChar"/>
    <w:rsid w:val="00D91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43E"/>
    <w:pPr>
      <w:spacing w:before="0" w:after="0"/>
    </w:pPr>
  </w:style>
  <w:style w:type="paragraph" w:customStyle="1" w:styleId="BodyTextBold">
    <w:name w:val="Body Text Bold"/>
    <w:basedOn w:val="BodyText"/>
    <w:qFormat/>
    <w:rsid w:val="00D9143E"/>
    <w:rPr>
      <w:b/>
    </w:rPr>
  </w:style>
  <w:style w:type="character" w:styleId="Hyperlink">
    <w:name w:val="Hyperlink"/>
    <w:basedOn w:val="DefaultParagraphFont"/>
    <w:uiPriority w:val="99"/>
    <w:unhideWhenUsed/>
    <w:rsid w:val="00AD2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3542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CUACMP301 Implement copyright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2019-02-21T09:53:00Z</dcterms:created>
  <dcterms:modified xsi:type="dcterms:W3CDTF">2019-02-21T09:54:00Z</dcterms:modified>
</cp:coreProperties>
</file>