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2B7" w:rsidP="00A572B7">
      <w:pPr>
        <w:pStyle w:val="Title"/>
      </w:pPr>
      <w:r>
        <w:fldChar w:fldCharType="begin"/>
      </w:r>
      <w:r>
        <w:instrText xml:space="preserve"> TITLE   \* MERGEFORMAT </w:instrText>
      </w:r>
      <w:r>
        <w:fldChar w:fldCharType="separate"/>
      </w:r>
      <w:r>
        <w:t>CUACIR301 Perform basic on-ground acrobatic techniques</w:t>
      </w:r>
      <w:r>
        <w:fldChar w:fldCharType="end"/>
      </w:r>
    </w:p>
    <w:p w:rsidR="00A572B7" w:rsidP="00A572B7">
      <w:pPr>
        <w:pStyle w:val="Version"/>
        <w:sectPr w:rsidSect="008B6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6FFA" w:rsidP="008B6FFA">
      <w:pPr>
        <w:pStyle w:val="SuperHeading"/>
      </w:pPr>
      <w:r w:rsidRPr="008B6FFA">
        <w:t>CUACIR301 Perform basic on-ground acrobatic techniques</w:t>
      </w:r>
    </w:p>
    <w:p w:rsidR="00000000" w:rsidRPr="008B6FFA" w:rsidP="008B6FFA">
      <w:pPr>
        <w:pStyle w:val="Heading1"/>
      </w:pPr>
      <w:bookmarkStart w:id="1" w:name="O_799816"/>
      <w:bookmarkEnd w:id="1"/>
      <w:r w:rsidRPr="008B6FFA">
        <w:t>Modification History</w:t>
      </w:r>
    </w:p>
    <w:tbl>
      <w:tblPr>
        <w:tblW w:w="0" w:type="auto"/>
        <w:tblLayout w:type="fixed"/>
        <w:tblCellMar>
          <w:left w:w="62" w:type="dxa"/>
          <w:right w:w="62" w:type="dxa"/>
        </w:tblCellMar>
        <w:tblLook w:val="0000"/>
      </w:tblPr>
      <w:tblGrid>
        <w:gridCol w:w="3091"/>
        <w:gridCol w:w="5873"/>
      </w:tblGrid>
      <w:tr w:rsidTr="008B6F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FFA" w:rsidP="008B6FFA">
            <w:pPr>
              <w:pStyle w:val="BodyText"/>
            </w:pPr>
            <w:r w:rsidRPr="008B6F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rPr>
                <w:rStyle w:val="SpecialBold"/>
              </w:rPr>
              <w:t>Comments</w:t>
            </w:r>
          </w:p>
        </w:tc>
      </w:tr>
      <w:tr w:rsidTr="008B6F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t>This version released with CUA Creative Arts and Culture Training Package version 2.0. Updated assessment conditions section. Updated modification history section to reflect changed name of t</w:t>
            </w:r>
            <w:r w:rsidRPr="008B6FFA">
              <w:t>raining package.</w:t>
            </w:r>
          </w:p>
        </w:tc>
      </w:tr>
      <w:tr w:rsidTr="008B6F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FFA" w:rsidP="008B6FFA">
            <w:pPr>
              <w:pStyle w:val="BodyText"/>
            </w:pPr>
            <w:r w:rsidRPr="008B6FFA">
              <w:t>This version first released with CUA Creative Arts and Culture Training Package Version 1.0.</w:t>
            </w:r>
          </w:p>
        </w:tc>
      </w:tr>
    </w:tbl>
    <w:p w:rsidR="00000000" w:rsidRPr="008B6FFA" w:rsidP="008B6FFA">
      <w:pPr>
        <w:pStyle w:val="BodyText"/>
      </w:pPr>
    </w:p>
    <w:p w:rsidR="00000000" w:rsidRPr="008B6FFA" w:rsidP="008B6FFA">
      <w:pPr>
        <w:pStyle w:val="AllowPageBreak"/>
      </w:pPr>
    </w:p>
    <w:p w:rsidR="00000000" w:rsidRPr="008B6FFA" w:rsidP="008B6FFA">
      <w:pPr>
        <w:pStyle w:val="Heading1"/>
      </w:pPr>
      <w:bookmarkStart w:id="2" w:name="O_799815"/>
      <w:bookmarkEnd w:id="2"/>
      <w:r w:rsidRPr="008B6FFA">
        <w:t>Application</w:t>
      </w:r>
    </w:p>
    <w:p w:rsidR="00000000" w:rsidRPr="008B6FFA" w:rsidP="00A572B7">
      <w:pPr>
        <w:pStyle w:val="BodyText"/>
      </w:pPr>
      <w:r w:rsidRPr="008B6FFA">
        <w:t>This unit describes the performance outcomes, skills and knowledge required to perform basic on-ground a</w:t>
      </w:r>
      <w:r w:rsidRPr="008B6FFA">
        <w:t xml:space="preserve">crobatic techniques in settings such as community circus, physical theatre, traditional circus, new-wave circus and street theatre. Circus performers and others who use basic acrobatic skills could be entertaining audiences as soloists, with a partner, or </w:t>
      </w:r>
      <w:r w:rsidRPr="008B6FFA">
        <w:t>as members of a group.</w:t>
      </w:r>
    </w:p>
    <w:p w:rsidR="00000000" w:rsidRPr="008B6FFA" w:rsidP="00A572B7">
      <w:pPr>
        <w:pStyle w:val="BodyText"/>
      </w:pPr>
      <w:r w:rsidRPr="008B6FFA">
        <w:t>At this level work is normally supervised, though some autonomy and judgement can be expected in live performance situations.</w:t>
      </w:r>
    </w:p>
    <w:p w:rsidR="00000000" w:rsidRPr="008B6FFA" w:rsidP="00A572B7">
      <w:pPr>
        <w:pStyle w:val="BodyText"/>
      </w:pPr>
      <w:r w:rsidRPr="008B6FFA">
        <w:t>No licensing, legislative or certification requirements apply to this unit at the time of publication.</w:t>
      </w:r>
    </w:p>
    <w:p w:rsidR="00000000" w:rsidRPr="008B6FFA" w:rsidP="008B6FFA">
      <w:pPr>
        <w:pStyle w:val="Heading1"/>
      </w:pPr>
      <w:bookmarkStart w:id="3" w:name="O_799814"/>
      <w:bookmarkEnd w:id="3"/>
      <w:r w:rsidRPr="008B6FFA">
        <w:t>Unit Sector</w:t>
      </w:r>
    </w:p>
    <w:p w:rsidR="00000000" w:rsidRPr="008B6FFA" w:rsidP="00A572B7">
      <w:pPr>
        <w:pStyle w:val="BodyText"/>
      </w:pPr>
      <w:r w:rsidRPr="008B6FFA">
        <w:t>Performing arts – circus skills</w:t>
      </w:r>
    </w:p>
    <w:p w:rsidR="00000000" w:rsidRPr="008B6FFA" w:rsidP="008B6FFA">
      <w:pPr>
        <w:pStyle w:val="Heading1"/>
      </w:pPr>
      <w:bookmarkStart w:id="4" w:name="O_799813"/>
      <w:bookmarkEnd w:id="4"/>
      <w:r w:rsidRPr="008B6FFA">
        <w:t>Elements and Performance Criteria</w:t>
      </w:r>
    </w:p>
    <w:tbl>
      <w:tblPr>
        <w:tblW w:w="0" w:type="auto"/>
        <w:tblLayout w:type="fixed"/>
        <w:tblCellMar>
          <w:left w:w="62" w:type="dxa"/>
          <w:right w:w="62" w:type="dxa"/>
        </w:tblCellMar>
        <w:tblLook w:val="0000"/>
      </w:tblPr>
      <w:tblGrid>
        <w:gridCol w:w="2430"/>
        <w:gridCol w:w="6570"/>
      </w:tblGrid>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rPr>
                <w:rStyle w:val="SpecialBold"/>
              </w:rPr>
              <w:t>Elements</w:t>
            </w:r>
          </w:p>
          <w:p w:rsidR="00000000" w:rsidRPr="008B6FFA" w:rsidP="008B6FFA">
            <w:pPr>
              <w:pStyle w:val="BodyText"/>
            </w:pPr>
            <w:r w:rsidRPr="008B6FF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rPr>
                <w:rStyle w:val="SpecialBold"/>
              </w:rPr>
              <w:t>Performance Criteria</w:t>
            </w:r>
          </w:p>
          <w:p w:rsidR="00000000" w:rsidP="008B6FFA">
            <w:pPr>
              <w:pStyle w:val="BodyText"/>
              <w:rPr>
                <w:lang w:val="en-NZ"/>
              </w:rPr>
            </w:pPr>
            <w:r w:rsidRPr="008B6FFA">
              <w:rPr>
                <w:rStyle w:val="Emphasis"/>
              </w:rPr>
              <w:t>Performance criteria describe the performance needed to demonstrate achievement of the element.</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1. Prepare for basic acrobatic sessions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t>1.1 Select clothing and footwear suitable to session</w:t>
            </w:r>
          </w:p>
          <w:p w:rsidR="00000000" w:rsidRPr="008B6FFA" w:rsidP="008B6FFA">
            <w:pPr>
              <w:pStyle w:val="BodyText"/>
            </w:pPr>
            <w:r w:rsidRPr="008B6FFA">
              <w:t>1.2 Select, inspect and test equipment for safety and relevance</w:t>
            </w:r>
          </w:p>
          <w:p w:rsidR="00000000" w:rsidRPr="008B6FFA" w:rsidP="008B6FFA">
            <w:pPr>
              <w:pStyle w:val="BodyText"/>
            </w:pPr>
            <w:r w:rsidRPr="008B6FFA">
              <w:t>1.</w:t>
            </w:r>
            <w:r w:rsidRPr="008B6FFA">
              <w:t>3 Check performance spaces for safety and report safety issues to relevant personnel</w:t>
            </w:r>
          </w:p>
          <w:p w:rsidR="00000000" w:rsidRPr="008B6FFA" w:rsidP="008B6FFA">
            <w:pPr>
              <w:pStyle w:val="BodyText"/>
            </w:pPr>
            <w:r w:rsidRPr="008B6FFA">
              <w:t>1.4 Perform safe warm-up exercises and mental preparation techniques to prepare body and mind for routines</w:t>
            </w:r>
          </w:p>
          <w:p w:rsidR="00000000" w:rsidP="008B6FFA">
            <w:pPr>
              <w:pStyle w:val="BodyText"/>
              <w:rPr>
                <w:lang w:val="en-NZ"/>
              </w:rPr>
            </w:pPr>
            <w:r w:rsidRPr="008B6FFA">
              <w:t>1.5 Clean or clear performance area to ensure safety of performe</w:t>
            </w:r>
            <w:r w:rsidRPr="008B6FFA">
              <w:t>rs</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2. Participate in basic acrobatic skills routines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t xml:space="preserve">2.1 Correctly apply </w:t>
            </w:r>
            <w:r w:rsidRPr="008B6FFA">
              <w:rPr>
                <w:rStyle w:val="BoldandItalics"/>
              </w:rPr>
              <w:t>technical skills</w:t>
            </w:r>
            <w:r w:rsidRPr="008B6FFA">
              <w:t xml:space="preserve"> to </w:t>
            </w:r>
            <w:r w:rsidRPr="008B6FFA">
              <w:rPr>
                <w:rStyle w:val="BoldandItalics"/>
              </w:rPr>
              <w:t>basic acrobatic movements</w:t>
            </w:r>
          </w:p>
          <w:p w:rsidR="00000000" w:rsidRPr="008B6FFA" w:rsidP="008B6FFA">
            <w:pPr>
              <w:pStyle w:val="BodyText"/>
            </w:pPr>
            <w:r w:rsidRPr="008B6FFA">
              <w:t>2.2 Perform sequences of routines smoothly and in line with safe movement practice</w:t>
            </w:r>
          </w:p>
          <w:p w:rsidR="00000000" w:rsidRPr="008B6FFA" w:rsidP="008B6FFA">
            <w:pPr>
              <w:pStyle w:val="BodyText"/>
            </w:pPr>
            <w:r w:rsidRPr="008B6FFA">
              <w:t>2.3 Safely perform landings</w:t>
            </w:r>
          </w:p>
          <w:p w:rsidR="00000000" w:rsidP="008B6FFA">
            <w:pPr>
              <w:pStyle w:val="BodyText"/>
              <w:rPr>
                <w:lang w:val="en-NZ"/>
              </w:rPr>
            </w:pPr>
            <w:r w:rsidRPr="008B6FFA">
              <w:t>2.4 Participate in pair a</w:t>
            </w:r>
            <w:r w:rsidRPr="008B6FFA">
              <w:t>nd group routines as required</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3. Conclude basic acrobatics sessions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t>3.1 Perform safe warm-down exercises</w:t>
            </w:r>
          </w:p>
          <w:p w:rsidR="00000000" w:rsidRPr="008B6FFA" w:rsidP="008B6FFA">
            <w:pPr>
              <w:pStyle w:val="BodyText"/>
            </w:pPr>
            <w:r w:rsidRPr="008B6FFA">
              <w:t>3.2 Return performance area to original condition</w:t>
            </w:r>
          </w:p>
          <w:p w:rsidR="00000000" w:rsidP="008B6FFA">
            <w:pPr>
              <w:pStyle w:val="BodyText"/>
              <w:rPr>
                <w:lang w:val="en-NZ"/>
              </w:rPr>
            </w:pPr>
            <w:r w:rsidRPr="008B6FFA">
              <w:t>3.3 Store equipment to maintain quality and reliability</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4. Review basic acrobatic skills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t>4.1 Evaluate own performance in session to assess level of performance and skill development needs</w:t>
            </w:r>
          </w:p>
          <w:p w:rsidR="00000000" w:rsidRPr="008B6FFA" w:rsidP="008B6FFA">
            <w:pPr>
              <w:pStyle w:val="BodyText"/>
            </w:pPr>
            <w:r w:rsidRPr="008B6FFA">
              <w:t>4.2 Use feedback from others to identify and develop ways to improve own basic on-ground acrobatic skills</w:t>
            </w:r>
          </w:p>
          <w:p w:rsidR="00000000" w:rsidRPr="008B6FFA" w:rsidP="008B6FFA">
            <w:pPr>
              <w:pStyle w:val="BodyText"/>
            </w:pPr>
            <w:r w:rsidRPr="008B6FFA">
              <w:t>4.3 Se</w:t>
            </w:r>
            <w:r w:rsidRPr="008B6FFA">
              <w:t>t realistic goals for improvement and develop strategies to achieve them</w:t>
            </w:r>
          </w:p>
        </w:tc>
      </w:tr>
    </w:tbl>
    <w:p w:rsidR="00000000" w:rsidRPr="008B6FFA" w:rsidP="008B6FFA">
      <w:pPr>
        <w:pStyle w:val="BodyText"/>
      </w:pPr>
    </w:p>
    <w:p w:rsidR="00000000" w:rsidRPr="008B6FFA" w:rsidP="008B6FFA">
      <w:pPr>
        <w:pStyle w:val="AllowPageBreak"/>
      </w:pPr>
    </w:p>
    <w:p w:rsidR="00000000" w:rsidRPr="008B6FFA" w:rsidP="008B6FFA">
      <w:pPr>
        <w:pStyle w:val="Heading1"/>
      </w:pPr>
      <w:bookmarkStart w:id="5" w:name="O_799812"/>
      <w:bookmarkEnd w:id="5"/>
      <w:r w:rsidRPr="008B6FFA">
        <w:t>Foundation Skills</w:t>
      </w:r>
    </w:p>
    <w:p w:rsidR="00000000" w:rsidRPr="00A572B7" w:rsidP="00A572B7">
      <w:pPr>
        <w:pStyle w:val="BodyText"/>
        <w:rPr>
          <w:i/>
        </w:rPr>
      </w:pPr>
      <w:r w:rsidRPr="00A572B7">
        <w:rPr>
          <w:rStyle w:val="Emphasis"/>
        </w:rPr>
        <w:t>This section describes language, literacy, numeracy and employment skills incorporated in the performance criteria that are required for competent</w:t>
      </w:r>
      <w:r w:rsidRPr="00A572B7">
        <w:rPr>
          <w:rStyle w:val="Emphasis"/>
        </w:rPr>
        <w:t xml:space="preserve"> performance.</w:t>
      </w:r>
    </w:p>
    <w:tbl>
      <w:tblPr>
        <w:tblW w:w="0" w:type="auto"/>
        <w:tblLayout w:type="fixed"/>
        <w:tblCellMar>
          <w:left w:w="62" w:type="dxa"/>
          <w:right w:w="62" w:type="dxa"/>
        </w:tblCellMar>
        <w:tblLook w:val="0000"/>
      </w:tblPr>
      <w:tblGrid>
        <w:gridCol w:w="2430"/>
        <w:gridCol w:w="1710"/>
        <w:gridCol w:w="4860"/>
      </w:tblGrid>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BodyText"/>
            </w:pPr>
            <w:r w:rsidRPr="008B6FF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rPr>
                <w:rStyle w:val="SpecialBold"/>
              </w:rPr>
              <w:t>Description</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4.1, 4.2, 4.3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ListBullet"/>
            </w:pPr>
            <w:r w:rsidRPr="008B6FFA">
              <w:t>Analyses feedback, reflects on performance, and develops strategies for refining techniques</w:t>
            </w:r>
          </w:p>
          <w:p w:rsidR="00000000" w:rsidP="008B6FFA">
            <w:pPr>
              <w:pStyle w:val="ListBullet"/>
              <w:rPr>
                <w:lang w:val="en-NZ"/>
              </w:rPr>
            </w:pPr>
            <w:r w:rsidRPr="008B6FFA">
              <w:t>Identifies performance goals and strategies for achieving them</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1.3, 4.2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ListBullet"/>
              <w:rPr>
                <w:lang w:val="en-NZ"/>
              </w:rPr>
            </w:pPr>
            <w:r w:rsidRPr="008B6FFA">
              <w:t>Obtains information by listening and questioning</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 xml:space="preserve">Navigate the world of </w:t>
            </w:r>
            <w:r w:rsidRPr="008B6FFA">
              <w:t>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 xml:space="preserve">1.1, 1.2, 1.3, 1.3, 1.4, 1.5, </w:t>
            </w:r>
            <w:r w:rsidRPr="008B6FFA">
              <w:t>2.3, 3.1, 3.2, 3.3, 4.3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ListBullet"/>
            </w:pPr>
            <w:r w:rsidRPr="008B6FFA">
              <w:t xml:space="preserve">Follows accepted industry practices in relation to safe movement practices and </w:t>
            </w:r>
            <w:r w:rsidRPr="008B6FFA">
              <w:t>injury-prevention strategies</w:t>
            </w:r>
          </w:p>
          <w:p w:rsidR="00000000" w:rsidP="008B6FFA">
            <w:pPr>
              <w:pStyle w:val="ListBullet"/>
              <w:rPr>
                <w:lang w:val="en-NZ"/>
              </w:rPr>
            </w:pPr>
            <w:r w:rsidRPr="008B6FFA">
              <w:t xml:space="preserve">Takes </w:t>
            </w:r>
            <w:r w:rsidRPr="008B6FFA">
              <w:t>responsibility for own ongoing skill development</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1.3, 2.4, 4.2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ListBullet"/>
              <w:rPr>
                <w:lang w:val="en-NZ"/>
              </w:rPr>
            </w:pPr>
            <w:r w:rsidRPr="008B6FFA">
              <w:t>Works collaboratively with others involved in acrobatic classes and performances</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t>1.1, 1.4, 1.5, 2.1, 2.2, 2.3, 2.4, 3.1, 3.2, 3.3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ListBullet"/>
            </w:pPr>
            <w:r w:rsidRPr="008B6FFA">
              <w:t>Adopts a logical and methodical approach to the process of developing acrobatic skills for performance</w:t>
            </w:r>
          </w:p>
          <w:p w:rsidR="00000000" w:rsidRPr="008B6FFA" w:rsidP="008B6FFA">
            <w:pPr>
              <w:pStyle w:val="ListBullet"/>
            </w:pPr>
            <w:r w:rsidRPr="008B6FFA">
              <w:t>Combines basic on-ground acrobatic and gymnastic skills for performance</w:t>
            </w:r>
          </w:p>
          <w:p w:rsidR="00000000" w:rsidRPr="008B6FFA" w:rsidP="008B6FFA">
            <w:pPr>
              <w:pStyle w:val="ListBullet"/>
            </w:pPr>
            <w:r w:rsidRPr="008B6FFA">
              <w:t>Develops muscle memory</w:t>
            </w:r>
          </w:p>
          <w:p w:rsidR="00000000" w:rsidRPr="008B6FFA" w:rsidP="008B6FFA">
            <w:pPr>
              <w:pStyle w:val="ListBullet"/>
            </w:pPr>
            <w:r w:rsidRPr="008B6FFA">
              <w:t>Performs fluid and controlled body movements</w:t>
            </w:r>
          </w:p>
        </w:tc>
      </w:tr>
    </w:tbl>
    <w:p w:rsidR="00000000" w:rsidRPr="008B6FFA" w:rsidP="008B6FFA">
      <w:pPr>
        <w:pStyle w:val="BodyText"/>
      </w:pPr>
    </w:p>
    <w:p w:rsidR="00000000" w:rsidRPr="008B6FFA" w:rsidP="008B6FFA">
      <w:pPr>
        <w:pStyle w:val="AllowPageBreak"/>
      </w:pPr>
    </w:p>
    <w:p w:rsidR="00000000" w:rsidRPr="008B6FFA" w:rsidP="008B6FFA">
      <w:pPr>
        <w:pStyle w:val="Heading1"/>
      </w:pPr>
      <w:bookmarkStart w:id="6" w:name="O_799811"/>
      <w:bookmarkEnd w:id="6"/>
      <w:r w:rsidRPr="008B6FFA">
        <w:t>Range of Conditions</w:t>
      </w:r>
    </w:p>
    <w:p w:rsidR="00000000" w:rsidRPr="00A572B7" w:rsidP="00A572B7">
      <w:pPr>
        <w:pStyle w:val="BodyText"/>
        <w:rPr>
          <w:i/>
        </w:rPr>
      </w:pPr>
      <w:r w:rsidRPr="00A572B7">
        <w:rPr>
          <w:rStyle w:val="Emphasis"/>
        </w:rPr>
        <w:t>This section specifies different work environments and conditions that may affect performance. Essential operating conditions that may be present (depending on the work situation, needs of the candidate, accessibility of the item,</w:t>
      </w:r>
      <w:r w:rsidRPr="00A572B7">
        <w:rPr>
          <w:rStyle w:val="Emphasis"/>
        </w:rPr>
        <w:t xml:space="preserve"> and local industry and regional contexts) are included.</w:t>
      </w:r>
    </w:p>
    <w:tbl>
      <w:tblPr>
        <w:tblW w:w="0" w:type="auto"/>
        <w:tblLayout w:type="fixed"/>
        <w:tblCellMar>
          <w:left w:w="62" w:type="dxa"/>
          <w:right w:w="62" w:type="dxa"/>
        </w:tblCellMar>
        <w:tblLook w:val="0000"/>
      </w:tblPr>
      <w:tblGrid>
        <w:gridCol w:w="2430"/>
        <w:gridCol w:w="6570"/>
      </w:tblGrid>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rPr>
                <w:rStyle w:val="BoldandItalics"/>
              </w:rPr>
              <w:t xml:space="preserve">Technical skills </w:t>
            </w:r>
            <w:r w:rsidRPr="008B6FF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ListBullet"/>
            </w:pPr>
            <w:r w:rsidRPr="008B6FFA">
              <w:t>balance</w:t>
            </w:r>
          </w:p>
          <w:p w:rsidR="00000000" w:rsidRPr="008B6FFA" w:rsidP="008B6FFA">
            <w:pPr>
              <w:pStyle w:val="ListBullet"/>
            </w:pPr>
            <w:r w:rsidRPr="008B6FFA">
              <w:t>body awareness and control</w:t>
            </w:r>
          </w:p>
          <w:p w:rsidR="00000000" w:rsidRPr="008B6FFA" w:rsidP="008B6FFA">
            <w:pPr>
              <w:pStyle w:val="ListBullet"/>
            </w:pPr>
            <w:r w:rsidRPr="008B6FFA">
              <w:t>controlled and fluid movements</w:t>
            </w:r>
          </w:p>
          <w:p w:rsidR="00000000" w:rsidRPr="008B6FFA" w:rsidP="008B6FFA">
            <w:pPr>
              <w:pStyle w:val="ListBullet"/>
            </w:pPr>
            <w:r w:rsidRPr="008B6FFA">
              <w:t>coordination</w:t>
            </w:r>
          </w:p>
          <w:p w:rsidR="00000000" w:rsidRPr="008B6FFA" w:rsidP="008B6FFA">
            <w:pPr>
              <w:pStyle w:val="ListBullet"/>
            </w:pPr>
            <w:r w:rsidRPr="008B6FFA">
              <w:t>flexibility</w:t>
            </w:r>
          </w:p>
          <w:p w:rsidR="00000000" w:rsidRPr="008B6FFA" w:rsidP="008B6FFA">
            <w:pPr>
              <w:pStyle w:val="ListBullet"/>
            </w:pPr>
            <w:r w:rsidRPr="008B6FFA">
              <w:t>hand and body positioning</w:t>
            </w:r>
          </w:p>
          <w:p w:rsidR="00000000" w:rsidP="008B6FFA">
            <w:pPr>
              <w:pStyle w:val="ListBullet"/>
              <w:rPr>
                <w:lang w:val="en-NZ"/>
              </w:rPr>
            </w:pPr>
            <w:r w:rsidRPr="008B6FFA">
              <w:t>maintaining focus.</w:t>
            </w:r>
          </w:p>
        </w:tc>
      </w:tr>
      <w:tr w:rsidTr="008B6FF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FA">
            <w:pPr>
              <w:pStyle w:val="BodyText"/>
              <w:rPr>
                <w:lang w:val="en-NZ"/>
              </w:rPr>
            </w:pPr>
            <w:r w:rsidRPr="008B6FFA">
              <w:rPr>
                <w:rStyle w:val="BoldandItalics"/>
              </w:rPr>
              <w:t xml:space="preserve">Basic acrobatic movements </w:t>
            </w:r>
            <w:r w:rsidRPr="008B6FF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FA" w:rsidP="008B6FFA">
            <w:pPr>
              <w:pStyle w:val="ListBullet"/>
            </w:pPr>
            <w:r w:rsidRPr="008B6FFA">
              <w:t>basic tumble run</w:t>
            </w:r>
          </w:p>
          <w:p w:rsidR="00000000" w:rsidRPr="008B6FFA" w:rsidP="008B6FFA">
            <w:pPr>
              <w:pStyle w:val="ListBullet"/>
            </w:pPr>
            <w:r w:rsidRPr="008B6FFA">
              <w:t>cartwheels</w:t>
            </w:r>
          </w:p>
          <w:p w:rsidR="00000000" w:rsidRPr="008B6FFA" w:rsidP="008B6FFA">
            <w:pPr>
              <w:pStyle w:val="ListBullet"/>
            </w:pPr>
            <w:r w:rsidRPr="008B6FFA">
              <w:t>handstands</w:t>
            </w:r>
          </w:p>
          <w:p w:rsidR="00000000" w:rsidRPr="008B6FFA" w:rsidP="008B6FFA">
            <w:pPr>
              <w:pStyle w:val="ListBullet"/>
            </w:pPr>
            <w:r w:rsidRPr="008B6FFA">
              <w:t>forward and backward rolls</w:t>
            </w:r>
          </w:p>
          <w:p w:rsidR="00000000" w:rsidRPr="008B6FFA" w:rsidP="008B6FFA">
            <w:pPr>
              <w:pStyle w:val="ListBullet"/>
            </w:pPr>
            <w:r w:rsidRPr="008B6FFA">
              <w:t>static and running start-up.</w:t>
            </w:r>
          </w:p>
        </w:tc>
      </w:tr>
    </w:tbl>
    <w:p w:rsidR="00000000" w:rsidRPr="008B6FFA" w:rsidP="008B6FFA">
      <w:pPr>
        <w:pStyle w:val="BodyText"/>
      </w:pPr>
    </w:p>
    <w:p w:rsidR="00000000" w:rsidRPr="008B6FFA" w:rsidP="008B6FFA">
      <w:pPr>
        <w:pStyle w:val="AllowPageBreak"/>
      </w:pPr>
    </w:p>
    <w:p w:rsidR="00000000" w:rsidRPr="008B6FFA" w:rsidP="008B6FFA">
      <w:pPr>
        <w:pStyle w:val="Heading1"/>
      </w:pPr>
      <w:bookmarkStart w:id="7" w:name="O_799810"/>
      <w:bookmarkEnd w:id="7"/>
      <w:r w:rsidRPr="008B6FFA">
        <w:t>Unit Mapping Information</w:t>
      </w:r>
    </w:p>
    <w:tbl>
      <w:tblPr>
        <w:tblW w:w="0" w:type="auto"/>
        <w:tblLayout w:type="fixed"/>
        <w:tblCellMar>
          <w:left w:w="62" w:type="dxa"/>
          <w:right w:w="62" w:type="dxa"/>
        </w:tblCellMar>
        <w:tblLook w:val="0000"/>
      </w:tblPr>
      <w:tblGrid>
        <w:gridCol w:w="2355"/>
        <w:gridCol w:w="2160"/>
        <w:gridCol w:w="2295"/>
        <w:gridCol w:w="2310"/>
      </w:tblGrid>
      <w:tr w:rsidTr="008B6FF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FFA" w:rsidP="008B6FFA">
            <w:pPr>
              <w:pStyle w:val="BodyText"/>
            </w:pPr>
            <w:r w:rsidRPr="008B6FFA">
              <w:rPr>
                <w:rStyle w:val="SpecialBold"/>
              </w:rPr>
              <w:t xml:space="preserve">Code and title </w:t>
            </w:r>
          </w:p>
          <w:p w:rsidR="00000000" w:rsidRPr="008B6FFA" w:rsidP="008B6FFA">
            <w:pPr>
              <w:pStyle w:val="BodyText"/>
            </w:pPr>
            <w:r w:rsidRPr="008B6FF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FFA" w:rsidP="008B6FFA">
            <w:pPr>
              <w:pStyle w:val="BodyText"/>
            </w:pPr>
            <w:r w:rsidRPr="008B6FFA">
              <w:rPr>
                <w:rStyle w:val="SpecialBold"/>
              </w:rPr>
              <w:t>Code and title</w:t>
            </w:r>
          </w:p>
          <w:p w:rsidR="00000000" w:rsidRPr="008B6FFA" w:rsidP="008B6FFA">
            <w:pPr>
              <w:pStyle w:val="BodyText"/>
            </w:pPr>
            <w:r w:rsidRPr="008B6FF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FFA" w:rsidP="008B6FFA">
            <w:pPr>
              <w:pStyle w:val="BodyText"/>
            </w:pPr>
            <w:r w:rsidRPr="008B6FFA">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rPr>
                <w:rStyle w:val="SpecialBold"/>
              </w:rPr>
              <w:t>Equivalence status</w:t>
            </w:r>
          </w:p>
        </w:tc>
      </w:tr>
      <w:tr w:rsidTr="008B6FFA">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t>CUACIR301 Perform basic on-ground acrobatic techniques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t>CUACIR301 Perform basic on-ground acrobatic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FFA">
            <w:pPr>
              <w:pStyle w:val="BodyText"/>
              <w:rPr>
                <w:lang w:val="en-NZ"/>
              </w:rPr>
            </w:pPr>
            <w:r w:rsidRPr="008B6FFA">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FFA" w:rsidP="008B6FFA">
            <w:pPr>
              <w:pStyle w:val="BodyText"/>
            </w:pPr>
            <w:r w:rsidRPr="008B6FFA">
              <w:t>E</w:t>
            </w:r>
            <w:r w:rsidRPr="008B6FFA">
              <w:t>quivalent unit</w:t>
            </w:r>
          </w:p>
        </w:tc>
      </w:tr>
    </w:tbl>
    <w:p w:rsidR="00000000" w:rsidRPr="008B6FFA" w:rsidP="008B6FFA">
      <w:pPr>
        <w:pStyle w:val="BodyText"/>
      </w:pPr>
    </w:p>
    <w:p w:rsidR="00000000" w:rsidRPr="008B6FFA" w:rsidP="008B6FFA">
      <w:pPr>
        <w:pStyle w:val="AllowPageBreak"/>
      </w:pPr>
    </w:p>
    <w:p w:rsidR="00000000" w:rsidRPr="008B6FFA" w:rsidP="008B6FFA">
      <w:pPr>
        <w:pStyle w:val="Heading1"/>
      </w:pPr>
      <w:bookmarkStart w:id="8" w:name="O_799817"/>
      <w:bookmarkEnd w:id="8"/>
      <w:r w:rsidRPr="008B6FFA">
        <w:t>Links</w:t>
      </w:r>
    </w:p>
    <w:p w:rsidR="00000000" w:rsidRPr="008B6FFA" w:rsidP="00A572B7">
      <w:pPr>
        <w:pStyle w:val="BodyText"/>
      </w:pPr>
      <w:r w:rsidRPr="008B6FF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47F02">
        <w:rPr>
          <w:rStyle w:val="Hyperlink"/>
        </w:rPr>
        <w:t>https://vetnet.gov.au/Pages/TrainingDocs.aspx?q=1db201d9-4006-4430-839f-382ef6b803d5</w:t>
      </w:r>
      <w:r>
        <w:fldChar w:fldCharType="end"/>
      </w:r>
    </w:p>
    <w:p w:rsidR="00000000" w:rsidRPr="008B6FFA" w:rsidP="008B6FFA"/>
    <w:sectPr w:rsidSect="008B6F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FA" w:rsidRPr="00A572B7" w:rsidP="00A57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B7" w:rsidP="008B6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2B7" w:rsidP="008B6F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72B7" w:rsidP="008B6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FFA" w:rsidRPr="00A572B7" w:rsidP="00A572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B7" w:rsidRPr="002D2AF8" w:rsidP="008B6FFA">
    <w:pPr>
      <w:pStyle w:val="Header"/>
      <w:framePr w:wrap="around"/>
    </w:pPr>
    <w:r>
      <w:fldChar w:fldCharType="begin"/>
    </w:r>
    <w:r>
      <w:instrText xml:space="preserve"> TITLE   \* MERGEFORMAT </w:instrText>
    </w:r>
    <w:r>
      <w:fldChar w:fldCharType="separate"/>
    </w:r>
    <w:r>
      <w:t>CUACIR301 Perform basic on-ground acrobatic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72B7" w:rsidP="008B6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AE1A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32B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FFA"/>
    <w:pPr>
      <w:spacing w:before="360" w:after="60"/>
      <w:outlineLvl w:val="0"/>
    </w:pPr>
    <w:rPr>
      <w:sz w:val="32"/>
    </w:rPr>
  </w:style>
  <w:style w:type="paragraph" w:styleId="Heading2">
    <w:name w:val="heading 2"/>
    <w:basedOn w:val="HeadingBase"/>
    <w:next w:val="BodyText"/>
    <w:link w:val="Heading2Char"/>
    <w:qFormat/>
    <w:rsid w:val="008B6FFA"/>
    <w:pPr>
      <w:keepLines/>
      <w:spacing w:before="240" w:after="120"/>
      <w:outlineLvl w:val="1"/>
    </w:pPr>
    <w:rPr>
      <w:sz w:val="28"/>
      <w:szCs w:val="40"/>
    </w:rPr>
  </w:style>
  <w:style w:type="paragraph" w:styleId="Heading3">
    <w:name w:val="heading 3"/>
    <w:basedOn w:val="HeadingBase"/>
    <w:next w:val="BodyText"/>
    <w:link w:val="Heading3Char"/>
    <w:qFormat/>
    <w:rsid w:val="008B6FFA"/>
    <w:pPr>
      <w:spacing w:before="180" w:after="120"/>
      <w:outlineLvl w:val="2"/>
    </w:pPr>
    <w:rPr>
      <w:spacing w:val="-10"/>
      <w:kern w:val="32"/>
    </w:rPr>
  </w:style>
  <w:style w:type="paragraph" w:styleId="Heading4">
    <w:name w:val="heading 4"/>
    <w:basedOn w:val="HeadingBase"/>
    <w:next w:val="BodyText"/>
    <w:link w:val="Heading4Char"/>
    <w:qFormat/>
    <w:rsid w:val="008B6FFA"/>
    <w:pPr>
      <w:spacing w:before="160" w:after="120"/>
      <w:outlineLvl w:val="3"/>
    </w:pPr>
    <w:rPr>
      <w:sz w:val="22"/>
    </w:rPr>
  </w:style>
  <w:style w:type="paragraph" w:styleId="Heading5">
    <w:name w:val="heading 5"/>
    <w:basedOn w:val="HeadingBase"/>
    <w:next w:val="Normal"/>
    <w:link w:val="Heading5Char"/>
    <w:qFormat/>
    <w:rsid w:val="008B6FFA"/>
    <w:pPr>
      <w:spacing w:before="80"/>
      <w:outlineLvl w:val="4"/>
    </w:pPr>
    <w:rPr>
      <w:color w:val="918585"/>
      <w:sz w:val="20"/>
    </w:rPr>
  </w:style>
  <w:style w:type="paragraph" w:styleId="Heading6">
    <w:name w:val="heading 6"/>
    <w:basedOn w:val="HeadingBase"/>
    <w:next w:val="Normal"/>
    <w:link w:val="Heading6Char"/>
    <w:qFormat/>
    <w:rsid w:val="008B6FFA"/>
    <w:pPr>
      <w:spacing w:before="60"/>
      <w:outlineLvl w:val="5"/>
    </w:pPr>
    <w:rPr>
      <w:color w:val="918585"/>
      <w:sz w:val="20"/>
    </w:rPr>
  </w:style>
  <w:style w:type="paragraph" w:styleId="Heading7">
    <w:name w:val="heading 7"/>
    <w:basedOn w:val="Normal"/>
    <w:next w:val="Normal"/>
    <w:link w:val="Heading7Char"/>
    <w:qFormat/>
    <w:rsid w:val="008B6FFA"/>
    <w:pPr>
      <w:ind w:left="720"/>
      <w:outlineLvl w:val="6"/>
    </w:pPr>
    <w:rPr>
      <w:i/>
    </w:rPr>
  </w:style>
  <w:style w:type="paragraph" w:styleId="Heading8">
    <w:name w:val="heading 8"/>
    <w:basedOn w:val="Normal"/>
    <w:next w:val="Normal"/>
    <w:link w:val="Heading8Char"/>
    <w:qFormat/>
    <w:rsid w:val="008B6FFA"/>
    <w:pPr>
      <w:ind w:left="720"/>
      <w:outlineLvl w:val="7"/>
    </w:pPr>
    <w:rPr>
      <w:i/>
    </w:rPr>
  </w:style>
  <w:style w:type="paragraph" w:styleId="Heading9">
    <w:name w:val="heading 9"/>
    <w:basedOn w:val="Normal"/>
    <w:next w:val="Normal"/>
    <w:link w:val="Heading9Char"/>
    <w:qFormat/>
    <w:rsid w:val="008B6FFA"/>
    <w:pPr>
      <w:ind w:left="720"/>
      <w:outlineLvl w:val="8"/>
    </w:pPr>
    <w:rPr>
      <w:i/>
    </w:rPr>
  </w:style>
  <w:style w:type="character" w:default="1" w:styleId="DefaultParagraphFont">
    <w:name w:val="Default Paragraph Font"/>
    <w:uiPriority w:val="1"/>
    <w:unhideWhenUsed/>
    <w:rsid w:val="008B6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FFA"/>
  </w:style>
  <w:style w:type="character" w:customStyle="1" w:styleId="Heading1Char">
    <w:name w:val="Heading 1 Char"/>
    <w:basedOn w:val="DefaultParagraphFont"/>
    <w:link w:val="Heading1"/>
    <w:rsid w:val="008B6FFA"/>
    <w:rPr>
      <w:rFonts w:ascii="Times New Roman" w:eastAsia="Times New Roman" w:hAnsi="Times New Roman" w:cs="Times New Roman"/>
      <w:b/>
      <w:sz w:val="32"/>
      <w:szCs w:val="20"/>
      <w:lang w:eastAsia="en-US"/>
    </w:rPr>
  </w:style>
  <w:style w:type="paragraph" w:styleId="BodyText">
    <w:name w:val="Body Text"/>
    <w:basedOn w:val="Normal"/>
    <w:link w:val="BodyTextChar"/>
    <w:rsid w:val="008B6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FFA"/>
    <w:rPr>
      <w:rFonts w:ascii="Times New Roman" w:eastAsia="Times New Roman" w:hAnsi="Times New Roman" w:cs="Times New Roman"/>
      <w:sz w:val="24"/>
      <w:lang w:eastAsia="en-US"/>
    </w:rPr>
  </w:style>
  <w:style w:type="paragraph" w:styleId="ListBullet">
    <w:name w:val="List Bullet"/>
    <w:basedOn w:val="List"/>
    <w:rsid w:val="008B6FFA"/>
    <w:pPr>
      <w:numPr>
        <w:numId w:val="11"/>
      </w:numPr>
      <w:tabs>
        <w:tab w:val="clear" w:pos="340"/>
      </w:tabs>
      <w:spacing w:before="40" w:after="40"/>
    </w:pPr>
  </w:style>
  <w:style w:type="character" w:customStyle="1" w:styleId="SpecialBold">
    <w:name w:val="Special Bold"/>
    <w:basedOn w:val="DefaultParagraphFont"/>
    <w:rsid w:val="008B6FFA"/>
    <w:rPr>
      <w:b/>
      <w:spacing w:val="0"/>
    </w:rPr>
  </w:style>
  <w:style w:type="character" w:styleId="Emphasis">
    <w:name w:val="Emphasis"/>
    <w:basedOn w:val="DefaultParagraphFont"/>
    <w:qFormat/>
    <w:rsid w:val="008B6FFA"/>
    <w:rPr>
      <w:i/>
    </w:rPr>
  </w:style>
  <w:style w:type="paragraph" w:customStyle="1" w:styleId="SuperHeading">
    <w:name w:val="SuperHeading"/>
    <w:basedOn w:val="Normal"/>
    <w:rsid w:val="008B6FFA"/>
    <w:pPr>
      <w:spacing w:before="240" w:after="120"/>
      <w:outlineLvl w:val="0"/>
    </w:pPr>
    <w:rPr>
      <w:rFonts w:ascii="Times New Roman" w:hAnsi="Times New Roman"/>
      <w:b/>
      <w:sz w:val="32"/>
    </w:rPr>
  </w:style>
  <w:style w:type="paragraph" w:customStyle="1" w:styleId="AllowPageBreak">
    <w:name w:val="AllowPageBreak"/>
    <w:rsid w:val="008B6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6FFA"/>
    <w:rPr>
      <w:b/>
      <w:i/>
      <w:u w:val="none"/>
    </w:rPr>
  </w:style>
  <w:style w:type="character" w:customStyle="1" w:styleId="Heading2Char">
    <w:name w:val="Heading 2 Char"/>
    <w:basedOn w:val="DefaultParagraphFont"/>
    <w:link w:val="Heading2"/>
    <w:rsid w:val="008B6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FFA"/>
    <w:rPr>
      <w:rFonts w:ascii="Courier New" w:eastAsia="Times New Roman" w:hAnsi="Courier New" w:cs="Times New Roman"/>
      <w:i/>
      <w:szCs w:val="20"/>
      <w:lang w:eastAsia="en-US"/>
    </w:rPr>
  </w:style>
  <w:style w:type="paragraph" w:customStyle="1" w:styleId="HeadingBase">
    <w:name w:val="Heading Base"/>
    <w:rsid w:val="008B6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FFA"/>
    <w:pPr>
      <w:tabs>
        <w:tab w:val="right" w:leader="dot" w:pos="9072"/>
      </w:tabs>
      <w:ind w:left="567"/>
    </w:pPr>
    <w:rPr>
      <w:szCs w:val="22"/>
    </w:rPr>
  </w:style>
  <w:style w:type="paragraph" w:customStyle="1" w:styleId="TOCBase">
    <w:name w:val="TOC Base"/>
    <w:rsid w:val="008B6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FFA"/>
    <w:pPr>
      <w:tabs>
        <w:tab w:val="right" w:leader="dot" w:pos="9072"/>
      </w:tabs>
      <w:spacing w:before="40" w:after="40"/>
      <w:ind w:left="284"/>
    </w:pPr>
    <w:rPr>
      <w:rFonts w:ascii="Times New Roman" w:hAnsi="Times New Roman"/>
    </w:rPr>
  </w:style>
  <w:style w:type="paragraph" w:styleId="TOC1">
    <w:name w:val="toc 1"/>
    <w:basedOn w:val="TOCBase"/>
    <w:next w:val="Normal"/>
    <w:rsid w:val="008B6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FFA"/>
    <w:rPr>
      <w:rFonts w:ascii="Times New Roman" w:eastAsia="Times New Roman" w:hAnsi="Times New Roman" w:cs="Times New Roman"/>
      <w:sz w:val="16"/>
      <w:lang w:eastAsia="en-US"/>
    </w:rPr>
  </w:style>
  <w:style w:type="paragraph" w:styleId="Title">
    <w:name w:val="Title"/>
    <w:basedOn w:val="HeadingBase"/>
    <w:link w:val="TitleChar"/>
    <w:qFormat/>
    <w:rsid w:val="008B6FFA"/>
    <w:pPr>
      <w:spacing w:before="5040"/>
      <w:jc w:val="center"/>
    </w:pPr>
    <w:rPr>
      <w:sz w:val="48"/>
      <w:szCs w:val="72"/>
      <w:lang w:val="en-US"/>
    </w:rPr>
  </w:style>
  <w:style w:type="character" w:customStyle="1" w:styleId="TitleChar">
    <w:name w:val="Title Char"/>
    <w:basedOn w:val="DefaultParagraphFont"/>
    <w:link w:val="Title"/>
    <w:rsid w:val="008B6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FFA"/>
    <w:pPr>
      <w:tabs>
        <w:tab w:val="left" w:pos="3600"/>
        <w:tab w:val="left" w:pos="3958"/>
      </w:tabs>
    </w:pPr>
  </w:style>
  <w:style w:type="paragraph" w:styleId="List">
    <w:name w:val="List"/>
    <w:basedOn w:val="BodyText"/>
    <w:next w:val="BodyText"/>
    <w:rsid w:val="008B6FFA"/>
    <w:pPr>
      <w:tabs>
        <w:tab w:val="left" w:pos="340"/>
      </w:tabs>
      <w:spacing w:before="60" w:after="60"/>
      <w:ind w:left="340" w:hanging="340"/>
    </w:pPr>
  </w:style>
  <w:style w:type="paragraph" w:customStyle="1" w:styleId="Note">
    <w:name w:val="Note"/>
    <w:basedOn w:val="BodyText"/>
    <w:rsid w:val="008B6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FFA"/>
    <w:pPr>
      <w:framePr w:wrap="auto" w:hAnchor="text" w:y="6049"/>
    </w:pPr>
    <w:rPr>
      <w:color w:val="000000"/>
      <w:sz w:val="40"/>
    </w:rPr>
  </w:style>
  <w:style w:type="paragraph" w:customStyle="1" w:styleId="TOCTitle">
    <w:name w:val="TOCTitle"/>
    <w:basedOn w:val="Heading1"/>
    <w:rsid w:val="008B6FFA"/>
    <w:pPr>
      <w:spacing w:after="240"/>
      <w:jc w:val="center"/>
      <w:outlineLvl w:val="9"/>
    </w:pPr>
    <w:rPr>
      <w:caps/>
    </w:rPr>
  </w:style>
  <w:style w:type="paragraph" w:customStyle="1" w:styleId="Version">
    <w:name w:val="Version"/>
    <w:rsid w:val="008B6F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FFA"/>
    <w:pPr>
      <w:numPr>
        <w:numId w:val="12"/>
      </w:numPr>
      <w:tabs>
        <w:tab w:val="clear" w:pos="680"/>
      </w:tabs>
    </w:pPr>
  </w:style>
  <w:style w:type="paragraph" w:styleId="Index1">
    <w:name w:val="index 1"/>
    <w:basedOn w:val="Normal"/>
    <w:next w:val="Normal"/>
    <w:semiHidden/>
    <w:rsid w:val="008B6FFA"/>
    <w:pPr>
      <w:keepNext w:val="0"/>
      <w:tabs>
        <w:tab w:val="right" w:pos="4176"/>
      </w:tabs>
      <w:ind w:left="198" w:hanging="198"/>
    </w:pPr>
    <w:rPr>
      <w:rFonts w:ascii="Garamond" w:hAnsi="Garamond"/>
    </w:rPr>
  </w:style>
  <w:style w:type="paragraph" w:styleId="IndexHeading">
    <w:name w:val="index heading"/>
    <w:basedOn w:val="Normal"/>
    <w:next w:val="Index1"/>
    <w:semiHidden/>
    <w:rsid w:val="008B6FFA"/>
    <w:pPr>
      <w:spacing w:before="120" w:after="120"/>
    </w:pPr>
    <w:rPr>
      <w:rFonts w:ascii="Arial" w:hAnsi="Arial"/>
      <w:b/>
      <w:color w:val="918585"/>
      <w:sz w:val="24"/>
    </w:rPr>
  </w:style>
  <w:style w:type="paragraph" w:styleId="Header">
    <w:name w:val="header"/>
    <w:basedOn w:val="Normal"/>
    <w:link w:val="HeaderChar"/>
    <w:rsid w:val="008B6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FFA"/>
    <w:rPr>
      <w:rFonts w:ascii="Times New Roman" w:eastAsia="Times New Roman" w:hAnsi="Times New Roman" w:cs="Times New Roman"/>
      <w:sz w:val="16"/>
      <w:szCs w:val="20"/>
      <w:lang w:val="en-GB" w:eastAsia="en-US"/>
    </w:rPr>
  </w:style>
  <w:style w:type="paragraph" w:customStyle="1" w:styleId="Chapter">
    <w:name w:val="Chapter"/>
    <w:basedOn w:val="Normal"/>
    <w:rsid w:val="008B6FFA"/>
    <w:pPr>
      <w:spacing w:before="240"/>
    </w:pPr>
    <w:rPr>
      <w:rFonts w:ascii="Times New Roman" w:hAnsi="Times New Roman"/>
      <w:smallCaps/>
      <w:spacing w:val="80"/>
      <w:sz w:val="28"/>
    </w:rPr>
  </w:style>
  <w:style w:type="paragraph" w:customStyle="1" w:styleId="InChapter">
    <w:name w:val="InChapter"/>
    <w:basedOn w:val="Heading3"/>
    <w:rsid w:val="008B6FFA"/>
    <w:pPr>
      <w:spacing w:after="240"/>
      <w:outlineLvl w:val="9"/>
    </w:pPr>
    <w:rPr>
      <w:noProof/>
    </w:rPr>
  </w:style>
  <w:style w:type="paragraph" w:styleId="Index2">
    <w:name w:val="index 2"/>
    <w:basedOn w:val="Normal"/>
    <w:next w:val="Normal"/>
    <w:semiHidden/>
    <w:rsid w:val="008B6FFA"/>
    <w:pPr>
      <w:tabs>
        <w:tab w:val="right" w:pos="4176"/>
      </w:tabs>
      <w:ind w:left="568" w:hanging="284"/>
    </w:pPr>
    <w:rPr>
      <w:rFonts w:ascii="Garamond" w:hAnsi="Garamond"/>
    </w:rPr>
  </w:style>
  <w:style w:type="paragraph" w:customStyle="1" w:styleId="Byline">
    <w:name w:val="Byline"/>
    <w:rsid w:val="008B6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FFA"/>
    <w:pPr>
      <w:tabs>
        <w:tab w:val="clear" w:pos="3600"/>
        <w:tab w:val="clear" w:pos="3958"/>
      </w:tabs>
      <w:jc w:val="right"/>
    </w:pPr>
  </w:style>
  <w:style w:type="paragraph" w:styleId="Caption">
    <w:name w:val="caption"/>
    <w:basedOn w:val="BodyText"/>
    <w:next w:val="Normal"/>
    <w:qFormat/>
    <w:rsid w:val="008B6FFA"/>
    <w:pPr>
      <w:framePr w:w="2268" w:hSpace="181" w:vSpace="181" w:wrap="around" w:vAnchor="text" w:hAnchor="page" w:x="1135" w:y="285" w:anchorLock="1"/>
    </w:pPr>
    <w:rPr>
      <w:i/>
    </w:rPr>
  </w:style>
  <w:style w:type="paragraph" w:customStyle="1" w:styleId="MiniTOCTitle">
    <w:name w:val="MiniTOCTitle"/>
    <w:basedOn w:val="Heading4"/>
    <w:rsid w:val="008B6FFA"/>
    <w:pPr>
      <w:spacing w:before="240"/>
      <w:outlineLvl w:val="9"/>
    </w:pPr>
    <w:rPr>
      <w:noProof/>
      <w:sz w:val="24"/>
    </w:rPr>
  </w:style>
  <w:style w:type="paragraph" w:customStyle="1" w:styleId="MiniTOCItem">
    <w:name w:val="MiniTOCItem"/>
    <w:basedOn w:val="ListBullet"/>
    <w:rsid w:val="008B6FFA"/>
    <w:pPr>
      <w:numPr>
        <w:numId w:val="0"/>
      </w:numPr>
      <w:tabs>
        <w:tab w:val="right" w:leader="dot" w:pos="6521"/>
      </w:tabs>
      <w:spacing w:before="0" w:after="0"/>
    </w:pPr>
  </w:style>
  <w:style w:type="paragraph" w:customStyle="1" w:styleId="TOFTitle">
    <w:name w:val="TOFTitle"/>
    <w:basedOn w:val="TOCTitle"/>
    <w:rsid w:val="008B6FFA"/>
  </w:style>
  <w:style w:type="paragraph" w:styleId="TableofFigures">
    <w:name w:val="table of figures"/>
    <w:basedOn w:val="Normal"/>
    <w:next w:val="Normal"/>
    <w:semiHidden/>
    <w:rsid w:val="008B6FFA"/>
    <w:pPr>
      <w:tabs>
        <w:tab w:val="right" w:leader="dot" w:pos="9072"/>
      </w:tabs>
      <w:ind w:left="970" w:hanging="403"/>
    </w:pPr>
    <w:rPr>
      <w:rFonts w:ascii="Times New Roman" w:hAnsi="Times New Roman"/>
      <w:b/>
    </w:rPr>
  </w:style>
  <w:style w:type="paragraph" w:styleId="ListNumber">
    <w:name w:val="List Number"/>
    <w:basedOn w:val="List"/>
    <w:rsid w:val="008B6FFA"/>
    <w:pPr>
      <w:numPr>
        <w:numId w:val="14"/>
      </w:numPr>
      <w:tabs>
        <w:tab w:val="clear" w:pos="340"/>
      </w:tabs>
    </w:pPr>
  </w:style>
  <w:style w:type="character" w:customStyle="1" w:styleId="WingdingSymbols">
    <w:name w:val="Wingding Symbols"/>
    <w:rsid w:val="008B6FFA"/>
    <w:rPr>
      <w:rFonts w:ascii="Wingdings" w:hAnsi="Wingdings"/>
    </w:rPr>
  </w:style>
  <w:style w:type="paragraph" w:customStyle="1" w:styleId="TableHeading">
    <w:name w:val="Table Heading"/>
    <w:basedOn w:val="HeadingBase"/>
    <w:rsid w:val="008B6FFA"/>
    <w:pPr>
      <w:keepLines/>
      <w:pBdr>
        <w:bottom w:val="single" w:sz="6" w:space="1" w:color="918585"/>
      </w:pBdr>
      <w:spacing w:before="240"/>
    </w:pPr>
  </w:style>
  <w:style w:type="character" w:customStyle="1" w:styleId="HotSpot">
    <w:name w:val="HotSpot"/>
    <w:rsid w:val="008B6FFA"/>
    <w:rPr>
      <w:color w:val="0033CC"/>
      <w:u w:val="none"/>
    </w:rPr>
  </w:style>
  <w:style w:type="paragraph" w:customStyle="1" w:styleId="BodyTextRight">
    <w:name w:val="Body Text Right"/>
    <w:basedOn w:val="BodyText"/>
    <w:rsid w:val="008B6FFA"/>
    <w:pPr>
      <w:spacing w:before="0" w:after="0"/>
      <w:jc w:val="right"/>
    </w:pPr>
  </w:style>
  <w:style w:type="paragraph" w:styleId="Index3">
    <w:name w:val="index 3"/>
    <w:basedOn w:val="ListNumber2"/>
    <w:next w:val="Normal"/>
    <w:semiHidden/>
    <w:rsid w:val="008B6FFA"/>
    <w:pPr>
      <w:numPr>
        <w:numId w:val="0"/>
      </w:numPr>
      <w:tabs>
        <w:tab w:val="right" w:leader="dot" w:pos="4176"/>
      </w:tabs>
    </w:pPr>
  </w:style>
  <w:style w:type="paragraph" w:styleId="ListNumber2">
    <w:name w:val="List Number 2"/>
    <w:basedOn w:val="List2"/>
    <w:rsid w:val="008B6FFA"/>
    <w:pPr>
      <w:numPr>
        <w:numId w:val="9"/>
      </w:numPr>
      <w:tabs>
        <w:tab w:val="clear" w:pos="1060"/>
      </w:tabs>
    </w:pPr>
  </w:style>
  <w:style w:type="paragraph" w:customStyle="1" w:styleId="MarginNote">
    <w:name w:val="Margin Note"/>
    <w:basedOn w:val="BodyText"/>
    <w:rsid w:val="008B6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FFA"/>
    <w:rPr>
      <w:sz w:val="32"/>
    </w:rPr>
  </w:style>
  <w:style w:type="paragraph" w:customStyle="1" w:styleId="HeadingProcedure">
    <w:name w:val="Heading Procedure"/>
    <w:basedOn w:val="HeadingBase"/>
    <w:next w:val="Normal"/>
    <w:rsid w:val="008B6FFA"/>
    <w:pPr>
      <w:tabs>
        <w:tab w:val="left" w:pos="0"/>
      </w:tabs>
      <w:spacing w:before="120" w:after="60"/>
    </w:pPr>
    <w:rPr>
      <w:i/>
      <w:color w:val="918585"/>
      <w:sz w:val="22"/>
    </w:rPr>
  </w:style>
  <w:style w:type="paragraph" w:customStyle="1" w:styleId="TableBodyText">
    <w:name w:val="Table Body Text"/>
    <w:basedOn w:val="BodyText"/>
    <w:rsid w:val="008B6FFA"/>
    <w:pPr>
      <w:spacing w:before="60" w:after="60"/>
    </w:pPr>
  </w:style>
  <w:style w:type="paragraph" w:styleId="ListContinue">
    <w:name w:val="List Continue"/>
    <w:basedOn w:val="List"/>
    <w:rsid w:val="008B6FFA"/>
    <w:pPr>
      <w:ind w:firstLine="0"/>
    </w:pPr>
  </w:style>
  <w:style w:type="paragraph" w:customStyle="1" w:styleId="ListNote">
    <w:name w:val="List Note"/>
    <w:basedOn w:val="List"/>
    <w:rsid w:val="008B6FFA"/>
    <w:pPr>
      <w:pBdr>
        <w:top w:val="single" w:sz="6" w:space="2" w:color="918585"/>
        <w:bottom w:val="single" w:sz="6" w:space="2" w:color="918585"/>
      </w:pBdr>
      <w:tabs>
        <w:tab w:val="left" w:pos="1021"/>
      </w:tabs>
      <w:ind w:firstLine="0"/>
    </w:pPr>
  </w:style>
  <w:style w:type="paragraph" w:customStyle="1" w:styleId="Warning">
    <w:name w:val="Warning"/>
    <w:basedOn w:val="BodyText"/>
    <w:rsid w:val="008B6FFA"/>
    <w:pPr>
      <w:shd w:val="clear" w:color="auto" w:fill="D9D9D9"/>
      <w:tabs>
        <w:tab w:val="left" w:pos="992"/>
      </w:tabs>
      <w:ind w:left="119" w:right="119"/>
    </w:pPr>
    <w:rPr>
      <w:sz w:val="20"/>
    </w:rPr>
  </w:style>
  <w:style w:type="paragraph" w:customStyle="1" w:styleId="MarginIcons">
    <w:name w:val="Margin Icons"/>
    <w:basedOn w:val="BodyText"/>
    <w:rsid w:val="008B6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FFA"/>
    <w:rPr>
      <w:rFonts w:ascii="Courier New" w:hAnsi="Courier New"/>
    </w:rPr>
  </w:style>
  <w:style w:type="paragraph" w:customStyle="1" w:styleId="NoteBullet">
    <w:name w:val="Note Bullet"/>
    <w:basedOn w:val="Note"/>
    <w:rsid w:val="008B6FFA"/>
    <w:pPr>
      <w:tabs>
        <w:tab w:val="clear" w:pos="680"/>
      </w:tabs>
      <w:spacing w:before="60" w:after="60"/>
    </w:pPr>
  </w:style>
  <w:style w:type="paragraph" w:customStyle="1" w:styleId="SubHeading2">
    <w:name w:val="SubHeading2"/>
    <w:basedOn w:val="HeadingBase"/>
    <w:rsid w:val="008B6FFA"/>
    <w:pPr>
      <w:spacing w:before="240" w:after="60"/>
    </w:pPr>
    <w:rPr>
      <w:sz w:val="20"/>
    </w:rPr>
  </w:style>
  <w:style w:type="paragraph" w:customStyle="1" w:styleId="SubHeading1">
    <w:name w:val="SubHeading1"/>
    <w:basedOn w:val="HeadingBase"/>
    <w:rsid w:val="008B6FFA"/>
    <w:pPr>
      <w:spacing w:before="240" w:after="60"/>
    </w:pPr>
    <w:rPr>
      <w:color w:val="918585"/>
      <w:sz w:val="22"/>
    </w:rPr>
  </w:style>
  <w:style w:type="paragraph" w:customStyle="1" w:styleId="SideHeading">
    <w:name w:val="Side Heading"/>
    <w:basedOn w:val="HeadingBase"/>
    <w:rsid w:val="008B6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FFA"/>
    <w:pPr>
      <w:numPr>
        <w:numId w:val="10"/>
      </w:numPr>
    </w:pPr>
  </w:style>
  <w:style w:type="paragraph" w:styleId="PlainText">
    <w:name w:val="Plain Text"/>
    <w:basedOn w:val="Normal"/>
    <w:link w:val="PlainTextChar"/>
    <w:rsid w:val="008B6FFA"/>
    <w:rPr>
      <w:sz w:val="20"/>
    </w:rPr>
  </w:style>
  <w:style w:type="character" w:customStyle="1" w:styleId="PlainTextChar">
    <w:name w:val="Plain Text Char"/>
    <w:basedOn w:val="DefaultParagraphFont"/>
    <w:link w:val="PlainText"/>
    <w:rsid w:val="008B6FFA"/>
    <w:rPr>
      <w:rFonts w:ascii="Courier New" w:eastAsia="Times New Roman" w:hAnsi="Courier New" w:cs="Times New Roman"/>
      <w:sz w:val="20"/>
      <w:szCs w:val="20"/>
      <w:lang w:eastAsia="en-US"/>
    </w:rPr>
  </w:style>
  <w:style w:type="character" w:customStyle="1" w:styleId="MenuOption">
    <w:name w:val="Menu Option"/>
    <w:basedOn w:val="DefaultParagraphFont"/>
    <w:rsid w:val="008B6FFA"/>
    <w:rPr>
      <w:b/>
      <w:smallCaps/>
    </w:rPr>
  </w:style>
  <w:style w:type="paragraph" w:customStyle="1" w:styleId="TableListNumber">
    <w:name w:val="Table List Number"/>
    <w:basedOn w:val="ListNumber"/>
    <w:rsid w:val="008B6FFA"/>
    <w:pPr>
      <w:numPr>
        <w:numId w:val="0"/>
      </w:numPr>
    </w:pPr>
  </w:style>
  <w:style w:type="paragraph" w:styleId="TOC4">
    <w:name w:val="toc 4"/>
    <w:basedOn w:val="TOCBase"/>
    <w:next w:val="Normal"/>
    <w:semiHidden/>
    <w:rsid w:val="008B6FFA"/>
    <w:pPr>
      <w:tabs>
        <w:tab w:val="right" w:leader="dot" w:pos="9071"/>
      </w:tabs>
      <w:ind w:left="1701"/>
    </w:pPr>
  </w:style>
  <w:style w:type="paragraph" w:customStyle="1" w:styleId="ListAlpha">
    <w:name w:val="List Alpha"/>
    <w:basedOn w:val="List"/>
    <w:rsid w:val="008B6FFA"/>
    <w:pPr>
      <w:numPr>
        <w:numId w:val="8"/>
      </w:numPr>
    </w:pPr>
  </w:style>
  <w:style w:type="paragraph" w:customStyle="1" w:styleId="ListAlpha2">
    <w:name w:val="List Alpha 2"/>
    <w:basedOn w:val="List2"/>
    <w:rsid w:val="008B6FFA"/>
    <w:pPr>
      <w:numPr>
        <w:numId w:val="7"/>
      </w:numPr>
    </w:pPr>
  </w:style>
  <w:style w:type="paragraph" w:styleId="List2">
    <w:name w:val="List 2"/>
    <w:basedOn w:val="BodyText"/>
    <w:rsid w:val="008B6FFA"/>
    <w:pPr>
      <w:tabs>
        <w:tab w:val="left" w:pos="680"/>
      </w:tabs>
      <w:spacing w:before="60" w:after="60"/>
      <w:ind w:left="680" w:hanging="340"/>
    </w:pPr>
  </w:style>
  <w:style w:type="paragraph" w:styleId="List3">
    <w:name w:val="List 3"/>
    <w:basedOn w:val="BodyText"/>
    <w:rsid w:val="008B6FFA"/>
    <w:pPr>
      <w:tabs>
        <w:tab w:val="left" w:pos="1021"/>
      </w:tabs>
      <w:spacing w:before="60" w:after="60"/>
      <w:ind w:left="1020" w:hanging="340"/>
    </w:pPr>
  </w:style>
  <w:style w:type="paragraph" w:styleId="List4">
    <w:name w:val="List 4"/>
    <w:basedOn w:val="BodyText"/>
    <w:rsid w:val="008B6FFA"/>
    <w:pPr>
      <w:tabs>
        <w:tab w:val="left" w:pos="1361"/>
      </w:tabs>
      <w:spacing w:before="60" w:after="60"/>
      <w:ind w:left="1361" w:hanging="340"/>
    </w:pPr>
  </w:style>
  <w:style w:type="paragraph" w:styleId="List5">
    <w:name w:val="List 5"/>
    <w:basedOn w:val="BodyText"/>
    <w:rsid w:val="008B6FFA"/>
    <w:pPr>
      <w:tabs>
        <w:tab w:val="left" w:pos="1701"/>
      </w:tabs>
      <w:spacing w:before="60" w:after="60"/>
      <w:ind w:left="1701" w:hanging="340"/>
    </w:pPr>
  </w:style>
  <w:style w:type="paragraph" w:styleId="ListBullet3">
    <w:name w:val="List Bullet 3"/>
    <w:basedOn w:val="List3"/>
    <w:rsid w:val="008B6FFA"/>
    <w:pPr>
      <w:numPr>
        <w:numId w:val="13"/>
      </w:numPr>
      <w:tabs>
        <w:tab w:val="clear" w:pos="1021"/>
      </w:tabs>
      <w:ind w:left="1037" w:hanging="357"/>
    </w:pPr>
  </w:style>
  <w:style w:type="paragraph" w:styleId="ListBullet4">
    <w:name w:val="List Bullet 4"/>
    <w:basedOn w:val="List4"/>
    <w:rsid w:val="008B6FFA"/>
    <w:pPr>
      <w:numPr>
        <w:numId w:val="2"/>
      </w:numPr>
      <w:tabs>
        <w:tab w:val="clear" w:pos="1361"/>
      </w:tabs>
    </w:pPr>
  </w:style>
  <w:style w:type="paragraph" w:styleId="ListBullet5">
    <w:name w:val="List Bullet 5"/>
    <w:basedOn w:val="List5"/>
    <w:rsid w:val="008B6FFA"/>
    <w:pPr>
      <w:numPr>
        <w:numId w:val="3"/>
      </w:numPr>
    </w:pPr>
  </w:style>
  <w:style w:type="paragraph" w:styleId="ListContinue2">
    <w:name w:val="List Continue 2"/>
    <w:basedOn w:val="List2"/>
    <w:rsid w:val="008B6FFA"/>
    <w:pPr>
      <w:ind w:firstLine="0"/>
    </w:pPr>
  </w:style>
  <w:style w:type="paragraph" w:styleId="ListContinue3">
    <w:name w:val="List Continue 3"/>
    <w:basedOn w:val="List3"/>
    <w:rsid w:val="008B6FFA"/>
    <w:pPr>
      <w:ind w:left="1021" w:firstLine="0"/>
    </w:pPr>
  </w:style>
  <w:style w:type="paragraph" w:styleId="ListContinue4">
    <w:name w:val="List Continue 4"/>
    <w:basedOn w:val="List4"/>
    <w:rsid w:val="008B6FFA"/>
    <w:pPr>
      <w:ind w:firstLine="0"/>
    </w:pPr>
  </w:style>
  <w:style w:type="paragraph" w:styleId="ListContinue5">
    <w:name w:val="List Continue 5"/>
    <w:basedOn w:val="List5"/>
    <w:rsid w:val="008B6FFA"/>
    <w:pPr>
      <w:ind w:firstLine="0"/>
    </w:pPr>
  </w:style>
  <w:style w:type="paragraph" w:styleId="ListNumber3">
    <w:name w:val="List Number 3"/>
    <w:basedOn w:val="List3"/>
    <w:rsid w:val="008B6FFA"/>
    <w:pPr>
      <w:numPr>
        <w:numId w:val="4"/>
      </w:numPr>
    </w:pPr>
  </w:style>
  <w:style w:type="paragraph" w:styleId="ListNumber4">
    <w:name w:val="List Number 4"/>
    <w:basedOn w:val="List4"/>
    <w:rsid w:val="008B6FFA"/>
    <w:pPr>
      <w:numPr>
        <w:numId w:val="5"/>
      </w:numPr>
    </w:pPr>
  </w:style>
  <w:style w:type="paragraph" w:styleId="ListNumber5">
    <w:name w:val="List Number 5"/>
    <w:basedOn w:val="List5"/>
    <w:rsid w:val="008B6FFA"/>
    <w:pPr>
      <w:numPr>
        <w:numId w:val="6"/>
      </w:numPr>
    </w:pPr>
  </w:style>
  <w:style w:type="paragraph" w:styleId="BlockText">
    <w:name w:val="Block Text"/>
    <w:basedOn w:val="Normal"/>
    <w:rsid w:val="008B6FFA"/>
    <w:pPr>
      <w:spacing w:after="120"/>
      <w:ind w:left="1440" w:right="1440"/>
    </w:pPr>
  </w:style>
  <w:style w:type="character" w:customStyle="1" w:styleId="Subscript">
    <w:name w:val="Subscript"/>
    <w:basedOn w:val="DefaultParagraphFont"/>
    <w:rsid w:val="008B6FFA"/>
    <w:rPr>
      <w:sz w:val="16"/>
      <w:vertAlign w:val="subscript"/>
    </w:rPr>
  </w:style>
  <w:style w:type="character" w:customStyle="1" w:styleId="Superscript">
    <w:name w:val="Superscript"/>
    <w:basedOn w:val="DefaultParagraphFont"/>
    <w:rsid w:val="008B6FFA"/>
    <w:rPr>
      <w:sz w:val="16"/>
      <w:vertAlign w:val="superscript"/>
    </w:rPr>
  </w:style>
  <w:style w:type="character" w:customStyle="1" w:styleId="Symbols">
    <w:name w:val="Symbols"/>
    <w:basedOn w:val="DefaultParagraphFont"/>
    <w:rsid w:val="008B6FFA"/>
    <w:rPr>
      <w:rFonts w:ascii="Symbol" w:hAnsi="Symbol"/>
    </w:rPr>
  </w:style>
  <w:style w:type="character" w:customStyle="1" w:styleId="MenuOptions">
    <w:name w:val="Menu Options"/>
    <w:basedOn w:val="DefaultParagraphFont"/>
    <w:rsid w:val="008B6FFA"/>
    <w:rPr>
      <w:rFonts w:ascii="Arial Narrow" w:hAnsi="Arial Narrow"/>
      <w:smallCaps/>
    </w:rPr>
  </w:style>
  <w:style w:type="character" w:customStyle="1" w:styleId="Buttons">
    <w:name w:val="Buttons"/>
    <w:basedOn w:val="DefaultParagraphFont"/>
    <w:rsid w:val="008B6FFA"/>
    <w:rPr>
      <w:b/>
    </w:rPr>
  </w:style>
  <w:style w:type="character" w:customStyle="1" w:styleId="Underlined">
    <w:name w:val="Underlined"/>
    <w:basedOn w:val="DefaultParagraphFont"/>
    <w:rsid w:val="008B6FFA"/>
    <w:rPr>
      <w:u w:val="single"/>
    </w:rPr>
  </w:style>
  <w:style w:type="paragraph" w:customStyle="1" w:styleId="TableBodyTextRight">
    <w:name w:val="Table Body Text Right"/>
    <w:basedOn w:val="TableBodyText"/>
    <w:rsid w:val="008B6FFA"/>
    <w:pPr>
      <w:widowControl w:val="0"/>
      <w:autoSpaceDE w:val="0"/>
      <w:autoSpaceDN w:val="0"/>
      <w:adjustRightInd w:val="0"/>
      <w:jc w:val="right"/>
    </w:pPr>
    <w:rPr>
      <w:rFonts w:cs="Arial"/>
      <w:szCs w:val="18"/>
    </w:rPr>
  </w:style>
  <w:style w:type="paragraph" w:customStyle="1" w:styleId="CopyrightText">
    <w:name w:val="Copyright Text"/>
    <w:basedOn w:val="BodyText"/>
    <w:rsid w:val="008B6FFA"/>
    <w:rPr>
      <w:sz w:val="18"/>
    </w:rPr>
  </w:style>
  <w:style w:type="paragraph" w:customStyle="1" w:styleId="BodySmallRight">
    <w:name w:val="Body Small Right"/>
    <w:basedOn w:val="BodyTextRight"/>
    <w:rsid w:val="008B6FFA"/>
    <w:rPr>
      <w:sz w:val="18"/>
      <w:szCs w:val="18"/>
    </w:rPr>
  </w:style>
  <w:style w:type="paragraph" w:customStyle="1" w:styleId="MarginEdition">
    <w:name w:val="Margin Edition"/>
    <w:basedOn w:val="MarginNote"/>
    <w:rsid w:val="008B6FFA"/>
    <w:pPr>
      <w:spacing w:before="0" w:after="0"/>
    </w:pPr>
    <w:rPr>
      <w:rFonts w:ascii="Times New Roman" w:hAnsi="Times New Roman"/>
      <w:color w:val="999999"/>
    </w:rPr>
  </w:style>
  <w:style w:type="paragraph" w:customStyle="1" w:styleId="Spacer">
    <w:name w:val="Spacer"/>
    <w:basedOn w:val="Normal"/>
    <w:rsid w:val="008B6FFA"/>
    <w:rPr>
      <w:sz w:val="2"/>
      <w:szCs w:val="2"/>
    </w:rPr>
  </w:style>
  <w:style w:type="character" w:customStyle="1" w:styleId="Small">
    <w:name w:val="Small"/>
    <w:basedOn w:val="DefaultParagraphFont"/>
    <w:rsid w:val="008B6FFA"/>
    <w:rPr>
      <w:sz w:val="16"/>
    </w:rPr>
  </w:style>
  <w:style w:type="paragraph" w:customStyle="1" w:styleId="WideTable">
    <w:name w:val="Wide Table"/>
    <w:basedOn w:val="Normal"/>
    <w:rsid w:val="008B6FFA"/>
    <w:pPr>
      <w:ind w:left="-1418"/>
    </w:pPr>
    <w:rPr>
      <w:sz w:val="2"/>
      <w:szCs w:val="2"/>
    </w:rPr>
  </w:style>
  <w:style w:type="character" w:styleId="PageNumber">
    <w:name w:val="page number"/>
    <w:basedOn w:val="DefaultParagraphFont"/>
    <w:rsid w:val="008B6FFA"/>
  </w:style>
  <w:style w:type="paragraph" w:styleId="Quote">
    <w:name w:val="Quote"/>
    <w:basedOn w:val="Heading1"/>
    <w:link w:val="QuoteChar"/>
    <w:qFormat/>
    <w:rsid w:val="008B6FFA"/>
    <w:rPr>
      <w:b w:val="0"/>
      <w:sz w:val="72"/>
      <w:szCs w:val="72"/>
      <w:lang w:val="en-NZ"/>
    </w:rPr>
  </w:style>
  <w:style w:type="character" w:customStyle="1" w:styleId="QuoteChar">
    <w:name w:val="Quote Char"/>
    <w:basedOn w:val="DefaultParagraphFont"/>
    <w:link w:val="Quote"/>
    <w:rsid w:val="008B6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FFA"/>
    <w:pPr>
      <w:pageBreakBefore/>
    </w:pPr>
  </w:style>
  <w:style w:type="paragraph" w:customStyle="1" w:styleId="Border">
    <w:name w:val="Border"/>
    <w:basedOn w:val="Normal"/>
    <w:qFormat/>
    <w:rsid w:val="008B6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FFA"/>
    <w:rPr>
      <w:b/>
      <w:bCs/>
      <w:i/>
      <w:iCs/>
      <w:color w:val="auto"/>
    </w:rPr>
  </w:style>
  <w:style w:type="paragraph" w:styleId="IntenseQuote">
    <w:name w:val="Intense Quote"/>
    <w:basedOn w:val="Normal"/>
    <w:next w:val="Normal"/>
    <w:link w:val="IntenseQuoteChar"/>
    <w:uiPriority w:val="30"/>
    <w:qFormat/>
    <w:rsid w:val="008B6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FFA"/>
    <w:rPr>
      <w:smallCaps/>
      <w:color w:val="auto"/>
      <w:u w:val="single"/>
    </w:rPr>
  </w:style>
  <w:style w:type="character" w:styleId="IntenseReference">
    <w:name w:val="Intense Reference"/>
    <w:basedOn w:val="DefaultParagraphFont"/>
    <w:uiPriority w:val="32"/>
    <w:qFormat/>
    <w:rsid w:val="008B6FFA"/>
    <w:rPr>
      <w:b/>
      <w:bCs/>
      <w:smallCaps/>
      <w:color w:val="auto"/>
      <w:spacing w:val="5"/>
      <w:u w:val="single"/>
    </w:rPr>
  </w:style>
  <w:style w:type="paragraph" w:customStyle="1" w:styleId="2ColumnHeading">
    <w:name w:val="2Column Heading"/>
    <w:basedOn w:val="BodyText"/>
    <w:qFormat/>
    <w:rsid w:val="008B6FFA"/>
    <w:pPr>
      <w:spacing w:after="60"/>
      <w:ind w:left="-2268"/>
    </w:pPr>
    <w:rPr>
      <w:b/>
    </w:rPr>
  </w:style>
  <w:style w:type="paragraph" w:customStyle="1" w:styleId="Heading1TOC">
    <w:name w:val="Heading1 TOC"/>
    <w:basedOn w:val="Normal"/>
    <w:qFormat/>
    <w:rsid w:val="008B6FFA"/>
    <w:pPr>
      <w:spacing w:before="240" w:after="120"/>
    </w:pPr>
    <w:rPr>
      <w:rFonts w:ascii="Times New Roman" w:hAnsi="Times New Roman"/>
      <w:b/>
      <w:sz w:val="32"/>
    </w:rPr>
  </w:style>
  <w:style w:type="paragraph" w:customStyle="1" w:styleId="Heading2TOC">
    <w:name w:val="Heading2 TOC"/>
    <w:basedOn w:val="Normal"/>
    <w:qFormat/>
    <w:rsid w:val="008B6FFA"/>
    <w:pPr>
      <w:spacing w:before="240" w:after="60"/>
    </w:pPr>
    <w:rPr>
      <w:rFonts w:ascii="Times New Roman" w:hAnsi="Times New Roman"/>
      <w:b/>
      <w:sz w:val="28"/>
    </w:rPr>
  </w:style>
  <w:style w:type="character" w:customStyle="1" w:styleId="Underline">
    <w:name w:val="Underline"/>
    <w:basedOn w:val="DefaultParagraphFont"/>
    <w:qFormat/>
    <w:rsid w:val="008B6FFA"/>
    <w:rPr>
      <w:u w:val="single"/>
    </w:rPr>
  </w:style>
  <w:style w:type="paragraph" w:styleId="BalloonText">
    <w:name w:val="Balloon Text"/>
    <w:basedOn w:val="Normal"/>
    <w:link w:val="BalloonTextChar"/>
    <w:rsid w:val="008B6FFA"/>
    <w:rPr>
      <w:rFonts w:ascii="Tahoma" w:hAnsi="Tahoma" w:cs="Tahoma"/>
      <w:sz w:val="16"/>
      <w:szCs w:val="16"/>
    </w:rPr>
  </w:style>
  <w:style w:type="character" w:customStyle="1" w:styleId="BalloonTextChar">
    <w:name w:val="Balloon Text Char"/>
    <w:basedOn w:val="DefaultParagraphFont"/>
    <w:link w:val="BalloonText"/>
    <w:rsid w:val="008B6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FFA"/>
    <w:rPr>
      <w:b/>
      <w:color w:val="660033"/>
      <w:spacing w:val="0"/>
    </w:rPr>
  </w:style>
  <w:style w:type="paragraph" w:customStyle="1" w:styleId="Nameditemlist">
    <w:name w:val="Named item list"/>
    <w:basedOn w:val="BodyText"/>
    <w:qFormat/>
    <w:rsid w:val="008B6FFA"/>
    <w:pPr>
      <w:tabs>
        <w:tab w:val="left" w:pos="2835"/>
      </w:tabs>
      <w:ind w:left="2835" w:hanging="2835"/>
    </w:pPr>
  </w:style>
  <w:style w:type="paragraph" w:customStyle="1" w:styleId="BodyTextnopadding">
    <w:name w:val="Body Text no padding"/>
    <w:basedOn w:val="BodyText"/>
    <w:qFormat/>
    <w:rsid w:val="008B6FFA"/>
    <w:pPr>
      <w:spacing w:before="0" w:after="0"/>
    </w:pPr>
  </w:style>
  <w:style w:type="paragraph" w:customStyle="1" w:styleId="BodyTextBold">
    <w:name w:val="Body Text Bold"/>
    <w:basedOn w:val="BodyText"/>
    <w:qFormat/>
    <w:rsid w:val="008B6FFA"/>
    <w:rPr>
      <w:b/>
    </w:rPr>
  </w:style>
  <w:style w:type="character" w:styleId="Hyperlink">
    <w:name w:val="Hyperlink"/>
    <w:basedOn w:val="DefaultParagraphFont"/>
    <w:uiPriority w:val="99"/>
    <w:unhideWhenUsed/>
    <w:rsid w:val="00A572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4361</Characters>
  <Application>Microsoft Office Word</Application>
  <DocSecurity>0</DocSecurity>
  <Lines>181</Lines>
  <Paragraphs>112</Paragraphs>
  <ScaleCrop>false</ScaleCrop>
  <Company>Author-it Software Corporation Ltd.</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CUACIR301 Perform basic on-ground acrobatic techniques</dc:title>
  <dc:subject>Approved</dc:subject>
  <dc:creator>PwC’s Skills for Australia</dc:creator>
  <cp:keywords>Release: 2</cp:keywords>
  <dc:description>Review Date: 12 April 2008</dc:description>
  <cp:lastModifiedBy>HSD_TPCMSd.prod</cp:lastModifiedBy>
  <cp:revision>3</cp:revision>
  <dcterms:created xsi:type="dcterms:W3CDTF">2022-10-19T12:58:00Z</dcterms:created>
  <dcterms:modified xsi:type="dcterms:W3CDTF">2022-10-19T12:58:00Z</dcterms:modified>
</cp:coreProperties>
</file>