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51A" w:rsidP="00C525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CUACIR301 Perform basic on-ground acrobatic techniques</w:t>
      </w:r>
      <w:r>
        <w:fldChar w:fldCharType="end"/>
      </w:r>
    </w:p>
    <w:p w:rsidR="00C5251A" w:rsidP="00C5251A">
      <w:pPr>
        <w:pStyle w:val="Version"/>
        <w:sectPr w:rsidSect="000D4F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D4F20" w:rsidP="000D4F20">
      <w:pPr>
        <w:pStyle w:val="SuperHeading"/>
      </w:pPr>
      <w:r w:rsidRPr="000D4F20">
        <w:t>Assessment Requirements for CUACIR301 Perform basic on-ground acrobatic techniques</w:t>
      </w:r>
    </w:p>
    <w:p w:rsidR="00000000" w:rsidRPr="000D4F20" w:rsidP="000D4F20">
      <w:pPr>
        <w:pStyle w:val="Heading1"/>
      </w:pPr>
      <w:bookmarkStart w:id="1" w:name="O_799808"/>
      <w:bookmarkEnd w:id="1"/>
      <w:r w:rsidRPr="000D4F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D4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F20" w:rsidP="000D4F20">
            <w:pPr>
              <w:pStyle w:val="BodyText"/>
            </w:pPr>
            <w:r w:rsidRPr="000D4F2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F20">
            <w:pPr>
              <w:pStyle w:val="BodyText"/>
              <w:rPr>
                <w:lang w:val="en-NZ"/>
              </w:rPr>
            </w:pPr>
            <w:r w:rsidRPr="000D4F20">
              <w:rPr>
                <w:rStyle w:val="SpecialBold"/>
              </w:rPr>
              <w:t>Comments</w:t>
            </w:r>
          </w:p>
        </w:tc>
      </w:tr>
      <w:tr w:rsidTr="000D4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F20">
            <w:pPr>
              <w:pStyle w:val="BodyText"/>
              <w:rPr>
                <w:lang w:val="en-NZ"/>
              </w:rPr>
            </w:pPr>
            <w:r w:rsidRPr="000D4F2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F20">
            <w:pPr>
              <w:pStyle w:val="BodyText"/>
              <w:rPr>
                <w:lang w:val="en-NZ"/>
              </w:rPr>
            </w:pPr>
            <w:r w:rsidRPr="000D4F20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D4F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F20">
            <w:pPr>
              <w:pStyle w:val="BodyText"/>
              <w:rPr>
                <w:lang w:val="en-NZ"/>
              </w:rPr>
            </w:pPr>
            <w:r w:rsidRPr="000D4F2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F20" w:rsidP="000D4F20">
            <w:pPr>
              <w:pStyle w:val="BodyText"/>
            </w:pPr>
            <w:r w:rsidRPr="000D4F20">
              <w:t xml:space="preserve">This version first released with CUA </w:t>
            </w:r>
            <w:r w:rsidRPr="000D4F20">
              <w:t>Creative Arts and Culture Training Package version 1.0.</w:t>
            </w:r>
          </w:p>
        </w:tc>
      </w:tr>
    </w:tbl>
    <w:p w:rsidR="00000000" w:rsidRPr="000D4F20" w:rsidP="000D4F20">
      <w:pPr>
        <w:pStyle w:val="BodyText"/>
      </w:pPr>
    </w:p>
    <w:p w:rsidR="00000000" w:rsidRPr="000D4F20" w:rsidP="000D4F20">
      <w:pPr>
        <w:pStyle w:val="AllowPageBreak"/>
      </w:pPr>
    </w:p>
    <w:p w:rsidR="00000000" w:rsidRPr="000D4F20" w:rsidP="000D4F20">
      <w:pPr>
        <w:pStyle w:val="Heading1"/>
      </w:pPr>
      <w:bookmarkStart w:id="2" w:name="O_799807"/>
      <w:bookmarkEnd w:id="2"/>
      <w:r w:rsidRPr="000D4F20">
        <w:t>Performance Evidence</w:t>
      </w:r>
    </w:p>
    <w:p w:rsidR="00000000" w:rsidRPr="000D4F20" w:rsidP="00C5251A">
      <w:pPr>
        <w:pStyle w:val="BodyText"/>
      </w:pPr>
      <w:r w:rsidRPr="000D4F20">
        <w:t>Evidence of the ability to:</w:t>
      </w:r>
    </w:p>
    <w:p w:rsidR="00000000" w:rsidRPr="000D4F20" w:rsidP="000D4F20">
      <w:pPr>
        <w:pStyle w:val="ListBullet"/>
      </w:pPr>
      <w:r w:rsidRPr="000D4F20">
        <w:t>perform a handstand holding form and shape, held for a beat</w:t>
      </w:r>
    </w:p>
    <w:p w:rsidR="00000000" w:rsidRPr="000D4F20" w:rsidP="000D4F20">
      <w:pPr>
        <w:pStyle w:val="ListBullet"/>
      </w:pPr>
      <w:r w:rsidRPr="000D4F20">
        <w:t>perform a sequence of six to eight forward or backward rolls, and six to eight cartwheels with both static and running start-up</w:t>
      </w:r>
    </w:p>
    <w:p w:rsidR="00000000" w:rsidRPr="000D4F20" w:rsidP="000D4F20">
      <w:pPr>
        <w:pStyle w:val="ListBullet"/>
      </w:pPr>
      <w:r w:rsidRPr="000D4F20">
        <w:t>perform safe and stable landings</w:t>
      </w:r>
    </w:p>
    <w:p w:rsidR="00000000" w:rsidRPr="000D4F20" w:rsidP="000D4F20">
      <w:pPr>
        <w:pStyle w:val="ListBullet"/>
      </w:pPr>
      <w:r w:rsidRPr="000D4F20">
        <w:t>effectively support team members</w:t>
      </w:r>
    </w:p>
    <w:p w:rsidR="00000000" w:rsidRPr="000D4F20" w:rsidP="000D4F20">
      <w:pPr>
        <w:pStyle w:val="ListBullet"/>
      </w:pPr>
      <w:r w:rsidRPr="000D4F20">
        <w:t>follow safe work practices.</w:t>
      </w:r>
    </w:p>
    <w:p w:rsidR="00000000" w:rsidRPr="000D4F20" w:rsidP="000D4F20">
      <w:pPr>
        <w:pStyle w:val="BodyText"/>
      </w:pPr>
    </w:p>
    <w:p w:rsidR="00000000" w:rsidRPr="000D4F20" w:rsidP="00C5251A">
      <w:pPr>
        <w:pStyle w:val="BodyText"/>
      </w:pPr>
      <w:r w:rsidRPr="000D4F20">
        <w:t>Note: If a specific volume or fre</w:t>
      </w:r>
      <w:r w:rsidRPr="000D4F20">
        <w:t>quency is not stated, then evidence must be provided for each of the above points at least once.</w:t>
      </w:r>
    </w:p>
    <w:p w:rsidR="00000000" w:rsidRPr="000D4F20" w:rsidP="000D4F20">
      <w:pPr>
        <w:pStyle w:val="Heading1"/>
      </w:pPr>
      <w:bookmarkStart w:id="3" w:name="O_799806"/>
      <w:bookmarkEnd w:id="3"/>
      <w:r w:rsidRPr="000D4F20">
        <w:t>Knowledge Evidence</w:t>
      </w:r>
    </w:p>
    <w:p w:rsidR="00000000" w:rsidRPr="000D4F20" w:rsidP="00C5251A">
      <w:pPr>
        <w:pStyle w:val="BodyText"/>
      </w:pPr>
      <w:r w:rsidRPr="000D4F20">
        <w:t>To complete the unit requirements the individual must:</w:t>
      </w:r>
    </w:p>
    <w:p w:rsidR="00000000" w:rsidRPr="000D4F20" w:rsidP="000D4F20">
      <w:pPr>
        <w:pStyle w:val="ListBullet"/>
      </w:pPr>
      <w:r w:rsidRPr="000D4F20">
        <w:t>describe key health and safety issues to be considered when perfor</w:t>
      </w:r>
      <w:r w:rsidRPr="000D4F20">
        <w:t>ming basic on-ground acrobatic skills</w:t>
      </w:r>
    </w:p>
    <w:p w:rsidR="00000000" w:rsidRPr="000D4F20" w:rsidP="000D4F20">
      <w:pPr>
        <w:pStyle w:val="ListBullet"/>
      </w:pPr>
      <w:r w:rsidRPr="000D4F20">
        <w:t>explain how the following relate to acrobatic movements and techniques:</w:t>
      </w:r>
    </w:p>
    <w:p w:rsidR="00000000" w:rsidRPr="000D4F20" w:rsidP="000D4F20">
      <w:pPr>
        <w:pStyle w:val="ListBullet2"/>
      </w:pPr>
      <w:r w:rsidRPr="000D4F20">
        <w:t>relationship with gravity</w:t>
      </w:r>
    </w:p>
    <w:p w:rsidR="00000000" w:rsidRPr="000D4F20" w:rsidP="000D4F20">
      <w:pPr>
        <w:pStyle w:val="ListBullet2"/>
      </w:pPr>
      <w:r w:rsidRPr="000D4F20">
        <w:t>spatial awareness</w:t>
      </w:r>
    </w:p>
    <w:p w:rsidR="00000000" w:rsidRPr="000D4F20" w:rsidP="000D4F20">
      <w:pPr>
        <w:pStyle w:val="ListBullet2"/>
      </w:pPr>
      <w:r w:rsidRPr="000D4F20">
        <w:t>successional movement</w:t>
      </w:r>
    </w:p>
    <w:p w:rsidR="00000000" w:rsidRPr="000D4F20" w:rsidP="000D4F20">
      <w:pPr>
        <w:pStyle w:val="ListBullet2"/>
      </w:pPr>
      <w:r w:rsidRPr="000D4F20">
        <w:t>use of breath</w:t>
      </w:r>
    </w:p>
    <w:p w:rsidR="00000000" w:rsidRPr="000D4F20" w:rsidP="000D4F20">
      <w:pPr>
        <w:pStyle w:val="ListBullet2"/>
      </w:pPr>
      <w:r w:rsidRPr="000D4F20">
        <w:t>body positioning</w:t>
      </w:r>
    </w:p>
    <w:p w:rsidR="00000000" w:rsidRPr="000D4F20" w:rsidP="000D4F20">
      <w:pPr>
        <w:pStyle w:val="ListBullet2"/>
      </w:pPr>
      <w:r w:rsidRPr="000D4F20">
        <w:t>folding</w:t>
      </w:r>
    </w:p>
    <w:p w:rsidR="00000000" w:rsidRPr="000D4F20" w:rsidP="000D4F20">
      <w:pPr>
        <w:pStyle w:val="ListBullet2"/>
      </w:pPr>
      <w:r w:rsidRPr="000D4F20">
        <w:t>extending</w:t>
      </w:r>
    </w:p>
    <w:p w:rsidR="00000000" w:rsidRPr="000D4F20" w:rsidP="000D4F20">
      <w:pPr>
        <w:pStyle w:val="ListBullet2"/>
      </w:pPr>
      <w:r w:rsidRPr="000D4F20">
        <w:t>rotating</w:t>
      </w:r>
    </w:p>
    <w:p w:rsidR="00000000" w:rsidRPr="000D4F20" w:rsidP="000D4F20">
      <w:pPr>
        <w:pStyle w:val="ListBullet2"/>
      </w:pPr>
      <w:r w:rsidRPr="000D4F20">
        <w:t>shifting weight</w:t>
      </w:r>
    </w:p>
    <w:p w:rsidR="00000000" w:rsidRPr="000D4F20" w:rsidP="000D4F20">
      <w:pPr>
        <w:pStyle w:val="ListBullet2"/>
      </w:pPr>
      <w:r w:rsidRPr="000D4F20">
        <w:t>warm-up and warm-down techniques</w:t>
      </w:r>
    </w:p>
    <w:p w:rsidR="00000000" w:rsidRPr="000D4F20" w:rsidP="000D4F20">
      <w:pPr>
        <w:pStyle w:val="ListBullet2"/>
      </w:pPr>
      <w:r w:rsidRPr="000D4F20">
        <w:t>mental focus strategies.</w:t>
      </w:r>
    </w:p>
    <w:p w:rsidR="00000000" w:rsidRPr="000D4F20" w:rsidP="000D4F20">
      <w:pPr>
        <w:pStyle w:val="AllowPageBreak"/>
      </w:pPr>
    </w:p>
    <w:p w:rsidR="00000000" w:rsidRPr="000D4F20" w:rsidP="000D4F20">
      <w:pPr>
        <w:pStyle w:val="Heading1"/>
      </w:pPr>
      <w:bookmarkStart w:id="4" w:name="O_799805"/>
      <w:bookmarkEnd w:id="4"/>
      <w:r w:rsidRPr="000D4F20">
        <w:t>Assessment Conditions</w:t>
      </w:r>
    </w:p>
    <w:p w:rsidR="00000000" w:rsidRPr="000D4F20" w:rsidP="00C5251A">
      <w:pPr>
        <w:pStyle w:val="BodyText"/>
      </w:pPr>
      <w:r w:rsidRPr="000D4F20">
        <w:t>Assessment must be conducted in a safe environment where evidence gathered demonstrates consistent performance of typical activities experienced in creative ar</w:t>
      </w:r>
      <w:r w:rsidRPr="000D4F20">
        <w:t>ts industry environments. The assessment environment must include access to:</w:t>
      </w:r>
    </w:p>
    <w:p w:rsidR="00000000" w:rsidRPr="000D4F20" w:rsidP="000D4F20">
      <w:pPr>
        <w:pStyle w:val="ListBullet"/>
      </w:pPr>
      <w:r w:rsidRPr="000D4F20">
        <w:t xml:space="preserve">venue with adequate space and a safe level floor or surface </w:t>
      </w:r>
    </w:p>
    <w:p w:rsidR="00000000" w:rsidRPr="000D4F20" w:rsidP="000D4F20">
      <w:pPr>
        <w:pStyle w:val="ListBullet"/>
      </w:pPr>
      <w:r w:rsidRPr="000D4F20">
        <w:t>scatter mats</w:t>
      </w:r>
    </w:p>
    <w:p w:rsidR="00000000" w:rsidRPr="000D4F20" w:rsidP="000D4F20">
      <w:pPr>
        <w:pStyle w:val="ListBullet"/>
      </w:pPr>
      <w:r w:rsidRPr="000D4F20">
        <w:t>spotters (depending on the skill performed).</w:t>
      </w:r>
    </w:p>
    <w:p w:rsidR="00000000" w:rsidRPr="000D4F20" w:rsidP="000D4F20">
      <w:pPr>
        <w:pStyle w:val="BodyText"/>
      </w:pPr>
    </w:p>
    <w:p w:rsidR="00000000" w:rsidRPr="000D4F20" w:rsidP="00C5251A">
      <w:pPr>
        <w:pStyle w:val="BodyText"/>
      </w:pPr>
      <w:r w:rsidRPr="000D4F20">
        <w:t>Assessors of this unit must satisfy the requirements for assessors in applicable vocational educational and training legislation, frameworks and/or standards.</w:t>
      </w:r>
    </w:p>
    <w:p w:rsidR="00000000" w:rsidRPr="000D4F20" w:rsidP="000D4F20">
      <w:pPr>
        <w:pStyle w:val="Heading1"/>
      </w:pPr>
      <w:bookmarkStart w:id="5" w:name="O_799818"/>
      <w:bookmarkEnd w:id="5"/>
      <w:r w:rsidRPr="000D4F20">
        <w:t>Links</w:t>
      </w:r>
    </w:p>
    <w:p w:rsidR="00000000" w:rsidRPr="000D4F20" w:rsidP="00C5251A">
      <w:pPr>
        <w:pStyle w:val="BodyText"/>
      </w:pPr>
      <w:r w:rsidRPr="000D4F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F53C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D4F20" w:rsidP="000D4F20"/>
    <w:sectPr w:rsidSect="000D4F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F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F20" w:rsidRPr="00C5251A" w:rsidP="00C525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F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51A" w:rsidP="000D4F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251A" w:rsidP="000D4F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251A" w:rsidP="000D4F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F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5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F20" w:rsidRPr="00C5251A" w:rsidP="00C525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F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51A" w:rsidRPr="002D2AF8" w:rsidP="000D4F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CUACIR301 Perform basic on-ground acrobatic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5251A" w:rsidP="000D4F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123B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42BC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C862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F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F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F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F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F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F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F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F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F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F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F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F20"/>
  </w:style>
  <w:style w:type="character" w:customStyle="1" w:styleId="Heading1Char">
    <w:name w:val="Heading 1 Char"/>
    <w:basedOn w:val="DefaultParagraphFont"/>
    <w:link w:val="Heading1"/>
    <w:rsid w:val="000D4F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F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F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4F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4F20"/>
    <w:rPr>
      <w:b/>
      <w:spacing w:val="0"/>
    </w:rPr>
  </w:style>
  <w:style w:type="paragraph" w:styleId="ListBullet2">
    <w:name w:val="List Bullet 2"/>
    <w:basedOn w:val="List2"/>
    <w:rsid w:val="000D4F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4F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4F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4F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F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F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F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F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F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F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F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F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F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F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F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F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F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F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F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F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F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4F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4F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4F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F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F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4F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F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F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F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F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F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F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F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F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4F20"/>
    <w:rPr>
      <w:i/>
    </w:rPr>
  </w:style>
  <w:style w:type="paragraph" w:styleId="Caption">
    <w:name w:val="caption"/>
    <w:basedOn w:val="BodyText"/>
    <w:next w:val="Normal"/>
    <w:qFormat/>
    <w:rsid w:val="000D4F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F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F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F20"/>
  </w:style>
  <w:style w:type="paragraph" w:styleId="TableofFigures">
    <w:name w:val="table of figures"/>
    <w:basedOn w:val="Normal"/>
    <w:next w:val="Normal"/>
    <w:semiHidden/>
    <w:rsid w:val="000D4F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F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4F20"/>
    <w:rPr>
      <w:rFonts w:ascii="Wingdings" w:hAnsi="Wingdings"/>
    </w:rPr>
  </w:style>
  <w:style w:type="paragraph" w:customStyle="1" w:styleId="TableHeading">
    <w:name w:val="Table Heading"/>
    <w:basedOn w:val="HeadingBase"/>
    <w:rsid w:val="000D4F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4F20"/>
    <w:rPr>
      <w:color w:val="0033CC"/>
      <w:u w:val="none"/>
    </w:rPr>
  </w:style>
  <w:style w:type="paragraph" w:customStyle="1" w:styleId="BodyTextRight">
    <w:name w:val="Body Text Right"/>
    <w:basedOn w:val="BodyText"/>
    <w:rsid w:val="000D4F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F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F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F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F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F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F20"/>
    <w:rPr>
      <w:sz w:val="32"/>
    </w:rPr>
  </w:style>
  <w:style w:type="paragraph" w:customStyle="1" w:styleId="HeadingProcedure">
    <w:name w:val="Heading Procedure"/>
    <w:basedOn w:val="HeadingBase"/>
    <w:next w:val="Normal"/>
    <w:rsid w:val="000D4F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F20"/>
    <w:pPr>
      <w:spacing w:before="60" w:after="60"/>
    </w:pPr>
  </w:style>
  <w:style w:type="paragraph" w:styleId="ListContinue">
    <w:name w:val="List Continue"/>
    <w:basedOn w:val="List"/>
    <w:rsid w:val="000D4F20"/>
    <w:pPr>
      <w:ind w:firstLine="0"/>
    </w:pPr>
  </w:style>
  <w:style w:type="paragraph" w:customStyle="1" w:styleId="ListNote">
    <w:name w:val="List Note"/>
    <w:basedOn w:val="List"/>
    <w:rsid w:val="000D4F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F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F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F20"/>
    <w:rPr>
      <w:rFonts w:ascii="Courier New" w:hAnsi="Courier New"/>
    </w:rPr>
  </w:style>
  <w:style w:type="paragraph" w:customStyle="1" w:styleId="NoteBullet">
    <w:name w:val="Note Bullet"/>
    <w:basedOn w:val="Note"/>
    <w:rsid w:val="000D4F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F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F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F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F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4F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F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F20"/>
    <w:rPr>
      <w:b/>
      <w:smallCaps/>
    </w:rPr>
  </w:style>
  <w:style w:type="paragraph" w:customStyle="1" w:styleId="TableListNumber">
    <w:name w:val="Table List Number"/>
    <w:basedOn w:val="ListNumber"/>
    <w:rsid w:val="000D4F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F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F20"/>
    <w:pPr>
      <w:numPr>
        <w:numId w:val="9"/>
      </w:numPr>
    </w:pPr>
  </w:style>
  <w:style w:type="paragraph" w:customStyle="1" w:styleId="ListAlpha2">
    <w:name w:val="List Alpha 2"/>
    <w:basedOn w:val="List2"/>
    <w:rsid w:val="000D4F20"/>
    <w:pPr>
      <w:numPr>
        <w:numId w:val="8"/>
      </w:numPr>
    </w:pPr>
  </w:style>
  <w:style w:type="paragraph" w:styleId="List2">
    <w:name w:val="List 2"/>
    <w:basedOn w:val="BodyText"/>
    <w:rsid w:val="000D4F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F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F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F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F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F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4F20"/>
    <w:pPr>
      <w:numPr>
        <w:numId w:val="4"/>
      </w:numPr>
    </w:pPr>
  </w:style>
  <w:style w:type="paragraph" w:styleId="ListContinue2">
    <w:name w:val="List Continue 2"/>
    <w:basedOn w:val="List2"/>
    <w:rsid w:val="000D4F20"/>
    <w:pPr>
      <w:ind w:firstLine="0"/>
    </w:pPr>
  </w:style>
  <w:style w:type="paragraph" w:styleId="ListContinue3">
    <w:name w:val="List Continue 3"/>
    <w:basedOn w:val="List3"/>
    <w:rsid w:val="000D4F20"/>
    <w:pPr>
      <w:ind w:left="1021" w:firstLine="0"/>
    </w:pPr>
  </w:style>
  <w:style w:type="paragraph" w:styleId="ListContinue4">
    <w:name w:val="List Continue 4"/>
    <w:basedOn w:val="List4"/>
    <w:rsid w:val="000D4F20"/>
    <w:pPr>
      <w:ind w:firstLine="0"/>
    </w:pPr>
  </w:style>
  <w:style w:type="paragraph" w:styleId="ListContinue5">
    <w:name w:val="List Continue 5"/>
    <w:basedOn w:val="List5"/>
    <w:rsid w:val="000D4F20"/>
    <w:pPr>
      <w:ind w:firstLine="0"/>
    </w:pPr>
  </w:style>
  <w:style w:type="paragraph" w:styleId="ListNumber3">
    <w:name w:val="List Number 3"/>
    <w:basedOn w:val="List3"/>
    <w:rsid w:val="000D4F20"/>
    <w:pPr>
      <w:numPr>
        <w:numId w:val="5"/>
      </w:numPr>
    </w:pPr>
  </w:style>
  <w:style w:type="paragraph" w:styleId="ListNumber4">
    <w:name w:val="List Number 4"/>
    <w:basedOn w:val="List4"/>
    <w:rsid w:val="000D4F20"/>
    <w:pPr>
      <w:numPr>
        <w:numId w:val="6"/>
      </w:numPr>
    </w:pPr>
  </w:style>
  <w:style w:type="paragraph" w:styleId="ListNumber5">
    <w:name w:val="List Number 5"/>
    <w:basedOn w:val="List5"/>
    <w:rsid w:val="000D4F20"/>
    <w:pPr>
      <w:numPr>
        <w:numId w:val="7"/>
      </w:numPr>
    </w:pPr>
  </w:style>
  <w:style w:type="paragraph" w:styleId="BlockText">
    <w:name w:val="Block Text"/>
    <w:basedOn w:val="Normal"/>
    <w:rsid w:val="000D4F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F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F20"/>
    <w:rPr>
      <w:sz w:val="16"/>
      <w:vertAlign w:val="superscript"/>
    </w:rPr>
  </w:style>
  <w:style w:type="character" w:customStyle="1" w:styleId="Symbols">
    <w:name w:val="Symbols"/>
    <w:basedOn w:val="DefaultParagraphFont"/>
    <w:rsid w:val="000D4F20"/>
    <w:rPr>
      <w:rFonts w:ascii="Symbol" w:hAnsi="Symbol"/>
    </w:rPr>
  </w:style>
  <w:style w:type="character" w:customStyle="1" w:styleId="MenuOptions">
    <w:name w:val="Menu Options"/>
    <w:basedOn w:val="DefaultParagraphFont"/>
    <w:rsid w:val="000D4F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F20"/>
    <w:rPr>
      <w:b/>
    </w:rPr>
  </w:style>
  <w:style w:type="character" w:customStyle="1" w:styleId="Underlined">
    <w:name w:val="Underlined"/>
    <w:basedOn w:val="DefaultParagraphFont"/>
    <w:rsid w:val="000D4F20"/>
    <w:rPr>
      <w:u w:val="single"/>
    </w:rPr>
  </w:style>
  <w:style w:type="paragraph" w:customStyle="1" w:styleId="TableBodyTextRight">
    <w:name w:val="Table Body Text Right"/>
    <w:basedOn w:val="TableBodyText"/>
    <w:rsid w:val="000D4F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F20"/>
    <w:rPr>
      <w:sz w:val="18"/>
    </w:rPr>
  </w:style>
  <w:style w:type="paragraph" w:customStyle="1" w:styleId="BodySmallRight">
    <w:name w:val="Body Small Right"/>
    <w:basedOn w:val="BodyTextRight"/>
    <w:rsid w:val="000D4F20"/>
    <w:rPr>
      <w:sz w:val="18"/>
      <w:szCs w:val="18"/>
    </w:rPr>
  </w:style>
  <w:style w:type="paragraph" w:customStyle="1" w:styleId="MarginEdition">
    <w:name w:val="Margin Edition"/>
    <w:basedOn w:val="MarginNote"/>
    <w:rsid w:val="000D4F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F20"/>
    <w:rPr>
      <w:sz w:val="2"/>
      <w:szCs w:val="2"/>
    </w:rPr>
  </w:style>
  <w:style w:type="character" w:customStyle="1" w:styleId="Small">
    <w:name w:val="Small"/>
    <w:basedOn w:val="DefaultParagraphFont"/>
    <w:rsid w:val="000D4F20"/>
    <w:rPr>
      <w:sz w:val="16"/>
    </w:rPr>
  </w:style>
  <w:style w:type="paragraph" w:customStyle="1" w:styleId="WideTable">
    <w:name w:val="Wide Table"/>
    <w:basedOn w:val="Normal"/>
    <w:rsid w:val="000D4F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F20"/>
  </w:style>
  <w:style w:type="paragraph" w:styleId="Quote">
    <w:name w:val="Quote"/>
    <w:basedOn w:val="Heading1"/>
    <w:link w:val="QuoteChar"/>
    <w:qFormat/>
    <w:rsid w:val="000D4F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F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F20"/>
    <w:pPr>
      <w:pageBreakBefore/>
    </w:pPr>
  </w:style>
  <w:style w:type="paragraph" w:customStyle="1" w:styleId="Border">
    <w:name w:val="Border"/>
    <w:basedOn w:val="Normal"/>
    <w:qFormat/>
    <w:rsid w:val="000D4F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F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F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F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F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F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F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F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F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F20"/>
    <w:rPr>
      <w:u w:val="single"/>
    </w:rPr>
  </w:style>
  <w:style w:type="character" w:customStyle="1" w:styleId="BoldandItalics">
    <w:name w:val="Bold and Italics"/>
    <w:qFormat/>
    <w:rsid w:val="000D4F20"/>
    <w:rPr>
      <w:b/>
      <w:i/>
      <w:u w:val="none"/>
    </w:rPr>
  </w:style>
  <w:style w:type="paragraph" w:styleId="BalloonText">
    <w:name w:val="Balloon Text"/>
    <w:basedOn w:val="Normal"/>
    <w:link w:val="BalloonTextChar"/>
    <w:rsid w:val="000D4F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F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F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F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F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F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4F20"/>
    <w:pPr>
      <w:spacing w:before="0" w:after="0"/>
    </w:pPr>
  </w:style>
  <w:style w:type="paragraph" w:customStyle="1" w:styleId="BodyTextBold">
    <w:name w:val="Body Text Bold"/>
    <w:basedOn w:val="BodyText"/>
    <w:qFormat/>
    <w:rsid w:val="000D4F20"/>
    <w:rPr>
      <w:b/>
    </w:rPr>
  </w:style>
  <w:style w:type="character" w:styleId="Hyperlink">
    <w:name w:val="Hyperlink"/>
    <w:basedOn w:val="DefaultParagraphFont"/>
    <w:uiPriority w:val="99"/>
    <w:unhideWhenUsed/>
    <w:rsid w:val="00C525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2003</Characters>
  <Application>Microsoft Office Word</Application>
  <DocSecurity>0</DocSecurity>
  <Lines>71</Lines>
  <Paragraphs>50</Paragraphs>
  <ScaleCrop>false</ScaleCrop>
  <Company>Author-it Software Corporation Ltd.</Company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CUACIR301 Perform basic on-ground acrobatic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2022-10-19T12:38:00Z</dcterms:created>
  <dcterms:modified xsi:type="dcterms:W3CDTF">2022-10-19T12:38:00Z</dcterms:modified>
</cp:coreProperties>
</file>