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7AD" w:rsidP="004917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CUACHR403 Develop choreography skills</w:t>
      </w:r>
      <w:r>
        <w:fldChar w:fldCharType="end"/>
      </w:r>
    </w:p>
    <w:p w:rsidR="004917AD" w:rsidP="004917AD">
      <w:pPr>
        <w:pStyle w:val="Version"/>
        <w:sectPr w:rsidSect="001249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24939" w:rsidP="00124939">
      <w:pPr>
        <w:pStyle w:val="SuperHeading"/>
      </w:pPr>
      <w:r w:rsidRPr="00124939">
        <w:t>Assessment Requirements for CUACHR403 Develop choreography skills</w:t>
      </w:r>
    </w:p>
    <w:p w:rsidR="00000000" w:rsidRPr="00124939" w:rsidP="00124939">
      <w:pPr>
        <w:pStyle w:val="Heading1"/>
      </w:pPr>
      <w:bookmarkStart w:id="1" w:name="O_799748"/>
      <w:bookmarkEnd w:id="1"/>
      <w:r w:rsidRPr="001249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939" w:rsidP="00124939">
            <w:pPr>
              <w:pStyle w:val="BodyText"/>
            </w:pPr>
            <w:r w:rsidRPr="001249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39">
            <w:pPr>
              <w:pStyle w:val="BodyText"/>
              <w:rPr>
                <w:lang w:val="en-NZ"/>
              </w:rPr>
            </w:pPr>
            <w:r w:rsidRPr="00124939">
              <w:rPr>
                <w:rStyle w:val="SpecialBold"/>
              </w:rPr>
              <w:t>Comments</w:t>
            </w:r>
          </w:p>
        </w:tc>
      </w:tr>
      <w:tr w:rsidTr="0012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39">
            <w:pPr>
              <w:pStyle w:val="BodyText"/>
              <w:rPr>
                <w:lang w:val="en-NZ"/>
              </w:rPr>
            </w:pPr>
            <w:r w:rsidRPr="0012493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39">
            <w:pPr>
              <w:pStyle w:val="BodyText"/>
              <w:rPr>
                <w:lang w:val="en-NZ"/>
              </w:rPr>
            </w:pPr>
            <w:r w:rsidRPr="0012493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2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39">
            <w:pPr>
              <w:pStyle w:val="BodyText"/>
              <w:rPr>
                <w:lang w:val="en-NZ"/>
              </w:rPr>
            </w:pPr>
            <w:r w:rsidRPr="001249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939" w:rsidP="00124939">
            <w:pPr>
              <w:pStyle w:val="BodyText"/>
            </w:pPr>
            <w:r w:rsidRPr="00124939">
              <w:t xml:space="preserve">This version first released with CUA </w:t>
            </w:r>
            <w:r w:rsidRPr="00124939">
              <w:t>Creative Arts and Culture Training Package version 1.0.</w:t>
            </w:r>
          </w:p>
        </w:tc>
      </w:tr>
    </w:tbl>
    <w:p w:rsidR="00000000" w:rsidRPr="00124939" w:rsidP="00124939">
      <w:pPr>
        <w:pStyle w:val="BodyText"/>
      </w:pPr>
    </w:p>
    <w:p w:rsidR="00000000" w:rsidRPr="00124939" w:rsidP="00124939">
      <w:pPr>
        <w:pStyle w:val="AllowPageBreak"/>
      </w:pPr>
    </w:p>
    <w:p w:rsidR="00000000" w:rsidRPr="00124939" w:rsidP="00124939">
      <w:pPr>
        <w:pStyle w:val="Heading1"/>
      </w:pPr>
      <w:bookmarkStart w:id="2" w:name="O_799747"/>
      <w:bookmarkEnd w:id="2"/>
      <w:r w:rsidRPr="00124939">
        <w:t>Performance Evidence</w:t>
      </w:r>
    </w:p>
    <w:p w:rsidR="00000000" w:rsidRPr="00124939" w:rsidP="004917AD">
      <w:pPr>
        <w:pStyle w:val="BodyText"/>
      </w:pPr>
      <w:r w:rsidRPr="00124939">
        <w:t>Evidence of the ability to:</w:t>
      </w:r>
    </w:p>
    <w:p w:rsidR="00000000" w:rsidRPr="00124939" w:rsidP="00124939">
      <w:pPr>
        <w:pStyle w:val="ListBullet"/>
      </w:pPr>
      <w:r w:rsidRPr="00124939">
        <w:t>use practical structural components of movement, phrases and sequences when choreographing dance pieces</w:t>
      </w:r>
    </w:p>
    <w:p w:rsidR="00000000" w:rsidRPr="00124939" w:rsidP="00124939">
      <w:pPr>
        <w:pStyle w:val="ListBullet"/>
      </w:pPr>
      <w:r w:rsidRPr="00124939">
        <w:t>invent movement material</w:t>
      </w:r>
    </w:p>
    <w:p w:rsidR="00000000" w:rsidRPr="00124939" w:rsidP="00124939">
      <w:pPr>
        <w:pStyle w:val="ListBullet"/>
      </w:pPr>
      <w:r w:rsidRPr="00124939">
        <w:t>construct sequences of movement</w:t>
      </w:r>
    </w:p>
    <w:p w:rsidR="00000000" w:rsidRPr="00124939" w:rsidP="00124939">
      <w:pPr>
        <w:pStyle w:val="ListBullet"/>
      </w:pPr>
      <w:r w:rsidRPr="00124939">
        <w:t>devise choreographic work for informal presentation</w:t>
      </w:r>
    </w:p>
    <w:p w:rsidR="00000000" w:rsidRPr="00124939" w:rsidP="00124939">
      <w:pPr>
        <w:pStyle w:val="ListBullet"/>
      </w:pPr>
      <w:r w:rsidRPr="00124939">
        <w:t>document, reflect on and analyse choreography</w:t>
      </w:r>
    </w:p>
    <w:p w:rsidR="00000000" w:rsidRPr="00124939" w:rsidP="00124939">
      <w:pPr>
        <w:pStyle w:val="ListBullet"/>
      </w:pPr>
      <w:r w:rsidRPr="00124939">
        <w:t>use dance terminology correctly.</w:t>
      </w:r>
    </w:p>
    <w:p w:rsidR="00000000" w:rsidRPr="00124939" w:rsidP="00124939">
      <w:pPr>
        <w:pStyle w:val="BodyText"/>
      </w:pPr>
    </w:p>
    <w:p w:rsidR="00000000" w:rsidRPr="00124939" w:rsidP="004917AD">
      <w:pPr>
        <w:pStyle w:val="BodyText"/>
      </w:pPr>
      <w:r w:rsidRPr="00124939">
        <w:t>Note: If a specific volume or frequency is not stated, then evidence must be provided for ea</w:t>
      </w:r>
      <w:r w:rsidRPr="00124939">
        <w:t>ch of the above points at least once.</w:t>
      </w:r>
    </w:p>
    <w:p w:rsidR="00000000" w:rsidRPr="00124939" w:rsidP="00124939">
      <w:pPr>
        <w:pStyle w:val="Heading1"/>
      </w:pPr>
      <w:bookmarkStart w:id="3" w:name="O_799746"/>
      <w:bookmarkEnd w:id="3"/>
      <w:r w:rsidRPr="00124939">
        <w:t>Knowledge Evidence</w:t>
      </w:r>
    </w:p>
    <w:p w:rsidR="00000000" w:rsidRPr="00124939" w:rsidP="004917AD">
      <w:pPr>
        <w:pStyle w:val="BodyText"/>
      </w:pPr>
      <w:r w:rsidRPr="00124939">
        <w:t>To complete the unit requirements the individual must:</w:t>
      </w:r>
    </w:p>
    <w:p w:rsidR="00000000" w:rsidRPr="00124939" w:rsidP="00124939">
      <w:pPr>
        <w:pStyle w:val="ListBullet"/>
      </w:pPr>
      <w:r w:rsidRPr="00124939">
        <w:t>describe:</w:t>
      </w:r>
    </w:p>
    <w:p w:rsidR="00000000" w:rsidRPr="00124939" w:rsidP="00124939">
      <w:pPr>
        <w:pStyle w:val="ListBullet2"/>
      </w:pPr>
      <w:r w:rsidRPr="00124939">
        <w:t>structural movement elements that comprise a choreographic work</w:t>
      </w:r>
    </w:p>
    <w:p w:rsidR="00000000" w:rsidRPr="00124939" w:rsidP="00124939">
      <w:pPr>
        <w:pStyle w:val="ListBullet2"/>
      </w:pPr>
      <w:r w:rsidRPr="00124939">
        <w:t>role of movement motifs in composition</w:t>
      </w:r>
    </w:p>
    <w:p w:rsidR="00000000" w:rsidRPr="00124939" w:rsidP="00124939">
      <w:pPr>
        <w:pStyle w:val="ListBullet2"/>
      </w:pPr>
      <w:r w:rsidRPr="00124939">
        <w:t>composition elements of choreographic dance sequences</w:t>
      </w:r>
    </w:p>
    <w:p w:rsidR="00000000" w:rsidRPr="00124939" w:rsidP="00124939">
      <w:pPr>
        <w:pStyle w:val="ListBullet2"/>
      </w:pPr>
      <w:r w:rsidRPr="00124939">
        <w:t>artistic, creative and technical procedures used by well-known dance choreographers</w:t>
      </w:r>
    </w:p>
    <w:p w:rsidR="00000000" w:rsidRPr="00124939" w:rsidP="00124939">
      <w:pPr>
        <w:pStyle w:val="ListBullet2"/>
      </w:pPr>
      <w:r w:rsidRPr="00124939">
        <w:t>ways to document or notate dance</w:t>
      </w:r>
    </w:p>
    <w:p w:rsidR="00000000" w:rsidRPr="00124939" w:rsidP="00124939">
      <w:pPr>
        <w:pStyle w:val="ListBullet2"/>
      </w:pPr>
      <w:r w:rsidRPr="00124939">
        <w:t>safe dance practices</w:t>
      </w:r>
    </w:p>
    <w:p w:rsidR="00000000" w:rsidRPr="00124939" w:rsidP="00124939">
      <w:pPr>
        <w:pStyle w:val="ListBullet"/>
      </w:pPr>
      <w:r w:rsidRPr="00124939">
        <w:t>explain how dance is a form of communication</w:t>
      </w:r>
    </w:p>
    <w:p w:rsidR="00000000" w:rsidRPr="00124939" w:rsidP="00124939">
      <w:pPr>
        <w:pStyle w:val="ListBullet"/>
      </w:pPr>
      <w:r w:rsidRPr="00124939">
        <w:t>explain how the fo</w:t>
      </w:r>
      <w:r w:rsidRPr="00124939">
        <w:t>llowing composition devices are used to structure dance:</w:t>
      </w:r>
    </w:p>
    <w:p w:rsidR="00000000" w:rsidRPr="00124939" w:rsidP="00124939">
      <w:pPr>
        <w:pStyle w:val="ListBullet2"/>
      </w:pPr>
      <w:r w:rsidRPr="00124939">
        <w:t>accumulation</w:t>
      </w:r>
    </w:p>
    <w:p w:rsidR="00000000" w:rsidRPr="00124939" w:rsidP="00124939">
      <w:pPr>
        <w:pStyle w:val="ListBullet2"/>
      </w:pPr>
      <w:r w:rsidRPr="00124939">
        <w:t>canon</w:t>
      </w:r>
    </w:p>
    <w:p w:rsidR="00000000" w:rsidRPr="00124939" w:rsidP="00124939">
      <w:pPr>
        <w:pStyle w:val="ListBullet2"/>
      </w:pPr>
      <w:r w:rsidRPr="00124939">
        <w:t>inversion</w:t>
      </w:r>
    </w:p>
    <w:p w:rsidR="00000000" w:rsidRPr="00124939" w:rsidP="00124939">
      <w:pPr>
        <w:pStyle w:val="ListBullet2"/>
      </w:pPr>
      <w:r w:rsidRPr="00124939">
        <w:t>retrograde</w:t>
      </w:r>
    </w:p>
    <w:p w:rsidR="00000000" w:rsidRPr="00124939" w:rsidP="00124939">
      <w:pPr>
        <w:pStyle w:val="ListBullet2"/>
      </w:pPr>
      <w:r w:rsidRPr="00124939">
        <w:t>rondo</w:t>
      </w:r>
    </w:p>
    <w:p w:rsidR="00000000" w:rsidRPr="00124939" w:rsidP="00124939">
      <w:pPr>
        <w:pStyle w:val="ListBullet"/>
      </w:pPr>
      <w:r w:rsidRPr="00124939">
        <w:t>describe issues and challenges that arise when composing dance and suggest solutions to address them.</w:t>
      </w:r>
    </w:p>
    <w:p w:rsidR="00000000" w:rsidRPr="00124939" w:rsidP="00124939">
      <w:pPr>
        <w:pStyle w:val="AllowPageBreak"/>
      </w:pPr>
    </w:p>
    <w:p w:rsidR="00000000" w:rsidRPr="00124939" w:rsidP="00124939">
      <w:pPr>
        <w:pStyle w:val="Heading1"/>
      </w:pPr>
      <w:bookmarkStart w:id="4" w:name="O_799745"/>
      <w:bookmarkEnd w:id="4"/>
      <w:r w:rsidRPr="00124939">
        <w:t>Assessment Conditions</w:t>
      </w:r>
    </w:p>
    <w:p w:rsidR="00000000" w:rsidRPr="00124939" w:rsidP="004917AD">
      <w:pPr>
        <w:pStyle w:val="BodyText"/>
      </w:pPr>
      <w:r w:rsidRPr="00124939">
        <w:t>Assessment must be conducted in a safe environment where evidence gathered demonstrates consistent performance of typical activities experienced in creative arts industry environments. The assessment environment must include access to a dance studio or spa</w:t>
      </w:r>
      <w:r w:rsidRPr="00124939">
        <w:t>ce with suitable flooring.</w:t>
      </w:r>
    </w:p>
    <w:p w:rsidR="00000000" w:rsidRPr="00124939" w:rsidP="004917AD">
      <w:pPr>
        <w:pStyle w:val="BodyText"/>
      </w:pPr>
      <w:r w:rsidRPr="00124939">
        <w:t>Assessors of this unit must satisfy the requirements for assessors in applicable vocational educational and training legislation, frameworks and/or standards.</w:t>
      </w:r>
    </w:p>
    <w:p w:rsidR="00000000" w:rsidRPr="00124939" w:rsidP="00124939">
      <w:pPr>
        <w:pStyle w:val="Heading1"/>
      </w:pPr>
      <w:bookmarkStart w:id="5" w:name="O_799757"/>
      <w:bookmarkEnd w:id="5"/>
      <w:r w:rsidRPr="00124939">
        <w:t>Links</w:t>
      </w:r>
    </w:p>
    <w:p w:rsidR="00000000" w:rsidRPr="00124939" w:rsidP="004917AD">
      <w:pPr>
        <w:pStyle w:val="BodyText"/>
      </w:pPr>
      <w:r w:rsidRPr="00124939">
        <w:t>Companion Volume implementation guides are fou</w:t>
      </w:r>
      <w:r w:rsidRPr="00124939">
        <w:t xml:space="preserve">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0396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24939" w:rsidP="00124939"/>
    <w:sectPr w:rsidSect="001249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9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939" w:rsidRPr="004917AD" w:rsidP="004917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9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7AD" w:rsidP="00124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17AD" w:rsidP="00124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17AD" w:rsidP="001249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9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7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939" w:rsidRPr="004917AD" w:rsidP="004917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9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7AD" w:rsidRPr="002D2AF8" w:rsidP="00124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CUACHR403 Develop choreography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917AD" w:rsidP="001249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14B1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10B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38A0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9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9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9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9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9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9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9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9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9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9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9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939"/>
  </w:style>
  <w:style w:type="character" w:customStyle="1" w:styleId="Heading1Char">
    <w:name w:val="Heading 1 Char"/>
    <w:basedOn w:val="DefaultParagraphFont"/>
    <w:link w:val="Heading1"/>
    <w:rsid w:val="001249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9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9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49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4939"/>
    <w:rPr>
      <w:b/>
      <w:spacing w:val="0"/>
    </w:rPr>
  </w:style>
  <w:style w:type="paragraph" w:styleId="ListBullet2">
    <w:name w:val="List Bullet 2"/>
    <w:basedOn w:val="List2"/>
    <w:rsid w:val="001249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49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49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49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9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9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9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9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9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9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9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9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9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9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9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9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9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49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49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49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9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9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49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9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9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9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9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9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9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9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9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4939"/>
    <w:rPr>
      <w:i/>
    </w:rPr>
  </w:style>
  <w:style w:type="paragraph" w:styleId="Caption">
    <w:name w:val="caption"/>
    <w:basedOn w:val="BodyText"/>
    <w:next w:val="Normal"/>
    <w:qFormat/>
    <w:rsid w:val="001249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9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9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939"/>
  </w:style>
  <w:style w:type="paragraph" w:styleId="TableofFigures">
    <w:name w:val="table of figures"/>
    <w:basedOn w:val="Normal"/>
    <w:next w:val="Normal"/>
    <w:semiHidden/>
    <w:rsid w:val="001249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9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4939"/>
    <w:rPr>
      <w:rFonts w:ascii="Wingdings" w:hAnsi="Wingdings"/>
    </w:rPr>
  </w:style>
  <w:style w:type="paragraph" w:customStyle="1" w:styleId="TableHeading">
    <w:name w:val="Table Heading"/>
    <w:basedOn w:val="HeadingBase"/>
    <w:rsid w:val="001249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4939"/>
    <w:rPr>
      <w:color w:val="0033CC"/>
      <w:u w:val="none"/>
    </w:rPr>
  </w:style>
  <w:style w:type="paragraph" w:customStyle="1" w:styleId="BodyTextRight">
    <w:name w:val="Body Text Right"/>
    <w:basedOn w:val="BodyText"/>
    <w:rsid w:val="001249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9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9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9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9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9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939"/>
    <w:rPr>
      <w:sz w:val="32"/>
    </w:rPr>
  </w:style>
  <w:style w:type="paragraph" w:customStyle="1" w:styleId="HeadingProcedure">
    <w:name w:val="Heading Procedure"/>
    <w:basedOn w:val="HeadingBase"/>
    <w:next w:val="Normal"/>
    <w:rsid w:val="001249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939"/>
    <w:pPr>
      <w:spacing w:before="60" w:after="60"/>
    </w:pPr>
  </w:style>
  <w:style w:type="paragraph" w:styleId="ListContinue">
    <w:name w:val="List Continue"/>
    <w:basedOn w:val="List"/>
    <w:rsid w:val="00124939"/>
    <w:pPr>
      <w:ind w:firstLine="0"/>
    </w:pPr>
  </w:style>
  <w:style w:type="paragraph" w:customStyle="1" w:styleId="ListNote">
    <w:name w:val="List Note"/>
    <w:basedOn w:val="List"/>
    <w:rsid w:val="001249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9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9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939"/>
    <w:rPr>
      <w:rFonts w:ascii="Courier New" w:hAnsi="Courier New"/>
    </w:rPr>
  </w:style>
  <w:style w:type="paragraph" w:customStyle="1" w:styleId="NoteBullet">
    <w:name w:val="Note Bullet"/>
    <w:basedOn w:val="Note"/>
    <w:rsid w:val="001249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9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9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9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9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49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9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939"/>
    <w:rPr>
      <w:b/>
      <w:smallCaps/>
    </w:rPr>
  </w:style>
  <w:style w:type="paragraph" w:customStyle="1" w:styleId="TableListNumber">
    <w:name w:val="Table List Number"/>
    <w:basedOn w:val="ListNumber"/>
    <w:rsid w:val="001249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9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939"/>
    <w:pPr>
      <w:numPr>
        <w:numId w:val="9"/>
      </w:numPr>
    </w:pPr>
  </w:style>
  <w:style w:type="paragraph" w:customStyle="1" w:styleId="ListAlpha2">
    <w:name w:val="List Alpha 2"/>
    <w:basedOn w:val="List2"/>
    <w:rsid w:val="00124939"/>
    <w:pPr>
      <w:numPr>
        <w:numId w:val="8"/>
      </w:numPr>
    </w:pPr>
  </w:style>
  <w:style w:type="paragraph" w:styleId="List2">
    <w:name w:val="List 2"/>
    <w:basedOn w:val="BodyText"/>
    <w:rsid w:val="001249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9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9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9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9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9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4939"/>
    <w:pPr>
      <w:numPr>
        <w:numId w:val="4"/>
      </w:numPr>
    </w:pPr>
  </w:style>
  <w:style w:type="paragraph" w:styleId="ListContinue2">
    <w:name w:val="List Continue 2"/>
    <w:basedOn w:val="List2"/>
    <w:rsid w:val="00124939"/>
    <w:pPr>
      <w:ind w:firstLine="0"/>
    </w:pPr>
  </w:style>
  <w:style w:type="paragraph" w:styleId="ListContinue3">
    <w:name w:val="List Continue 3"/>
    <w:basedOn w:val="List3"/>
    <w:rsid w:val="00124939"/>
    <w:pPr>
      <w:ind w:left="1021" w:firstLine="0"/>
    </w:pPr>
  </w:style>
  <w:style w:type="paragraph" w:styleId="ListContinue4">
    <w:name w:val="List Continue 4"/>
    <w:basedOn w:val="List4"/>
    <w:rsid w:val="00124939"/>
    <w:pPr>
      <w:ind w:firstLine="0"/>
    </w:pPr>
  </w:style>
  <w:style w:type="paragraph" w:styleId="ListContinue5">
    <w:name w:val="List Continue 5"/>
    <w:basedOn w:val="List5"/>
    <w:rsid w:val="00124939"/>
    <w:pPr>
      <w:ind w:firstLine="0"/>
    </w:pPr>
  </w:style>
  <w:style w:type="paragraph" w:styleId="ListNumber3">
    <w:name w:val="List Number 3"/>
    <w:basedOn w:val="List3"/>
    <w:rsid w:val="00124939"/>
    <w:pPr>
      <w:numPr>
        <w:numId w:val="5"/>
      </w:numPr>
    </w:pPr>
  </w:style>
  <w:style w:type="paragraph" w:styleId="ListNumber4">
    <w:name w:val="List Number 4"/>
    <w:basedOn w:val="List4"/>
    <w:rsid w:val="00124939"/>
    <w:pPr>
      <w:numPr>
        <w:numId w:val="6"/>
      </w:numPr>
    </w:pPr>
  </w:style>
  <w:style w:type="paragraph" w:styleId="ListNumber5">
    <w:name w:val="List Number 5"/>
    <w:basedOn w:val="List5"/>
    <w:rsid w:val="00124939"/>
    <w:pPr>
      <w:numPr>
        <w:numId w:val="7"/>
      </w:numPr>
    </w:pPr>
  </w:style>
  <w:style w:type="paragraph" w:styleId="BlockText">
    <w:name w:val="Block Text"/>
    <w:basedOn w:val="Normal"/>
    <w:rsid w:val="001249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9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939"/>
    <w:rPr>
      <w:sz w:val="16"/>
      <w:vertAlign w:val="superscript"/>
    </w:rPr>
  </w:style>
  <w:style w:type="character" w:customStyle="1" w:styleId="Symbols">
    <w:name w:val="Symbols"/>
    <w:basedOn w:val="DefaultParagraphFont"/>
    <w:rsid w:val="00124939"/>
    <w:rPr>
      <w:rFonts w:ascii="Symbol" w:hAnsi="Symbol"/>
    </w:rPr>
  </w:style>
  <w:style w:type="character" w:customStyle="1" w:styleId="MenuOptions">
    <w:name w:val="Menu Options"/>
    <w:basedOn w:val="DefaultParagraphFont"/>
    <w:rsid w:val="001249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939"/>
    <w:rPr>
      <w:b/>
    </w:rPr>
  </w:style>
  <w:style w:type="character" w:customStyle="1" w:styleId="Underlined">
    <w:name w:val="Underlined"/>
    <w:basedOn w:val="DefaultParagraphFont"/>
    <w:rsid w:val="00124939"/>
    <w:rPr>
      <w:u w:val="single"/>
    </w:rPr>
  </w:style>
  <w:style w:type="paragraph" w:customStyle="1" w:styleId="TableBodyTextRight">
    <w:name w:val="Table Body Text Right"/>
    <w:basedOn w:val="TableBodyText"/>
    <w:rsid w:val="001249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939"/>
    <w:rPr>
      <w:sz w:val="18"/>
    </w:rPr>
  </w:style>
  <w:style w:type="paragraph" w:customStyle="1" w:styleId="BodySmallRight">
    <w:name w:val="Body Small Right"/>
    <w:basedOn w:val="BodyTextRight"/>
    <w:rsid w:val="00124939"/>
    <w:rPr>
      <w:sz w:val="18"/>
      <w:szCs w:val="18"/>
    </w:rPr>
  </w:style>
  <w:style w:type="paragraph" w:customStyle="1" w:styleId="MarginEdition">
    <w:name w:val="Margin Edition"/>
    <w:basedOn w:val="MarginNote"/>
    <w:rsid w:val="001249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939"/>
    <w:rPr>
      <w:sz w:val="2"/>
      <w:szCs w:val="2"/>
    </w:rPr>
  </w:style>
  <w:style w:type="character" w:customStyle="1" w:styleId="Small">
    <w:name w:val="Small"/>
    <w:basedOn w:val="DefaultParagraphFont"/>
    <w:rsid w:val="00124939"/>
    <w:rPr>
      <w:sz w:val="16"/>
    </w:rPr>
  </w:style>
  <w:style w:type="paragraph" w:customStyle="1" w:styleId="WideTable">
    <w:name w:val="Wide Table"/>
    <w:basedOn w:val="Normal"/>
    <w:rsid w:val="001249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939"/>
  </w:style>
  <w:style w:type="paragraph" w:styleId="Quote">
    <w:name w:val="Quote"/>
    <w:basedOn w:val="Heading1"/>
    <w:link w:val="QuoteChar"/>
    <w:qFormat/>
    <w:rsid w:val="001249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9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939"/>
    <w:pPr>
      <w:pageBreakBefore/>
    </w:pPr>
  </w:style>
  <w:style w:type="paragraph" w:customStyle="1" w:styleId="Border">
    <w:name w:val="Border"/>
    <w:basedOn w:val="Normal"/>
    <w:qFormat/>
    <w:rsid w:val="001249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9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9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9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9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9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9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9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9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939"/>
    <w:rPr>
      <w:u w:val="single"/>
    </w:rPr>
  </w:style>
  <w:style w:type="character" w:customStyle="1" w:styleId="BoldandItalics">
    <w:name w:val="Bold and Italics"/>
    <w:qFormat/>
    <w:rsid w:val="00124939"/>
    <w:rPr>
      <w:b/>
      <w:i/>
      <w:u w:val="none"/>
    </w:rPr>
  </w:style>
  <w:style w:type="paragraph" w:styleId="BalloonText">
    <w:name w:val="Balloon Text"/>
    <w:basedOn w:val="Normal"/>
    <w:link w:val="BalloonTextChar"/>
    <w:rsid w:val="00124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9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9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9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9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9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939"/>
    <w:pPr>
      <w:spacing w:before="0" w:after="0"/>
    </w:pPr>
  </w:style>
  <w:style w:type="paragraph" w:customStyle="1" w:styleId="BodyTextBold">
    <w:name w:val="Body Text Bold"/>
    <w:basedOn w:val="BodyText"/>
    <w:qFormat/>
    <w:rsid w:val="00124939"/>
    <w:rPr>
      <w:b/>
    </w:rPr>
  </w:style>
  <w:style w:type="character" w:styleId="Hyperlink">
    <w:name w:val="Hyperlink"/>
    <w:basedOn w:val="DefaultParagraphFont"/>
    <w:uiPriority w:val="99"/>
    <w:unhideWhenUsed/>
    <w:rsid w:val="004917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2120</Characters>
  <Application>Microsoft Office Word</Application>
  <DocSecurity>0</DocSecurity>
  <Lines>73</Lines>
  <Paragraphs>49</Paragraphs>
  <ScaleCrop>false</ScaleCrop>
  <Company>Author-it Software Corporation Ltd.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CUACHR403 Develop choreography skills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2019-02-21T09:05:00Z</dcterms:created>
  <dcterms:modified xsi:type="dcterms:W3CDTF">2019-02-21T09:05:00Z</dcterms:modified>
</cp:coreProperties>
</file>