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025" w:rsidP="000B7025">
      <w:pPr>
        <w:pStyle w:val="Title"/>
      </w:pPr>
      <w:r>
        <w:fldChar w:fldCharType="begin"/>
      </w:r>
      <w:r>
        <w:instrText xml:space="preserve"> TITLE   \* MERGEFORMAT </w:instrText>
      </w:r>
      <w:r>
        <w:fldChar w:fldCharType="separate"/>
      </w:r>
      <w:r>
        <w:t>CUACHR402 Create short dance pieces</w:t>
      </w:r>
      <w:r>
        <w:fldChar w:fldCharType="end"/>
      </w:r>
    </w:p>
    <w:p w:rsidR="000B7025" w:rsidP="000B7025">
      <w:pPr>
        <w:pStyle w:val="Version"/>
        <w:sectPr w:rsidSect="003D0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0313" w:rsidP="003D0313">
      <w:pPr>
        <w:pStyle w:val="SuperHeading"/>
      </w:pPr>
      <w:r w:rsidRPr="003D0313">
        <w:t>CUACHR402 Create short dance pieces</w:t>
      </w:r>
    </w:p>
    <w:p w:rsidR="00000000" w:rsidRPr="003D0313" w:rsidP="003D0313">
      <w:pPr>
        <w:pStyle w:val="Heading1"/>
      </w:pPr>
      <w:bookmarkStart w:id="1" w:name="O_799740"/>
      <w:bookmarkEnd w:id="1"/>
      <w:r w:rsidRPr="003D0313">
        <w:t>Modification History</w:t>
      </w:r>
    </w:p>
    <w:tbl>
      <w:tblPr>
        <w:tblW w:w="0" w:type="auto"/>
        <w:tblLayout w:type="fixed"/>
        <w:tblCellMar>
          <w:left w:w="62" w:type="dxa"/>
          <w:right w:w="62" w:type="dxa"/>
        </w:tblCellMar>
        <w:tblLook w:val="0000"/>
      </w:tblPr>
      <w:tblGrid>
        <w:gridCol w:w="3091"/>
        <w:gridCol w:w="5873"/>
      </w:tblGrid>
      <w:tr w:rsidTr="003D03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rPr>
                <w:rStyle w:val="SpecialBold"/>
              </w:rPr>
              <w:t>Comments</w:t>
            </w:r>
          </w:p>
        </w:tc>
      </w:tr>
      <w:tr w:rsidTr="003D03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t>This version released with CUA Creative Arts and Culture Training Package version 2.0. Updated assessment conditions section. Updated modification history section to reflect changed name of training package.</w:t>
            </w:r>
          </w:p>
        </w:tc>
      </w:tr>
      <w:tr w:rsidTr="003D03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t>This version first released with CUA Creative Arts and Culture Training Package Version 1.0.</w:t>
            </w:r>
          </w:p>
        </w:tc>
      </w:tr>
    </w:tbl>
    <w:p w:rsidR="00000000" w:rsidRPr="003D0313" w:rsidP="003D0313">
      <w:pPr>
        <w:pStyle w:val="BodyText"/>
      </w:pPr>
    </w:p>
    <w:p w:rsidR="00000000" w:rsidRPr="003D0313" w:rsidP="003D0313">
      <w:pPr>
        <w:pStyle w:val="AllowPageBreak"/>
      </w:pPr>
    </w:p>
    <w:p w:rsidR="00000000" w:rsidRPr="003D0313" w:rsidP="003D0313">
      <w:pPr>
        <w:pStyle w:val="Heading1"/>
      </w:pPr>
      <w:bookmarkStart w:id="2" w:name="O_799739"/>
      <w:bookmarkEnd w:id="2"/>
      <w:r w:rsidRPr="003D0313">
        <w:t>Application</w:t>
      </w:r>
    </w:p>
    <w:p w:rsidR="00000000" w:rsidRPr="003D0313" w:rsidP="000B7025">
      <w:pPr>
        <w:pStyle w:val="BodyText"/>
      </w:pPr>
      <w:r w:rsidRPr="003D0313">
        <w:t>This unit describes the performance outcomes, skills and knowledge required to create short dance pieces in dance styles</w:t>
      </w:r>
      <w:r w:rsidRPr="003D0313">
        <w:t>, such as tap, jazz, contemporary, street and cultural dance.</w:t>
      </w:r>
    </w:p>
    <w:p w:rsidR="00000000" w:rsidRPr="003D0313" w:rsidP="000B7025">
      <w:pPr>
        <w:pStyle w:val="BodyText"/>
      </w:pPr>
      <w:r w:rsidRPr="003D0313">
        <w:t>Dance teachers and choreographers who plan, compose and stage, but do not perform in, short dance pieces apply the skills and knowledge outlined in this unit. Dance pieces could be for dance sc</w:t>
      </w:r>
      <w:r w:rsidRPr="003D0313">
        <w:t>hool productions or other non-professional contexts. Work is usually undertaken under some supervision, though autonomy and judgement can be expected given the nature of the creative process.</w:t>
      </w:r>
    </w:p>
    <w:p w:rsidR="00000000" w:rsidRPr="003D0313" w:rsidP="000B7025">
      <w:pPr>
        <w:pStyle w:val="BodyText"/>
      </w:pPr>
      <w:r w:rsidRPr="003D0313">
        <w:t>Creating and performing dance pieces are covered in CUACHR401 C</w:t>
      </w:r>
      <w:r w:rsidRPr="003D0313">
        <w:t>reate and perform dance pieces.</w:t>
      </w:r>
    </w:p>
    <w:p w:rsidR="00000000" w:rsidRPr="003D0313" w:rsidP="000B7025">
      <w:pPr>
        <w:pStyle w:val="BodyText"/>
      </w:pPr>
      <w:r w:rsidRPr="003D0313">
        <w:t>No licensing, legislative or certification requirements apply to this unit at the time of publication.</w:t>
      </w:r>
    </w:p>
    <w:p w:rsidR="00000000" w:rsidRPr="003D0313" w:rsidP="003D0313">
      <w:pPr>
        <w:pStyle w:val="Heading1"/>
      </w:pPr>
      <w:bookmarkStart w:id="3" w:name="O_799738"/>
      <w:bookmarkEnd w:id="3"/>
      <w:r w:rsidRPr="003D0313">
        <w:t>Unit Sector</w:t>
      </w:r>
    </w:p>
    <w:p w:rsidR="00000000" w:rsidRPr="003D0313" w:rsidP="000B7025">
      <w:pPr>
        <w:pStyle w:val="BodyText"/>
      </w:pPr>
      <w:r w:rsidRPr="003D0313">
        <w:t>Performing arts – choreography</w:t>
      </w:r>
    </w:p>
    <w:p w:rsidR="00000000" w:rsidRPr="003D0313" w:rsidP="003D0313">
      <w:pPr>
        <w:pStyle w:val="Heading1"/>
      </w:pPr>
      <w:bookmarkStart w:id="4" w:name="O_799737"/>
      <w:bookmarkEnd w:id="4"/>
      <w:r w:rsidRPr="003D0313">
        <w:t>Elements and Performance Criteria</w:t>
      </w:r>
    </w:p>
    <w:tbl>
      <w:tblPr>
        <w:tblW w:w="0" w:type="auto"/>
        <w:tblLayout w:type="fixed"/>
        <w:tblCellMar>
          <w:left w:w="62" w:type="dxa"/>
          <w:right w:w="62" w:type="dxa"/>
        </w:tblCellMar>
        <w:tblLook w:val="0000"/>
      </w:tblPr>
      <w:tblGrid>
        <w:gridCol w:w="2430"/>
        <w:gridCol w:w="6570"/>
      </w:tblGrid>
      <w:tr w:rsidTr="003D031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rPr>
                <w:rStyle w:val="SpecialBold"/>
              </w:rPr>
              <w:t>Elements</w:t>
            </w:r>
          </w:p>
          <w:p w:rsidR="00000000" w:rsidRPr="003D0313" w:rsidP="003D0313">
            <w:pPr>
              <w:pStyle w:val="BodyText"/>
            </w:pPr>
            <w:r w:rsidRPr="003D0313">
              <w:rPr>
                <w:rStyle w:val="Emphasis"/>
              </w:rPr>
              <w:t xml:space="preserve">Elements describe the </w:t>
            </w:r>
            <w:r w:rsidRPr="003D0313">
              <w:rPr>
                <w:rStyle w:val="Emphasis"/>
              </w:rPr>
              <w:t>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rPr>
                <w:rStyle w:val="SpecialBold"/>
              </w:rPr>
              <w:t>Performance Criteria</w:t>
            </w:r>
          </w:p>
          <w:p w:rsidR="00000000" w:rsidP="003D0313">
            <w:pPr>
              <w:pStyle w:val="BodyText"/>
              <w:rPr>
                <w:lang w:val="en-NZ"/>
              </w:rPr>
            </w:pPr>
            <w:r w:rsidRPr="003D0313">
              <w:rPr>
                <w:rStyle w:val="Emphasis"/>
              </w:rPr>
              <w:t xml:space="preserve">Performance criteria describe the performance needed to </w:t>
            </w:r>
            <w:r w:rsidRPr="003D0313">
              <w:rPr>
                <w:rStyle w:val="Emphasis"/>
              </w:rPr>
              <w:t>demonstrate achievement of the element.</w:t>
            </w:r>
          </w:p>
        </w:tc>
      </w:tr>
      <w:tr w:rsidTr="003D031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t>1. Plan and compose dance pieces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t>1.1 Clarify intention of dance pieces with relevant personnel</w:t>
            </w:r>
          </w:p>
          <w:p w:rsidR="00000000" w:rsidRPr="003D0313" w:rsidP="003D0313">
            <w:pPr>
              <w:pStyle w:val="BodyText"/>
            </w:pPr>
            <w:r w:rsidRPr="003D0313">
              <w:t>1</w:t>
            </w:r>
            <w:r w:rsidRPr="003D0313">
              <w:t>.2 Take account of movement elements and how they relate to dance styles when translating intention into choreographic plans</w:t>
            </w:r>
          </w:p>
          <w:p w:rsidR="00000000" w:rsidRPr="003D0313" w:rsidP="003D0313">
            <w:pPr>
              <w:pStyle w:val="BodyText"/>
            </w:pPr>
            <w:r w:rsidRPr="003D0313">
              <w:t>1.3 Agree on aspects of staging and performance and notate them on plans</w:t>
            </w:r>
          </w:p>
          <w:p w:rsidR="00000000" w:rsidRPr="003D0313" w:rsidP="003D0313">
            <w:pPr>
              <w:pStyle w:val="BodyText"/>
            </w:pPr>
            <w:r w:rsidRPr="003D0313">
              <w:t>1.4 Ensure safe dance practices are incorporated into plan</w:t>
            </w:r>
            <w:r w:rsidRPr="003D0313">
              <w:t>s and followed during classes, rehearsals and performances</w:t>
            </w:r>
          </w:p>
          <w:p w:rsidR="00000000" w:rsidP="003D0313">
            <w:pPr>
              <w:pStyle w:val="BodyText"/>
              <w:rPr>
                <w:lang w:val="en-NZ"/>
              </w:rPr>
            </w:pPr>
            <w:r w:rsidRPr="003D0313">
              <w:t>1.5 Incorporate dance culture and terminology into dance composition process</w:t>
            </w:r>
          </w:p>
        </w:tc>
      </w:tr>
      <w:tr w:rsidTr="003D031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t>2. Demonstrate choreography and prepare for staging performances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t xml:space="preserve">2.1 Ensure intentions in dance plans are brought into </w:t>
            </w:r>
            <w:r w:rsidRPr="003D0313">
              <w:t>three-dimensional reality</w:t>
            </w:r>
          </w:p>
          <w:p w:rsidR="00000000" w:rsidRPr="003D0313" w:rsidP="003D0313">
            <w:pPr>
              <w:pStyle w:val="BodyText"/>
            </w:pPr>
            <w:r w:rsidRPr="003D0313">
              <w:t>2.2 Demonstrate and express appropriate movement ideas and movement styles from plans</w:t>
            </w:r>
          </w:p>
          <w:p w:rsidR="00000000" w:rsidRPr="003D0313" w:rsidP="003D0313">
            <w:pPr>
              <w:pStyle w:val="BodyText"/>
            </w:pPr>
            <w:r w:rsidRPr="003D0313">
              <w:t>2.3 Review and modify ideas and movement elements to produce well-crafted dance pieces</w:t>
            </w:r>
          </w:p>
          <w:p w:rsidR="00000000" w:rsidRPr="003D0313" w:rsidP="003D0313">
            <w:pPr>
              <w:pStyle w:val="BodyText"/>
            </w:pPr>
            <w:r w:rsidRPr="003D0313">
              <w:t>2.4 Use content, phrasing and flow to maximise interest t</w:t>
            </w:r>
            <w:r w:rsidRPr="003D0313">
              <w:t>hroughout dance pieces</w:t>
            </w:r>
          </w:p>
          <w:p w:rsidR="00000000" w:rsidRPr="003D0313" w:rsidP="003D0313">
            <w:pPr>
              <w:pStyle w:val="BodyText"/>
            </w:pPr>
            <w:r w:rsidRPr="003D0313">
              <w:t>2.5 Select appropriate music, costumes and props to enhance movement intention</w:t>
            </w:r>
          </w:p>
          <w:p w:rsidR="00000000" w:rsidRPr="003D0313" w:rsidP="003D0313">
            <w:pPr>
              <w:pStyle w:val="BodyText"/>
            </w:pPr>
            <w:r w:rsidRPr="003D0313">
              <w:t>2.6 Prepare performance space allowing for well-defined entrance, exit and audience orientation</w:t>
            </w:r>
          </w:p>
          <w:p w:rsidR="00000000" w:rsidP="003D0313">
            <w:pPr>
              <w:pStyle w:val="BodyText"/>
              <w:rPr>
                <w:lang w:val="en-NZ"/>
              </w:rPr>
            </w:pPr>
            <w:r w:rsidRPr="003D0313">
              <w:t>2.7 Ensure dancers, dancing and aspects of staging combine to create a creative experience and audience affect</w:t>
            </w:r>
          </w:p>
        </w:tc>
      </w:tr>
      <w:tr w:rsidTr="003D0313">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t>3. Evaluate dance pieces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t>3.1 Improve and modify the dance-creation process through self-evaluation and consultation with relevant personnel</w:t>
            </w:r>
          </w:p>
          <w:p w:rsidR="00000000" w:rsidRPr="003D0313" w:rsidP="003D0313">
            <w:pPr>
              <w:pStyle w:val="BodyText"/>
            </w:pPr>
            <w:r w:rsidRPr="003D0313">
              <w:t xml:space="preserve">3.2 </w:t>
            </w:r>
            <w:r w:rsidRPr="003D0313">
              <w:t>Document the review process appropriately</w:t>
            </w:r>
          </w:p>
          <w:p w:rsidR="00000000" w:rsidRPr="003D0313" w:rsidP="003D0313">
            <w:pPr>
              <w:pStyle w:val="BodyText"/>
            </w:pPr>
            <w:r w:rsidRPr="003D0313">
              <w:t>3.3 Discuss strengths and weaknesses of dance pieces with relevant personnel and identify strategies for improving own techniques</w:t>
            </w:r>
          </w:p>
        </w:tc>
      </w:tr>
    </w:tbl>
    <w:p w:rsidR="00000000" w:rsidRPr="003D0313" w:rsidP="003D0313">
      <w:pPr>
        <w:pStyle w:val="BodyText"/>
      </w:pPr>
    </w:p>
    <w:p w:rsidR="00000000" w:rsidRPr="003D0313" w:rsidP="003D0313">
      <w:pPr>
        <w:pStyle w:val="AllowPageBreak"/>
      </w:pPr>
    </w:p>
    <w:p w:rsidR="00000000" w:rsidRPr="003D0313" w:rsidP="003D0313">
      <w:pPr>
        <w:pStyle w:val="Heading1"/>
      </w:pPr>
      <w:bookmarkStart w:id="5" w:name="O_799736"/>
      <w:bookmarkEnd w:id="5"/>
      <w:r w:rsidRPr="003D0313">
        <w:t>Foundation Skills</w:t>
      </w:r>
    </w:p>
    <w:p w:rsidR="00000000" w:rsidRPr="000B7025" w:rsidP="000B7025">
      <w:pPr>
        <w:pStyle w:val="BodyText"/>
        <w:rPr>
          <w:i/>
        </w:rPr>
      </w:pPr>
      <w:r w:rsidRPr="000B7025">
        <w:rPr>
          <w:rStyle w:val="Emphasis"/>
        </w:rPr>
        <w:t>This section describes language, literacy, nume</w:t>
      </w:r>
      <w:r w:rsidRPr="000B7025">
        <w:rPr>
          <w:rStyle w:val="Emphasis"/>
        </w:rPr>
        <w:t>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3D03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313" w:rsidP="003D0313">
            <w:pPr>
              <w:pStyle w:val="BodyText"/>
            </w:pPr>
            <w:r w:rsidRPr="003D031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313" w:rsidP="003D0313">
            <w:pPr>
              <w:pStyle w:val="BodyText"/>
            </w:pPr>
            <w:r w:rsidRPr="003D0313">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rPr>
                <w:rStyle w:val="SpecialBold"/>
              </w:rPr>
              <w:t>Description</w:t>
            </w:r>
          </w:p>
        </w:tc>
      </w:tr>
      <w:tr w:rsidTr="003D03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313" w:rsidP="003D0313">
            <w:pPr>
              <w:pStyle w:val="ListBullet"/>
            </w:pPr>
            <w:r w:rsidRPr="003D0313">
              <w:t>Seeks feedback and accepts guidance from others</w:t>
            </w:r>
          </w:p>
          <w:p w:rsidR="00000000" w:rsidP="003D0313">
            <w:pPr>
              <w:pStyle w:val="ListBullet"/>
              <w:rPr>
                <w:lang w:val="en-NZ"/>
              </w:rPr>
            </w:pPr>
            <w:r w:rsidRPr="003D0313">
              <w:t>Analyses pieces to identify strengths, weaknesses and strategies for improving own technique</w:t>
            </w:r>
          </w:p>
        </w:tc>
      </w:tr>
      <w:tr w:rsidTr="003D03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1.3, 3.2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ListBullet"/>
              <w:rPr>
                <w:lang w:val="en-NZ"/>
              </w:rPr>
            </w:pPr>
            <w:r w:rsidRPr="003D0313">
              <w:t>Documents aspects of the choreographic process</w:t>
            </w:r>
          </w:p>
        </w:tc>
      </w:tr>
      <w:tr w:rsidTr="003D03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1.1, 1.3, 1.5, 2.2, 3.1, 3.3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313" w:rsidP="003D0313">
            <w:pPr>
              <w:pStyle w:val="ListBullet"/>
            </w:pPr>
            <w:r w:rsidRPr="003D0313">
              <w:t>Seeks the views and opinions of others</w:t>
            </w:r>
          </w:p>
          <w:p w:rsidR="00000000" w:rsidRPr="003D0313" w:rsidP="003D0313">
            <w:pPr>
              <w:pStyle w:val="ListBullet"/>
            </w:pPr>
            <w:r w:rsidRPr="003D0313">
              <w:t xml:space="preserve">Obtains </w:t>
            </w:r>
            <w:r w:rsidRPr="003D0313">
              <w:t>information by listening and questioning</w:t>
            </w:r>
          </w:p>
          <w:p w:rsidR="00000000" w:rsidRPr="003D0313" w:rsidP="003D0313">
            <w:pPr>
              <w:pStyle w:val="ListBullet"/>
            </w:pPr>
            <w:r w:rsidRPr="003D0313">
              <w:t>Discusses ideas and solutions</w:t>
            </w:r>
          </w:p>
          <w:p w:rsidR="00000000" w:rsidP="003D0313">
            <w:pPr>
              <w:pStyle w:val="ListBullet"/>
              <w:rPr>
                <w:lang w:val="en-NZ"/>
              </w:rPr>
            </w:pPr>
            <w:r w:rsidRPr="003D0313">
              <w:t xml:space="preserve">Uses clear language to contribute information and express requirements </w:t>
            </w:r>
          </w:p>
        </w:tc>
      </w:tr>
      <w:tr w:rsidTr="003D03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1.1, 1.2, 1.3, 1.4, 1.5, 2.6, 3.1, 3.2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313" w:rsidP="003D0313">
            <w:pPr>
              <w:pStyle w:val="ListBullet"/>
            </w:pPr>
            <w:r w:rsidRPr="003D0313">
              <w:t>Takes responsibility for following safe dance practices</w:t>
            </w:r>
          </w:p>
          <w:p w:rsidR="00000000" w:rsidP="003D0313">
            <w:pPr>
              <w:pStyle w:val="ListBullet"/>
              <w:rPr>
                <w:lang w:val="en-NZ"/>
              </w:rPr>
            </w:pPr>
            <w:r w:rsidRPr="003D0313">
              <w:t xml:space="preserve">Identifies and follows procedures and expectations associated with own role </w:t>
            </w:r>
          </w:p>
        </w:tc>
      </w:tr>
      <w:tr w:rsidTr="003D03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1.1, 1.3, 1.4, 2.2, 2.7, 3.1, 3.3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313" w:rsidP="003D0313">
            <w:pPr>
              <w:pStyle w:val="ListBullet"/>
            </w:pPr>
            <w:r w:rsidRPr="003D0313">
              <w:t>Works collaboratively and creatively with others</w:t>
            </w:r>
          </w:p>
          <w:p w:rsidR="00000000" w:rsidRPr="003D0313" w:rsidP="003D0313">
            <w:pPr>
              <w:pStyle w:val="ListBullet"/>
            </w:pPr>
            <w:r w:rsidRPr="003D0313">
              <w:t>Creates performan</w:t>
            </w:r>
            <w:r w:rsidRPr="003D0313">
              <w:t>ces that communicate the choreographic intent of dance pieces</w:t>
            </w:r>
          </w:p>
          <w:p w:rsidR="00000000" w:rsidP="003D0313">
            <w:pPr>
              <w:pStyle w:val="ListBullet"/>
              <w:rPr>
                <w:lang w:val="en-NZ"/>
              </w:rPr>
            </w:pPr>
            <w:r w:rsidRPr="003D0313">
              <w:t>Demonstrates a commitment to improvement through self-evaluation and responding to feedback from others</w:t>
            </w:r>
          </w:p>
        </w:tc>
      </w:tr>
      <w:tr w:rsidTr="003D03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313">
            <w:pPr>
              <w:pStyle w:val="BodyText"/>
              <w:rPr>
                <w:lang w:val="en-NZ"/>
              </w:rPr>
            </w:pPr>
            <w:r w:rsidRPr="003D0313">
              <w:t>1.1, 1.2, 1.3, 1.4, 2.1, 2.2, 2.3, 2.4, 2.5, 2.6, 2.7, 3.2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313" w:rsidP="003D0313">
            <w:pPr>
              <w:pStyle w:val="ListBullet"/>
            </w:pPr>
            <w:r w:rsidRPr="003D0313">
              <w:t>Adopts a me</w:t>
            </w:r>
            <w:r w:rsidRPr="003D0313">
              <w:t>thodical and logical approach to the process of translating a choreographic plan into a well-crafted and executed performance</w:t>
            </w:r>
          </w:p>
          <w:p w:rsidR="00000000" w:rsidRPr="003D0313" w:rsidP="003D0313">
            <w:pPr>
              <w:pStyle w:val="ListBullet"/>
            </w:pPr>
            <w:r w:rsidRPr="003D0313">
              <w:t>Takes responsibility for own workload, negotiating key aspects with others</w:t>
            </w:r>
          </w:p>
          <w:p w:rsidR="00000000" w:rsidRPr="003D0313" w:rsidP="003D0313">
            <w:pPr>
              <w:pStyle w:val="ListBullet"/>
            </w:pPr>
            <w:r w:rsidRPr="003D0313">
              <w:t>Plans a range of routine tasks, accepting goals and aiming to achieve them efficiently</w:t>
            </w:r>
          </w:p>
        </w:tc>
      </w:tr>
    </w:tbl>
    <w:p w:rsidR="00000000" w:rsidRPr="003D0313" w:rsidP="003D0313">
      <w:pPr>
        <w:pStyle w:val="BodyText"/>
      </w:pPr>
    </w:p>
    <w:p w:rsidR="00000000" w:rsidRPr="003D0313" w:rsidP="003D0313">
      <w:pPr>
        <w:pStyle w:val="AllowPageBreak"/>
      </w:pPr>
    </w:p>
    <w:p w:rsidR="00000000" w:rsidRPr="003D0313" w:rsidP="003D0313">
      <w:pPr>
        <w:pStyle w:val="Heading1"/>
      </w:pPr>
      <w:bookmarkStart w:id="6" w:name="O_799735"/>
      <w:bookmarkEnd w:id="6"/>
      <w:r w:rsidRPr="003D0313">
        <w:t>Unit Mapping Information</w:t>
      </w:r>
    </w:p>
    <w:tbl>
      <w:tblPr>
        <w:tblW w:w="0" w:type="auto"/>
        <w:tblLayout w:type="fixed"/>
        <w:tblCellMar>
          <w:left w:w="62" w:type="dxa"/>
          <w:right w:w="62" w:type="dxa"/>
        </w:tblCellMar>
        <w:tblLook w:val="0000"/>
      </w:tblPr>
      <w:tblGrid>
        <w:gridCol w:w="2220"/>
        <w:gridCol w:w="2295"/>
        <w:gridCol w:w="2295"/>
        <w:gridCol w:w="2250"/>
      </w:tblGrid>
      <w:tr w:rsidTr="003D031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rPr>
                <w:rStyle w:val="SpecialBold"/>
              </w:rPr>
              <w:t xml:space="preserve">Code and title </w:t>
            </w:r>
          </w:p>
          <w:p w:rsidR="00000000" w:rsidRPr="003D0313" w:rsidP="003D0313">
            <w:pPr>
              <w:pStyle w:val="BodyText"/>
            </w:pPr>
            <w:r w:rsidRPr="003D031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rPr>
                <w:rStyle w:val="SpecialBold"/>
              </w:rPr>
              <w:t>Code and title</w:t>
            </w:r>
          </w:p>
          <w:p w:rsidR="00000000" w:rsidRPr="003D0313" w:rsidP="003D0313">
            <w:pPr>
              <w:pStyle w:val="BodyText"/>
            </w:pPr>
            <w:r w:rsidRPr="003D031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rPr>
                <w:rStyle w:val="SpecialBold"/>
              </w:rPr>
              <w:t>Equivalence status</w:t>
            </w:r>
          </w:p>
        </w:tc>
      </w:tr>
      <w:tr w:rsidTr="003D031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t>CUACHR402 Create short dance pieces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t>CUACHR402 Create short dance pieces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3">
            <w:pPr>
              <w:pStyle w:val="BodyText"/>
              <w:rPr>
                <w:lang w:val="en-NZ"/>
              </w:rPr>
            </w:pPr>
            <w:r w:rsidRPr="003D0313">
              <w:t>Updated assessment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3" w:rsidP="003D0313">
            <w:pPr>
              <w:pStyle w:val="BodyText"/>
            </w:pPr>
            <w:r w:rsidRPr="003D0313">
              <w:t>Equivalent unit</w:t>
            </w:r>
          </w:p>
        </w:tc>
      </w:tr>
    </w:tbl>
    <w:p w:rsidR="00000000" w:rsidRPr="003D0313" w:rsidP="003D0313">
      <w:pPr>
        <w:pStyle w:val="BodyText"/>
      </w:pPr>
    </w:p>
    <w:p w:rsidR="00000000" w:rsidRPr="003D0313" w:rsidP="003D0313">
      <w:pPr>
        <w:pStyle w:val="AllowPageBreak"/>
      </w:pPr>
    </w:p>
    <w:p w:rsidR="00000000" w:rsidRPr="003D0313" w:rsidP="003D0313">
      <w:pPr>
        <w:pStyle w:val="Heading1"/>
      </w:pPr>
      <w:bookmarkStart w:id="7" w:name="O_799741"/>
      <w:bookmarkEnd w:id="7"/>
      <w:r w:rsidRPr="003D0313">
        <w:t>Link</w:t>
      </w:r>
      <w:r w:rsidRPr="003D0313">
        <w:t>s</w:t>
      </w:r>
    </w:p>
    <w:p w:rsidR="00000000" w:rsidRPr="003D0313" w:rsidP="000B7025">
      <w:pPr>
        <w:pStyle w:val="BodyText"/>
      </w:pPr>
      <w:r w:rsidRPr="003D0313">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4C7249">
        <w:rPr>
          <w:rStyle w:val="Hyperlink"/>
        </w:rPr>
        <w:t>https://vetnet.education.gov.au/Pages/TrainingDocs.aspx?q=1db201d9-4006-4430-839f-382ef6b803d5</w:t>
      </w:r>
      <w:r>
        <w:fldChar w:fldCharType="end"/>
      </w:r>
    </w:p>
    <w:p w:rsidR="00000000" w:rsidRPr="003D0313" w:rsidP="003D0313"/>
    <w:sectPr w:rsidSect="003D0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3" w:rsidRPr="000B7025" w:rsidP="000B70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25" w:rsidP="003D0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025" w:rsidP="003D031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B7025" w:rsidP="003D03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313" w:rsidRPr="000B7025" w:rsidP="000B70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25" w:rsidRPr="002D2AF8" w:rsidP="003D0313">
    <w:pPr>
      <w:pStyle w:val="Header"/>
      <w:framePr w:wrap="around"/>
    </w:pPr>
    <w:r>
      <w:fldChar w:fldCharType="begin"/>
    </w:r>
    <w:r>
      <w:instrText xml:space="preserve"> TITLE   \* MERGEFORMAT </w:instrText>
    </w:r>
    <w:r>
      <w:fldChar w:fldCharType="separate"/>
    </w:r>
    <w:r>
      <w:t>CUACHR402 Create short dance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0B7025" w:rsidP="003D03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A89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0A4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313"/>
    <w:pPr>
      <w:spacing w:before="360" w:after="60"/>
      <w:outlineLvl w:val="0"/>
    </w:pPr>
    <w:rPr>
      <w:sz w:val="32"/>
    </w:rPr>
  </w:style>
  <w:style w:type="paragraph" w:styleId="Heading2">
    <w:name w:val="heading 2"/>
    <w:basedOn w:val="HeadingBase"/>
    <w:next w:val="BodyText"/>
    <w:link w:val="Heading2Char"/>
    <w:qFormat/>
    <w:rsid w:val="003D0313"/>
    <w:pPr>
      <w:keepLines/>
      <w:spacing w:before="240" w:after="120"/>
      <w:outlineLvl w:val="1"/>
    </w:pPr>
    <w:rPr>
      <w:sz w:val="28"/>
      <w:szCs w:val="40"/>
    </w:rPr>
  </w:style>
  <w:style w:type="paragraph" w:styleId="Heading3">
    <w:name w:val="heading 3"/>
    <w:basedOn w:val="HeadingBase"/>
    <w:next w:val="BodyText"/>
    <w:link w:val="Heading3Char"/>
    <w:qFormat/>
    <w:rsid w:val="003D0313"/>
    <w:pPr>
      <w:spacing w:before="180" w:after="120"/>
      <w:outlineLvl w:val="2"/>
    </w:pPr>
    <w:rPr>
      <w:spacing w:val="-10"/>
      <w:kern w:val="32"/>
    </w:rPr>
  </w:style>
  <w:style w:type="paragraph" w:styleId="Heading4">
    <w:name w:val="heading 4"/>
    <w:basedOn w:val="HeadingBase"/>
    <w:next w:val="BodyText"/>
    <w:link w:val="Heading4Char"/>
    <w:qFormat/>
    <w:rsid w:val="003D0313"/>
    <w:pPr>
      <w:spacing w:before="160" w:after="120"/>
      <w:outlineLvl w:val="3"/>
    </w:pPr>
    <w:rPr>
      <w:sz w:val="22"/>
    </w:rPr>
  </w:style>
  <w:style w:type="paragraph" w:styleId="Heading5">
    <w:name w:val="heading 5"/>
    <w:basedOn w:val="HeadingBase"/>
    <w:next w:val="Normal"/>
    <w:link w:val="Heading5Char"/>
    <w:qFormat/>
    <w:rsid w:val="003D0313"/>
    <w:pPr>
      <w:spacing w:before="80"/>
      <w:outlineLvl w:val="4"/>
    </w:pPr>
    <w:rPr>
      <w:color w:val="918585"/>
      <w:sz w:val="20"/>
    </w:rPr>
  </w:style>
  <w:style w:type="paragraph" w:styleId="Heading6">
    <w:name w:val="heading 6"/>
    <w:basedOn w:val="HeadingBase"/>
    <w:next w:val="Normal"/>
    <w:link w:val="Heading6Char"/>
    <w:qFormat/>
    <w:rsid w:val="003D0313"/>
    <w:pPr>
      <w:spacing w:before="60"/>
      <w:outlineLvl w:val="5"/>
    </w:pPr>
    <w:rPr>
      <w:color w:val="918585"/>
      <w:sz w:val="20"/>
    </w:rPr>
  </w:style>
  <w:style w:type="paragraph" w:styleId="Heading7">
    <w:name w:val="heading 7"/>
    <w:basedOn w:val="Normal"/>
    <w:next w:val="Normal"/>
    <w:link w:val="Heading7Char"/>
    <w:qFormat/>
    <w:rsid w:val="003D0313"/>
    <w:pPr>
      <w:ind w:left="720"/>
      <w:outlineLvl w:val="6"/>
    </w:pPr>
    <w:rPr>
      <w:i/>
    </w:rPr>
  </w:style>
  <w:style w:type="paragraph" w:styleId="Heading8">
    <w:name w:val="heading 8"/>
    <w:basedOn w:val="Normal"/>
    <w:next w:val="Normal"/>
    <w:link w:val="Heading8Char"/>
    <w:qFormat/>
    <w:rsid w:val="003D0313"/>
    <w:pPr>
      <w:ind w:left="720"/>
      <w:outlineLvl w:val="7"/>
    </w:pPr>
    <w:rPr>
      <w:i/>
    </w:rPr>
  </w:style>
  <w:style w:type="paragraph" w:styleId="Heading9">
    <w:name w:val="heading 9"/>
    <w:basedOn w:val="Normal"/>
    <w:next w:val="Normal"/>
    <w:link w:val="Heading9Char"/>
    <w:qFormat/>
    <w:rsid w:val="003D0313"/>
    <w:pPr>
      <w:ind w:left="720"/>
      <w:outlineLvl w:val="8"/>
    </w:pPr>
    <w:rPr>
      <w:i/>
    </w:rPr>
  </w:style>
  <w:style w:type="character" w:default="1" w:styleId="DefaultParagraphFont">
    <w:name w:val="Default Paragraph Font"/>
    <w:uiPriority w:val="1"/>
    <w:unhideWhenUsed/>
    <w:rsid w:val="003D0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313"/>
  </w:style>
  <w:style w:type="character" w:customStyle="1" w:styleId="Heading1Char">
    <w:name w:val="Heading 1 Char"/>
    <w:basedOn w:val="DefaultParagraphFont"/>
    <w:link w:val="Heading1"/>
    <w:rsid w:val="003D0313"/>
    <w:rPr>
      <w:rFonts w:ascii="Times New Roman" w:eastAsia="Times New Roman" w:hAnsi="Times New Roman" w:cs="Times New Roman"/>
      <w:b/>
      <w:sz w:val="32"/>
      <w:szCs w:val="20"/>
      <w:lang w:eastAsia="en-US"/>
    </w:rPr>
  </w:style>
  <w:style w:type="paragraph" w:styleId="BodyText">
    <w:name w:val="Body Text"/>
    <w:basedOn w:val="Normal"/>
    <w:link w:val="BodyTextChar"/>
    <w:rsid w:val="003D03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313"/>
    <w:rPr>
      <w:rFonts w:ascii="Times New Roman" w:eastAsia="Times New Roman" w:hAnsi="Times New Roman" w:cs="Times New Roman"/>
      <w:sz w:val="24"/>
      <w:lang w:eastAsia="en-US"/>
    </w:rPr>
  </w:style>
  <w:style w:type="paragraph" w:styleId="ListBullet">
    <w:name w:val="List Bullet"/>
    <w:basedOn w:val="List"/>
    <w:rsid w:val="003D0313"/>
    <w:pPr>
      <w:numPr>
        <w:numId w:val="11"/>
      </w:numPr>
      <w:tabs>
        <w:tab w:val="clear" w:pos="340"/>
      </w:tabs>
      <w:spacing w:before="40" w:after="40"/>
    </w:pPr>
  </w:style>
  <w:style w:type="character" w:customStyle="1" w:styleId="SpecialBold">
    <w:name w:val="Special Bold"/>
    <w:basedOn w:val="DefaultParagraphFont"/>
    <w:rsid w:val="003D0313"/>
    <w:rPr>
      <w:b/>
      <w:spacing w:val="0"/>
    </w:rPr>
  </w:style>
  <w:style w:type="character" w:styleId="Emphasis">
    <w:name w:val="Emphasis"/>
    <w:basedOn w:val="DefaultParagraphFont"/>
    <w:qFormat/>
    <w:rsid w:val="003D0313"/>
    <w:rPr>
      <w:i/>
    </w:rPr>
  </w:style>
  <w:style w:type="paragraph" w:customStyle="1" w:styleId="SuperHeading">
    <w:name w:val="SuperHeading"/>
    <w:basedOn w:val="Normal"/>
    <w:rsid w:val="003D0313"/>
    <w:pPr>
      <w:spacing w:before="240" w:after="120"/>
      <w:outlineLvl w:val="0"/>
    </w:pPr>
    <w:rPr>
      <w:rFonts w:ascii="Times New Roman" w:hAnsi="Times New Roman"/>
      <w:b/>
      <w:sz w:val="32"/>
    </w:rPr>
  </w:style>
  <w:style w:type="paragraph" w:customStyle="1" w:styleId="AllowPageBreak">
    <w:name w:val="AllowPageBreak"/>
    <w:rsid w:val="003D03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3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3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3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3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313"/>
    <w:rPr>
      <w:rFonts w:ascii="Courier New" w:eastAsia="Times New Roman" w:hAnsi="Courier New" w:cs="Times New Roman"/>
      <w:i/>
      <w:szCs w:val="20"/>
      <w:lang w:eastAsia="en-US"/>
    </w:rPr>
  </w:style>
  <w:style w:type="paragraph" w:customStyle="1" w:styleId="HeadingBase">
    <w:name w:val="Heading Base"/>
    <w:rsid w:val="003D0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313"/>
    <w:pPr>
      <w:tabs>
        <w:tab w:val="right" w:leader="dot" w:pos="9072"/>
      </w:tabs>
      <w:ind w:left="567"/>
    </w:pPr>
    <w:rPr>
      <w:szCs w:val="22"/>
    </w:rPr>
  </w:style>
  <w:style w:type="paragraph" w:customStyle="1" w:styleId="TOCBase">
    <w:name w:val="TOC Base"/>
    <w:rsid w:val="003D0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313"/>
    <w:pPr>
      <w:tabs>
        <w:tab w:val="right" w:leader="dot" w:pos="9072"/>
      </w:tabs>
      <w:spacing w:before="40" w:after="40"/>
      <w:ind w:left="284"/>
    </w:pPr>
    <w:rPr>
      <w:rFonts w:ascii="Times New Roman" w:hAnsi="Times New Roman"/>
    </w:rPr>
  </w:style>
  <w:style w:type="paragraph" w:styleId="TOC1">
    <w:name w:val="toc 1"/>
    <w:basedOn w:val="TOCBase"/>
    <w:next w:val="Normal"/>
    <w:rsid w:val="003D03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313"/>
    <w:rPr>
      <w:rFonts w:ascii="Times New Roman" w:eastAsia="Times New Roman" w:hAnsi="Times New Roman" w:cs="Times New Roman"/>
      <w:sz w:val="16"/>
      <w:lang w:eastAsia="en-US"/>
    </w:rPr>
  </w:style>
  <w:style w:type="paragraph" w:styleId="Title">
    <w:name w:val="Title"/>
    <w:basedOn w:val="HeadingBase"/>
    <w:link w:val="TitleChar"/>
    <w:qFormat/>
    <w:rsid w:val="003D0313"/>
    <w:pPr>
      <w:spacing w:before="5040"/>
      <w:jc w:val="center"/>
    </w:pPr>
    <w:rPr>
      <w:sz w:val="48"/>
      <w:szCs w:val="72"/>
      <w:lang w:val="en-US"/>
    </w:rPr>
  </w:style>
  <w:style w:type="character" w:customStyle="1" w:styleId="TitleChar">
    <w:name w:val="Title Char"/>
    <w:basedOn w:val="DefaultParagraphFont"/>
    <w:link w:val="Title"/>
    <w:rsid w:val="003D0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313"/>
    <w:pPr>
      <w:tabs>
        <w:tab w:val="left" w:pos="3600"/>
        <w:tab w:val="left" w:pos="3958"/>
      </w:tabs>
    </w:pPr>
  </w:style>
  <w:style w:type="paragraph" w:styleId="List">
    <w:name w:val="List"/>
    <w:basedOn w:val="BodyText"/>
    <w:next w:val="BodyText"/>
    <w:rsid w:val="003D0313"/>
    <w:pPr>
      <w:tabs>
        <w:tab w:val="left" w:pos="340"/>
      </w:tabs>
      <w:spacing w:before="60" w:after="60"/>
      <w:ind w:left="340" w:hanging="340"/>
    </w:pPr>
  </w:style>
  <w:style w:type="paragraph" w:customStyle="1" w:styleId="Note">
    <w:name w:val="Note"/>
    <w:basedOn w:val="BodyText"/>
    <w:rsid w:val="003D0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313"/>
    <w:pPr>
      <w:framePr w:wrap="auto" w:hAnchor="text" w:y="6049"/>
    </w:pPr>
    <w:rPr>
      <w:color w:val="000000"/>
      <w:sz w:val="40"/>
    </w:rPr>
  </w:style>
  <w:style w:type="paragraph" w:customStyle="1" w:styleId="TOCTitle">
    <w:name w:val="TOCTitle"/>
    <w:basedOn w:val="Heading1"/>
    <w:rsid w:val="003D0313"/>
    <w:pPr>
      <w:spacing w:after="240"/>
      <w:jc w:val="center"/>
      <w:outlineLvl w:val="9"/>
    </w:pPr>
    <w:rPr>
      <w:caps/>
    </w:rPr>
  </w:style>
  <w:style w:type="paragraph" w:customStyle="1" w:styleId="Version">
    <w:name w:val="Version"/>
    <w:rsid w:val="003D03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0313"/>
    <w:pPr>
      <w:numPr>
        <w:numId w:val="12"/>
      </w:numPr>
      <w:tabs>
        <w:tab w:val="clear" w:pos="680"/>
      </w:tabs>
    </w:pPr>
  </w:style>
  <w:style w:type="paragraph" w:styleId="Index1">
    <w:name w:val="index 1"/>
    <w:basedOn w:val="Normal"/>
    <w:next w:val="Normal"/>
    <w:semiHidden/>
    <w:rsid w:val="003D0313"/>
    <w:pPr>
      <w:keepNext w:val="0"/>
      <w:tabs>
        <w:tab w:val="right" w:pos="4176"/>
      </w:tabs>
      <w:ind w:left="198" w:hanging="198"/>
    </w:pPr>
    <w:rPr>
      <w:rFonts w:ascii="Garamond" w:hAnsi="Garamond"/>
    </w:rPr>
  </w:style>
  <w:style w:type="paragraph" w:styleId="IndexHeading">
    <w:name w:val="index heading"/>
    <w:basedOn w:val="Normal"/>
    <w:next w:val="Index1"/>
    <w:semiHidden/>
    <w:rsid w:val="003D0313"/>
    <w:pPr>
      <w:spacing w:before="120" w:after="120"/>
    </w:pPr>
    <w:rPr>
      <w:rFonts w:ascii="Arial" w:hAnsi="Arial"/>
      <w:b/>
      <w:color w:val="918585"/>
      <w:sz w:val="24"/>
    </w:rPr>
  </w:style>
  <w:style w:type="paragraph" w:styleId="Header">
    <w:name w:val="header"/>
    <w:basedOn w:val="Normal"/>
    <w:link w:val="HeaderChar"/>
    <w:rsid w:val="003D0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313"/>
    <w:rPr>
      <w:rFonts w:ascii="Times New Roman" w:eastAsia="Times New Roman" w:hAnsi="Times New Roman" w:cs="Times New Roman"/>
      <w:sz w:val="16"/>
      <w:szCs w:val="20"/>
      <w:lang w:val="en-GB" w:eastAsia="en-US"/>
    </w:rPr>
  </w:style>
  <w:style w:type="paragraph" w:customStyle="1" w:styleId="Chapter">
    <w:name w:val="Chapter"/>
    <w:basedOn w:val="Normal"/>
    <w:rsid w:val="003D0313"/>
    <w:pPr>
      <w:spacing w:before="240"/>
    </w:pPr>
    <w:rPr>
      <w:rFonts w:ascii="Times New Roman" w:hAnsi="Times New Roman"/>
      <w:smallCaps/>
      <w:spacing w:val="80"/>
      <w:sz w:val="28"/>
    </w:rPr>
  </w:style>
  <w:style w:type="paragraph" w:customStyle="1" w:styleId="InChapter">
    <w:name w:val="InChapter"/>
    <w:basedOn w:val="Heading3"/>
    <w:rsid w:val="003D0313"/>
    <w:pPr>
      <w:spacing w:after="240"/>
      <w:outlineLvl w:val="9"/>
    </w:pPr>
    <w:rPr>
      <w:noProof/>
    </w:rPr>
  </w:style>
  <w:style w:type="paragraph" w:styleId="Index2">
    <w:name w:val="index 2"/>
    <w:basedOn w:val="Normal"/>
    <w:next w:val="Normal"/>
    <w:semiHidden/>
    <w:rsid w:val="003D0313"/>
    <w:pPr>
      <w:tabs>
        <w:tab w:val="right" w:pos="4176"/>
      </w:tabs>
      <w:ind w:left="568" w:hanging="284"/>
    </w:pPr>
    <w:rPr>
      <w:rFonts w:ascii="Garamond" w:hAnsi="Garamond"/>
    </w:rPr>
  </w:style>
  <w:style w:type="paragraph" w:customStyle="1" w:styleId="Byline">
    <w:name w:val="Byline"/>
    <w:rsid w:val="003D0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313"/>
    <w:pPr>
      <w:tabs>
        <w:tab w:val="clear" w:pos="3600"/>
        <w:tab w:val="clear" w:pos="3958"/>
      </w:tabs>
      <w:jc w:val="right"/>
    </w:pPr>
  </w:style>
  <w:style w:type="paragraph" w:styleId="Caption">
    <w:name w:val="caption"/>
    <w:basedOn w:val="BodyText"/>
    <w:next w:val="Normal"/>
    <w:qFormat/>
    <w:rsid w:val="003D0313"/>
    <w:pPr>
      <w:framePr w:w="2268" w:hSpace="181" w:vSpace="181" w:wrap="around" w:vAnchor="text" w:hAnchor="page" w:x="1135" w:y="285" w:anchorLock="1"/>
    </w:pPr>
    <w:rPr>
      <w:i/>
    </w:rPr>
  </w:style>
  <w:style w:type="paragraph" w:customStyle="1" w:styleId="MiniTOCTitle">
    <w:name w:val="MiniTOCTitle"/>
    <w:basedOn w:val="Heading4"/>
    <w:rsid w:val="003D0313"/>
    <w:pPr>
      <w:spacing w:before="240"/>
      <w:outlineLvl w:val="9"/>
    </w:pPr>
    <w:rPr>
      <w:noProof/>
      <w:sz w:val="24"/>
    </w:rPr>
  </w:style>
  <w:style w:type="paragraph" w:customStyle="1" w:styleId="MiniTOCItem">
    <w:name w:val="MiniTOCItem"/>
    <w:basedOn w:val="ListBullet"/>
    <w:rsid w:val="003D0313"/>
    <w:pPr>
      <w:numPr>
        <w:numId w:val="0"/>
      </w:numPr>
      <w:tabs>
        <w:tab w:val="right" w:leader="dot" w:pos="6521"/>
      </w:tabs>
      <w:spacing w:before="0" w:after="0"/>
    </w:pPr>
  </w:style>
  <w:style w:type="paragraph" w:customStyle="1" w:styleId="TOFTitle">
    <w:name w:val="TOFTitle"/>
    <w:basedOn w:val="TOCTitle"/>
    <w:rsid w:val="003D0313"/>
  </w:style>
  <w:style w:type="paragraph" w:styleId="TableofFigures">
    <w:name w:val="table of figures"/>
    <w:basedOn w:val="Normal"/>
    <w:next w:val="Normal"/>
    <w:semiHidden/>
    <w:rsid w:val="003D0313"/>
    <w:pPr>
      <w:tabs>
        <w:tab w:val="right" w:leader="dot" w:pos="9072"/>
      </w:tabs>
      <w:ind w:left="970" w:hanging="403"/>
    </w:pPr>
    <w:rPr>
      <w:rFonts w:ascii="Times New Roman" w:hAnsi="Times New Roman"/>
      <w:b/>
    </w:rPr>
  </w:style>
  <w:style w:type="paragraph" w:styleId="ListNumber">
    <w:name w:val="List Number"/>
    <w:basedOn w:val="List"/>
    <w:rsid w:val="003D0313"/>
    <w:pPr>
      <w:numPr>
        <w:numId w:val="14"/>
      </w:numPr>
      <w:tabs>
        <w:tab w:val="clear" w:pos="340"/>
      </w:tabs>
    </w:pPr>
  </w:style>
  <w:style w:type="character" w:customStyle="1" w:styleId="WingdingSymbols">
    <w:name w:val="Wingding Symbols"/>
    <w:rsid w:val="003D0313"/>
    <w:rPr>
      <w:rFonts w:ascii="Wingdings" w:hAnsi="Wingdings"/>
    </w:rPr>
  </w:style>
  <w:style w:type="paragraph" w:customStyle="1" w:styleId="TableHeading">
    <w:name w:val="Table Heading"/>
    <w:basedOn w:val="HeadingBase"/>
    <w:rsid w:val="003D0313"/>
    <w:pPr>
      <w:keepLines/>
      <w:pBdr>
        <w:bottom w:val="single" w:sz="6" w:space="1" w:color="918585"/>
      </w:pBdr>
      <w:spacing w:before="240"/>
    </w:pPr>
  </w:style>
  <w:style w:type="character" w:customStyle="1" w:styleId="HotSpot">
    <w:name w:val="HotSpot"/>
    <w:rsid w:val="003D0313"/>
    <w:rPr>
      <w:color w:val="0033CC"/>
      <w:u w:val="none"/>
    </w:rPr>
  </w:style>
  <w:style w:type="paragraph" w:customStyle="1" w:styleId="BodyTextRight">
    <w:name w:val="Body Text Right"/>
    <w:basedOn w:val="BodyText"/>
    <w:rsid w:val="003D0313"/>
    <w:pPr>
      <w:spacing w:before="0" w:after="0"/>
      <w:jc w:val="right"/>
    </w:pPr>
  </w:style>
  <w:style w:type="paragraph" w:styleId="Index3">
    <w:name w:val="index 3"/>
    <w:basedOn w:val="ListNumber2"/>
    <w:next w:val="Normal"/>
    <w:semiHidden/>
    <w:rsid w:val="003D0313"/>
    <w:pPr>
      <w:numPr>
        <w:numId w:val="0"/>
      </w:numPr>
      <w:tabs>
        <w:tab w:val="right" w:leader="dot" w:pos="4176"/>
      </w:tabs>
    </w:pPr>
  </w:style>
  <w:style w:type="paragraph" w:styleId="ListNumber2">
    <w:name w:val="List Number 2"/>
    <w:basedOn w:val="List2"/>
    <w:rsid w:val="003D0313"/>
    <w:pPr>
      <w:numPr>
        <w:numId w:val="9"/>
      </w:numPr>
      <w:tabs>
        <w:tab w:val="clear" w:pos="1060"/>
      </w:tabs>
    </w:pPr>
  </w:style>
  <w:style w:type="paragraph" w:customStyle="1" w:styleId="MarginNote">
    <w:name w:val="Margin Note"/>
    <w:basedOn w:val="BodyText"/>
    <w:rsid w:val="003D0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3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313"/>
    <w:rPr>
      <w:sz w:val="32"/>
    </w:rPr>
  </w:style>
  <w:style w:type="paragraph" w:customStyle="1" w:styleId="HeadingProcedure">
    <w:name w:val="Heading Procedure"/>
    <w:basedOn w:val="HeadingBase"/>
    <w:next w:val="Normal"/>
    <w:rsid w:val="003D0313"/>
    <w:pPr>
      <w:tabs>
        <w:tab w:val="left" w:pos="0"/>
      </w:tabs>
      <w:spacing w:before="120" w:after="60"/>
    </w:pPr>
    <w:rPr>
      <w:i/>
      <w:color w:val="918585"/>
      <w:sz w:val="22"/>
    </w:rPr>
  </w:style>
  <w:style w:type="paragraph" w:customStyle="1" w:styleId="TableBodyText">
    <w:name w:val="Table Body Text"/>
    <w:basedOn w:val="BodyText"/>
    <w:rsid w:val="003D0313"/>
    <w:pPr>
      <w:spacing w:before="60" w:after="60"/>
    </w:pPr>
  </w:style>
  <w:style w:type="paragraph" w:styleId="ListContinue">
    <w:name w:val="List Continue"/>
    <w:basedOn w:val="List"/>
    <w:rsid w:val="003D0313"/>
    <w:pPr>
      <w:ind w:firstLine="0"/>
    </w:pPr>
  </w:style>
  <w:style w:type="paragraph" w:customStyle="1" w:styleId="ListNote">
    <w:name w:val="List Note"/>
    <w:basedOn w:val="List"/>
    <w:rsid w:val="003D0313"/>
    <w:pPr>
      <w:pBdr>
        <w:top w:val="single" w:sz="6" w:space="2" w:color="918585"/>
        <w:bottom w:val="single" w:sz="6" w:space="2" w:color="918585"/>
      </w:pBdr>
      <w:tabs>
        <w:tab w:val="left" w:pos="1021"/>
      </w:tabs>
      <w:ind w:firstLine="0"/>
    </w:pPr>
  </w:style>
  <w:style w:type="paragraph" w:customStyle="1" w:styleId="Warning">
    <w:name w:val="Warning"/>
    <w:basedOn w:val="BodyText"/>
    <w:rsid w:val="003D0313"/>
    <w:pPr>
      <w:shd w:val="clear" w:color="auto" w:fill="D9D9D9"/>
      <w:tabs>
        <w:tab w:val="left" w:pos="992"/>
      </w:tabs>
      <w:ind w:left="119" w:right="119"/>
    </w:pPr>
    <w:rPr>
      <w:sz w:val="20"/>
    </w:rPr>
  </w:style>
  <w:style w:type="paragraph" w:customStyle="1" w:styleId="MarginIcons">
    <w:name w:val="Margin Icons"/>
    <w:basedOn w:val="BodyText"/>
    <w:rsid w:val="003D0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313"/>
    <w:rPr>
      <w:rFonts w:ascii="Courier New" w:hAnsi="Courier New"/>
    </w:rPr>
  </w:style>
  <w:style w:type="paragraph" w:customStyle="1" w:styleId="NoteBullet">
    <w:name w:val="Note Bullet"/>
    <w:basedOn w:val="Note"/>
    <w:rsid w:val="003D0313"/>
    <w:pPr>
      <w:tabs>
        <w:tab w:val="clear" w:pos="680"/>
      </w:tabs>
      <w:spacing w:before="60" w:after="60"/>
    </w:pPr>
  </w:style>
  <w:style w:type="paragraph" w:customStyle="1" w:styleId="SubHeading2">
    <w:name w:val="SubHeading2"/>
    <w:basedOn w:val="HeadingBase"/>
    <w:rsid w:val="003D0313"/>
    <w:pPr>
      <w:spacing w:before="240" w:after="60"/>
    </w:pPr>
    <w:rPr>
      <w:sz w:val="20"/>
    </w:rPr>
  </w:style>
  <w:style w:type="paragraph" w:customStyle="1" w:styleId="SubHeading1">
    <w:name w:val="SubHeading1"/>
    <w:basedOn w:val="HeadingBase"/>
    <w:rsid w:val="003D0313"/>
    <w:pPr>
      <w:spacing w:before="240" w:after="60"/>
    </w:pPr>
    <w:rPr>
      <w:color w:val="918585"/>
      <w:sz w:val="22"/>
    </w:rPr>
  </w:style>
  <w:style w:type="paragraph" w:customStyle="1" w:styleId="SideHeading">
    <w:name w:val="Side Heading"/>
    <w:basedOn w:val="HeadingBase"/>
    <w:rsid w:val="003D0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313"/>
    <w:pPr>
      <w:numPr>
        <w:numId w:val="10"/>
      </w:numPr>
    </w:pPr>
  </w:style>
  <w:style w:type="paragraph" w:styleId="PlainText">
    <w:name w:val="Plain Text"/>
    <w:basedOn w:val="Normal"/>
    <w:link w:val="PlainTextChar"/>
    <w:rsid w:val="003D0313"/>
    <w:rPr>
      <w:sz w:val="20"/>
    </w:rPr>
  </w:style>
  <w:style w:type="character" w:customStyle="1" w:styleId="PlainTextChar">
    <w:name w:val="Plain Text Char"/>
    <w:basedOn w:val="DefaultParagraphFont"/>
    <w:link w:val="PlainText"/>
    <w:rsid w:val="003D0313"/>
    <w:rPr>
      <w:rFonts w:ascii="Courier New" w:eastAsia="Times New Roman" w:hAnsi="Courier New" w:cs="Times New Roman"/>
      <w:sz w:val="20"/>
      <w:szCs w:val="20"/>
      <w:lang w:eastAsia="en-US"/>
    </w:rPr>
  </w:style>
  <w:style w:type="character" w:customStyle="1" w:styleId="MenuOption">
    <w:name w:val="Menu Option"/>
    <w:basedOn w:val="DefaultParagraphFont"/>
    <w:rsid w:val="003D0313"/>
    <w:rPr>
      <w:b/>
      <w:smallCaps/>
    </w:rPr>
  </w:style>
  <w:style w:type="paragraph" w:customStyle="1" w:styleId="TableListNumber">
    <w:name w:val="Table List Number"/>
    <w:basedOn w:val="ListNumber"/>
    <w:rsid w:val="003D0313"/>
    <w:pPr>
      <w:numPr>
        <w:numId w:val="0"/>
      </w:numPr>
    </w:pPr>
  </w:style>
  <w:style w:type="paragraph" w:styleId="TOC4">
    <w:name w:val="toc 4"/>
    <w:basedOn w:val="TOCBase"/>
    <w:next w:val="Normal"/>
    <w:semiHidden/>
    <w:rsid w:val="003D0313"/>
    <w:pPr>
      <w:tabs>
        <w:tab w:val="right" w:leader="dot" w:pos="9071"/>
      </w:tabs>
      <w:ind w:left="1701"/>
    </w:pPr>
  </w:style>
  <w:style w:type="paragraph" w:customStyle="1" w:styleId="ListAlpha">
    <w:name w:val="List Alpha"/>
    <w:basedOn w:val="List"/>
    <w:rsid w:val="003D0313"/>
    <w:pPr>
      <w:numPr>
        <w:numId w:val="8"/>
      </w:numPr>
    </w:pPr>
  </w:style>
  <w:style w:type="paragraph" w:customStyle="1" w:styleId="ListAlpha2">
    <w:name w:val="List Alpha 2"/>
    <w:basedOn w:val="List2"/>
    <w:rsid w:val="003D0313"/>
    <w:pPr>
      <w:numPr>
        <w:numId w:val="7"/>
      </w:numPr>
    </w:pPr>
  </w:style>
  <w:style w:type="paragraph" w:styleId="List2">
    <w:name w:val="List 2"/>
    <w:basedOn w:val="BodyText"/>
    <w:rsid w:val="003D0313"/>
    <w:pPr>
      <w:tabs>
        <w:tab w:val="left" w:pos="680"/>
      </w:tabs>
      <w:spacing w:before="60" w:after="60"/>
      <w:ind w:left="680" w:hanging="340"/>
    </w:pPr>
  </w:style>
  <w:style w:type="paragraph" w:styleId="List3">
    <w:name w:val="List 3"/>
    <w:basedOn w:val="BodyText"/>
    <w:rsid w:val="003D0313"/>
    <w:pPr>
      <w:tabs>
        <w:tab w:val="left" w:pos="1021"/>
      </w:tabs>
      <w:spacing w:before="60" w:after="60"/>
      <w:ind w:left="1020" w:hanging="340"/>
    </w:pPr>
  </w:style>
  <w:style w:type="paragraph" w:styleId="List4">
    <w:name w:val="List 4"/>
    <w:basedOn w:val="BodyText"/>
    <w:rsid w:val="003D0313"/>
    <w:pPr>
      <w:tabs>
        <w:tab w:val="left" w:pos="1361"/>
      </w:tabs>
      <w:spacing w:before="60" w:after="60"/>
      <w:ind w:left="1361" w:hanging="340"/>
    </w:pPr>
  </w:style>
  <w:style w:type="paragraph" w:styleId="List5">
    <w:name w:val="List 5"/>
    <w:basedOn w:val="BodyText"/>
    <w:rsid w:val="003D0313"/>
    <w:pPr>
      <w:tabs>
        <w:tab w:val="left" w:pos="1701"/>
      </w:tabs>
      <w:spacing w:before="60" w:after="60"/>
      <w:ind w:left="1701" w:hanging="340"/>
    </w:pPr>
  </w:style>
  <w:style w:type="paragraph" w:styleId="ListBullet3">
    <w:name w:val="List Bullet 3"/>
    <w:basedOn w:val="List3"/>
    <w:rsid w:val="003D0313"/>
    <w:pPr>
      <w:numPr>
        <w:numId w:val="13"/>
      </w:numPr>
      <w:tabs>
        <w:tab w:val="clear" w:pos="1021"/>
      </w:tabs>
      <w:ind w:left="1037" w:hanging="357"/>
    </w:pPr>
  </w:style>
  <w:style w:type="paragraph" w:styleId="ListBullet4">
    <w:name w:val="List Bullet 4"/>
    <w:basedOn w:val="List4"/>
    <w:rsid w:val="003D0313"/>
    <w:pPr>
      <w:numPr>
        <w:numId w:val="2"/>
      </w:numPr>
      <w:tabs>
        <w:tab w:val="clear" w:pos="1361"/>
      </w:tabs>
    </w:pPr>
  </w:style>
  <w:style w:type="paragraph" w:styleId="ListBullet5">
    <w:name w:val="List Bullet 5"/>
    <w:basedOn w:val="List5"/>
    <w:rsid w:val="003D0313"/>
    <w:pPr>
      <w:numPr>
        <w:numId w:val="3"/>
      </w:numPr>
    </w:pPr>
  </w:style>
  <w:style w:type="paragraph" w:styleId="ListContinue2">
    <w:name w:val="List Continue 2"/>
    <w:basedOn w:val="List2"/>
    <w:rsid w:val="003D0313"/>
    <w:pPr>
      <w:ind w:firstLine="0"/>
    </w:pPr>
  </w:style>
  <w:style w:type="paragraph" w:styleId="ListContinue3">
    <w:name w:val="List Continue 3"/>
    <w:basedOn w:val="List3"/>
    <w:rsid w:val="003D0313"/>
    <w:pPr>
      <w:ind w:left="1021" w:firstLine="0"/>
    </w:pPr>
  </w:style>
  <w:style w:type="paragraph" w:styleId="ListContinue4">
    <w:name w:val="List Continue 4"/>
    <w:basedOn w:val="List4"/>
    <w:rsid w:val="003D0313"/>
    <w:pPr>
      <w:ind w:firstLine="0"/>
    </w:pPr>
  </w:style>
  <w:style w:type="paragraph" w:styleId="ListContinue5">
    <w:name w:val="List Continue 5"/>
    <w:basedOn w:val="List5"/>
    <w:rsid w:val="003D0313"/>
    <w:pPr>
      <w:ind w:firstLine="0"/>
    </w:pPr>
  </w:style>
  <w:style w:type="paragraph" w:styleId="ListNumber3">
    <w:name w:val="List Number 3"/>
    <w:basedOn w:val="List3"/>
    <w:rsid w:val="003D0313"/>
    <w:pPr>
      <w:numPr>
        <w:numId w:val="4"/>
      </w:numPr>
    </w:pPr>
  </w:style>
  <w:style w:type="paragraph" w:styleId="ListNumber4">
    <w:name w:val="List Number 4"/>
    <w:basedOn w:val="List4"/>
    <w:rsid w:val="003D0313"/>
    <w:pPr>
      <w:numPr>
        <w:numId w:val="5"/>
      </w:numPr>
    </w:pPr>
  </w:style>
  <w:style w:type="paragraph" w:styleId="ListNumber5">
    <w:name w:val="List Number 5"/>
    <w:basedOn w:val="List5"/>
    <w:rsid w:val="003D0313"/>
    <w:pPr>
      <w:numPr>
        <w:numId w:val="6"/>
      </w:numPr>
    </w:pPr>
  </w:style>
  <w:style w:type="paragraph" w:styleId="BlockText">
    <w:name w:val="Block Text"/>
    <w:basedOn w:val="Normal"/>
    <w:rsid w:val="003D0313"/>
    <w:pPr>
      <w:spacing w:after="120"/>
      <w:ind w:left="1440" w:right="1440"/>
    </w:pPr>
  </w:style>
  <w:style w:type="character" w:customStyle="1" w:styleId="Subscript">
    <w:name w:val="Subscript"/>
    <w:basedOn w:val="DefaultParagraphFont"/>
    <w:rsid w:val="003D0313"/>
    <w:rPr>
      <w:sz w:val="16"/>
      <w:vertAlign w:val="subscript"/>
    </w:rPr>
  </w:style>
  <w:style w:type="character" w:customStyle="1" w:styleId="Superscript">
    <w:name w:val="Superscript"/>
    <w:basedOn w:val="DefaultParagraphFont"/>
    <w:rsid w:val="003D0313"/>
    <w:rPr>
      <w:sz w:val="16"/>
      <w:vertAlign w:val="superscript"/>
    </w:rPr>
  </w:style>
  <w:style w:type="character" w:customStyle="1" w:styleId="Symbols">
    <w:name w:val="Symbols"/>
    <w:basedOn w:val="DefaultParagraphFont"/>
    <w:rsid w:val="003D0313"/>
    <w:rPr>
      <w:rFonts w:ascii="Symbol" w:hAnsi="Symbol"/>
    </w:rPr>
  </w:style>
  <w:style w:type="character" w:customStyle="1" w:styleId="MenuOptions">
    <w:name w:val="Menu Options"/>
    <w:basedOn w:val="DefaultParagraphFont"/>
    <w:rsid w:val="003D0313"/>
    <w:rPr>
      <w:rFonts w:ascii="Arial Narrow" w:hAnsi="Arial Narrow"/>
      <w:smallCaps/>
    </w:rPr>
  </w:style>
  <w:style w:type="character" w:customStyle="1" w:styleId="Buttons">
    <w:name w:val="Buttons"/>
    <w:basedOn w:val="DefaultParagraphFont"/>
    <w:rsid w:val="003D0313"/>
    <w:rPr>
      <w:b/>
    </w:rPr>
  </w:style>
  <w:style w:type="character" w:customStyle="1" w:styleId="Underlined">
    <w:name w:val="Underlined"/>
    <w:basedOn w:val="DefaultParagraphFont"/>
    <w:rsid w:val="003D0313"/>
    <w:rPr>
      <w:u w:val="single"/>
    </w:rPr>
  </w:style>
  <w:style w:type="paragraph" w:customStyle="1" w:styleId="TableBodyTextRight">
    <w:name w:val="Table Body Text Right"/>
    <w:basedOn w:val="TableBodyText"/>
    <w:rsid w:val="003D0313"/>
    <w:pPr>
      <w:widowControl w:val="0"/>
      <w:autoSpaceDE w:val="0"/>
      <w:autoSpaceDN w:val="0"/>
      <w:adjustRightInd w:val="0"/>
      <w:jc w:val="right"/>
    </w:pPr>
    <w:rPr>
      <w:rFonts w:cs="Arial"/>
      <w:szCs w:val="18"/>
    </w:rPr>
  </w:style>
  <w:style w:type="paragraph" w:customStyle="1" w:styleId="CopyrightText">
    <w:name w:val="Copyright Text"/>
    <w:basedOn w:val="BodyText"/>
    <w:rsid w:val="003D0313"/>
    <w:rPr>
      <w:sz w:val="18"/>
    </w:rPr>
  </w:style>
  <w:style w:type="paragraph" w:customStyle="1" w:styleId="BodySmallRight">
    <w:name w:val="Body Small Right"/>
    <w:basedOn w:val="BodyTextRight"/>
    <w:rsid w:val="003D0313"/>
    <w:rPr>
      <w:sz w:val="18"/>
      <w:szCs w:val="18"/>
    </w:rPr>
  </w:style>
  <w:style w:type="paragraph" w:customStyle="1" w:styleId="MarginEdition">
    <w:name w:val="Margin Edition"/>
    <w:basedOn w:val="MarginNote"/>
    <w:rsid w:val="003D0313"/>
    <w:pPr>
      <w:spacing w:before="0" w:after="0"/>
    </w:pPr>
    <w:rPr>
      <w:rFonts w:ascii="Times New Roman" w:hAnsi="Times New Roman"/>
      <w:color w:val="999999"/>
    </w:rPr>
  </w:style>
  <w:style w:type="paragraph" w:customStyle="1" w:styleId="Spacer">
    <w:name w:val="Spacer"/>
    <w:basedOn w:val="Normal"/>
    <w:rsid w:val="003D0313"/>
    <w:rPr>
      <w:sz w:val="2"/>
      <w:szCs w:val="2"/>
    </w:rPr>
  </w:style>
  <w:style w:type="character" w:customStyle="1" w:styleId="Small">
    <w:name w:val="Small"/>
    <w:basedOn w:val="DefaultParagraphFont"/>
    <w:rsid w:val="003D0313"/>
    <w:rPr>
      <w:sz w:val="16"/>
    </w:rPr>
  </w:style>
  <w:style w:type="paragraph" w:customStyle="1" w:styleId="WideTable">
    <w:name w:val="Wide Table"/>
    <w:basedOn w:val="Normal"/>
    <w:rsid w:val="003D0313"/>
    <w:pPr>
      <w:ind w:left="-1418"/>
    </w:pPr>
    <w:rPr>
      <w:sz w:val="2"/>
      <w:szCs w:val="2"/>
    </w:rPr>
  </w:style>
  <w:style w:type="character" w:styleId="PageNumber">
    <w:name w:val="page number"/>
    <w:basedOn w:val="DefaultParagraphFont"/>
    <w:rsid w:val="003D0313"/>
  </w:style>
  <w:style w:type="paragraph" w:styleId="Quote">
    <w:name w:val="Quote"/>
    <w:basedOn w:val="Heading1"/>
    <w:link w:val="QuoteChar"/>
    <w:qFormat/>
    <w:rsid w:val="003D0313"/>
    <w:rPr>
      <w:b w:val="0"/>
      <w:sz w:val="72"/>
      <w:szCs w:val="72"/>
      <w:lang w:val="en-NZ"/>
    </w:rPr>
  </w:style>
  <w:style w:type="character" w:customStyle="1" w:styleId="QuoteChar">
    <w:name w:val="Quote Char"/>
    <w:basedOn w:val="DefaultParagraphFont"/>
    <w:link w:val="Quote"/>
    <w:rsid w:val="003D0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313"/>
    <w:pPr>
      <w:pageBreakBefore/>
    </w:pPr>
  </w:style>
  <w:style w:type="paragraph" w:customStyle="1" w:styleId="Border">
    <w:name w:val="Border"/>
    <w:basedOn w:val="Normal"/>
    <w:qFormat/>
    <w:rsid w:val="003D0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313"/>
    <w:rPr>
      <w:b/>
      <w:bCs/>
      <w:i/>
      <w:iCs/>
      <w:color w:val="auto"/>
    </w:rPr>
  </w:style>
  <w:style w:type="paragraph" w:styleId="IntenseQuote">
    <w:name w:val="Intense Quote"/>
    <w:basedOn w:val="Normal"/>
    <w:next w:val="Normal"/>
    <w:link w:val="IntenseQuoteChar"/>
    <w:uiPriority w:val="30"/>
    <w:qFormat/>
    <w:rsid w:val="003D0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3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313"/>
    <w:rPr>
      <w:smallCaps/>
      <w:color w:val="auto"/>
      <w:u w:val="single"/>
    </w:rPr>
  </w:style>
  <w:style w:type="character" w:styleId="IntenseReference">
    <w:name w:val="Intense Reference"/>
    <w:basedOn w:val="DefaultParagraphFont"/>
    <w:uiPriority w:val="32"/>
    <w:qFormat/>
    <w:rsid w:val="003D0313"/>
    <w:rPr>
      <w:b/>
      <w:bCs/>
      <w:smallCaps/>
      <w:color w:val="auto"/>
      <w:spacing w:val="5"/>
      <w:u w:val="single"/>
    </w:rPr>
  </w:style>
  <w:style w:type="paragraph" w:customStyle="1" w:styleId="2ColumnHeading">
    <w:name w:val="2Column Heading"/>
    <w:basedOn w:val="BodyText"/>
    <w:qFormat/>
    <w:rsid w:val="003D0313"/>
    <w:pPr>
      <w:spacing w:after="60"/>
      <w:ind w:left="-2268"/>
    </w:pPr>
    <w:rPr>
      <w:b/>
    </w:rPr>
  </w:style>
  <w:style w:type="paragraph" w:customStyle="1" w:styleId="Heading1TOC">
    <w:name w:val="Heading1 TOC"/>
    <w:basedOn w:val="Normal"/>
    <w:qFormat/>
    <w:rsid w:val="003D0313"/>
    <w:pPr>
      <w:spacing w:before="240" w:after="120"/>
    </w:pPr>
    <w:rPr>
      <w:rFonts w:ascii="Times New Roman" w:hAnsi="Times New Roman"/>
      <w:b/>
      <w:sz w:val="32"/>
    </w:rPr>
  </w:style>
  <w:style w:type="paragraph" w:customStyle="1" w:styleId="Heading2TOC">
    <w:name w:val="Heading2 TOC"/>
    <w:basedOn w:val="Normal"/>
    <w:qFormat/>
    <w:rsid w:val="003D0313"/>
    <w:pPr>
      <w:spacing w:before="240" w:after="60"/>
    </w:pPr>
    <w:rPr>
      <w:rFonts w:ascii="Times New Roman" w:hAnsi="Times New Roman"/>
      <w:b/>
      <w:sz w:val="28"/>
    </w:rPr>
  </w:style>
  <w:style w:type="character" w:customStyle="1" w:styleId="Underline">
    <w:name w:val="Underline"/>
    <w:basedOn w:val="DefaultParagraphFont"/>
    <w:qFormat/>
    <w:rsid w:val="003D0313"/>
    <w:rPr>
      <w:u w:val="single"/>
    </w:rPr>
  </w:style>
  <w:style w:type="character" w:customStyle="1" w:styleId="BoldandItalics">
    <w:name w:val="Bold and Italics"/>
    <w:qFormat/>
    <w:rsid w:val="003D0313"/>
    <w:rPr>
      <w:b/>
      <w:i/>
      <w:u w:val="none"/>
    </w:rPr>
  </w:style>
  <w:style w:type="paragraph" w:styleId="BalloonText">
    <w:name w:val="Balloon Text"/>
    <w:basedOn w:val="Normal"/>
    <w:link w:val="BalloonTextChar"/>
    <w:rsid w:val="003D0313"/>
    <w:rPr>
      <w:rFonts w:ascii="Tahoma" w:hAnsi="Tahoma" w:cs="Tahoma"/>
      <w:sz w:val="16"/>
      <w:szCs w:val="16"/>
    </w:rPr>
  </w:style>
  <w:style w:type="character" w:customStyle="1" w:styleId="BalloonTextChar">
    <w:name w:val="Balloon Text Char"/>
    <w:basedOn w:val="DefaultParagraphFont"/>
    <w:link w:val="BalloonText"/>
    <w:rsid w:val="003D03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3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3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313"/>
    <w:rPr>
      <w:b/>
      <w:color w:val="660033"/>
      <w:spacing w:val="0"/>
    </w:rPr>
  </w:style>
  <w:style w:type="paragraph" w:customStyle="1" w:styleId="Nameditemlist">
    <w:name w:val="Named item list"/>
    <w:basedOn w:val="BodyText"/>
    <w:qFormat/>
    <w:rsid w:val="003D0313"/>
    <w:pPr>
      <w:tabs>
        <w:tab w:val="left" w:pos="2835"/>
      </w:tabs>
      <w:ind w:left="2835" w:hanging="2835"/>
    </w:pPr>
  </w:style>
  <w:style w:type="paragraph" w:customStyle="1" w:styleId="BodyTextnopadding">
    <w:name w:val="Body Text no padding"/>
    <w:basedOn w:val="BodyText"/>
    <w:qFormat/>
    <w:rsid w:val="003D0313"/>
    <w:pPr>
      <w:spacing w:before="0" w:after="0"/>
    </w:pPr>
  </w:style>
  <w:style w:type="paragraph" w:customStyle="1" w:styleId="BodyTextBold">
    <w:name w:val="Body Text Bold"/>
    <w:basedOn w:val="BodyText"/>
    <w:qFormat/>
    <w:rsid w:val="003D0313"/>
    <w:rPr>
      <w:b/>
    </w:rPr>
  </w:style>
  <w:style w:type="character" w:styleId="Hyperlink">
    <w:name w:val="Hyperlink"/>
    <w:basedOn w:val="DefaultParagraphFont"/>
    <w:uiPriority w:val="99"/>
    <w:unhideWhenUsed/>
    <w:rsid w:val="000B70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4482</Characters>
  <Application>Microsoft Office Word</Application>
  <DocSecurity>0</DocSecurity>
  <Lines>179</Lines>
  <Paragraphs>102</Paragraphs>
  <ScaleCrop>false</ScaleCrop>
  <Company>Author-it Software Corporation Ltd.</Company>
  <LinksUpToDate>false</LinksUpToDate>
  <CharactersWithSpaces>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CUACHR402 Create short dance pieces</dc:title>
  <dc:subject>Approved</dc:subject>
  <dc:creator>PwC’s Skills for Australia</dc:creator>
  <cp:keywords>Release: 2</cp:keywords>
  <dc:description>Review Date: 12 April 2008</dc:description>
  <cp:lastModifiedBy>HSD_TPCMSd.prod</cp:lastModifiedBy>
  <cp:revision>3</cp:revision>
  <dcterms:created xsi:type="dcterms:W3CDTF">2019-02-21T13:57:00Z</dcterms:created>
  <dcterms:modified xsi:type="dcterms:W3CDTF">2019-02-21T13:57:00Z</dcterms:modified>
</cp:coreProperties>
</file>