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B11" w:rsidP="005F7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CUACER514 Refine handbuilding techniques</w:t>
      </w:r>
      <w:r>
        <w:fldChar w:fldCharType="end"/>
      </w:r>
    </w:p>
    <w:p w:rsidR="005F7B11" w:rsidP="005F7B11">
      <w:pPr>
        <w:pStyle w:val="Version"/>
        <w:sectPr w:rsidSect="003D0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51A" w:rsidP="003D051A">
      <w:pPr>
        <w:pStyle w:val="SuperHeading"/>
      </w:pPr>
      <w:r w:rsidRPr="003D051A">
        <w:t>CUACER514 Refine handbuilding techniques</w:t>
      </w:r>
    </w:p>
    <w:p w:rsidR="00000000" w:rsidRPr="003D051A" w:rsidP="003D051A">
      <w:pPr>
        <w:pStyle w:val="Heading1"/>
      </w:pPr>
      <w:bookmarkStart w:id="1" w:name="O_1164889"/>
      <w:bookmarkEnd w:id="1"/>
      <w:r w:rsidRPr="003D05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D05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BodyText"/>
            </w:pPr>
            <w:r w:rsidRPr="003D051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rPr>
                <w:rStyle w:val="SpecialBold"/>
              </w:rPr>
              <w:t>Comments</w:t>
            </w:r>
          </w:p>
        </w:tc>
      </w:tr>
      <w:tr w:rsidTr="003D05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BodyText"/>
            </w:pPr>
            <w:r w:rsidRPr="003D051A">
              <w:t>This version first released with CUA Creative Arts and Culture Training Package Version 5.0.</w:t>
            </w:r>
          </w:p>
        </w:tc>
      </w:tr>
    </w:tbl>
    <w:p w:rsidR="00000000" w:rsidRPr="003D051A" w:rsidP="003D051A">
      <w:pPr>
        <w:pStyle w:val="BodyText"/>
      </w:pPr>
    </w:p>
    <w:p w:rsidR="00000000" w:rsidRPr="003D051A" w:rsidP="003D051A">
      <w:pPr>
        <w:pStyle w:val="AllowPageBreak"/>
      </w:pPr>
    </w:p>
    <w:p w:rsidR="00000000" w:rsidRPr="003D051A" w:rsidP="003D051A">
      <w:pPr>
        <w:pStyle w:val="Heading1"/>
      </w:pPr>
      <w:bookmarkStart w:id="2" w:name="O_1164894"/>
      <w:bookmarkEnd w:id="2"/>
      <w:r w:rsidRPr="003D051A">
        <w:t>Application</w:t>
      </w:r>
    </w:p>
    <w:p w:rsidR="00000000" w:rsidRPr="003D051A" w:rsidP="005F7B11">
      <w:pPr>
        <w:pStyle w:val="BodyText"/>
      </w:pPr>
      <w:r w:rsidRPr="003D051A">
        <w:t>This unit describes the skills and knowledge required to design and produce compl</w:t>
      </w:r>
      <w:r w:rsidRPr="003D051A">
        <w:t>ex functional or artistic handbuilt ceramic items. It involves research to develop designs and refinement of handbuilding technique through experimentation and dedicated practice.</w:t>
      </w:r>
    </w:p>
    <w:p w:rsidR="00000000" w:rsidRPr="003D051A" w:rsidP="005F7B11">
      <w:pPr>
        <w:pStyle w:val="BodyText"/>
      </w:pPr>
      <w:r w:rsidRPr="003D051A">
        <w:t>The unit applies to visual artists who are highly skilled in the specific te</w:t>
      </w:r>
      <w:r w:rsidRPr="003D051A">
        <w:t>chniques for handbuilt ceramic work and who realise an individual professional style and a coherent body of creative work. They work with a high level of independence seeking mentoring and guidance as required.</w:t>
      </w:r>
    </w:p>
    <w:p w:rsidR="00000000" w:rsidRPr="003D051A" w:rsidP="005F7B11">
      <w:pPr>
        <w:pStyle w:val="BodyText"/>
      </w:pPr>
      <w:r w:rsidRPr="003D051A">
        <w:t>No licensing, legislative or certification re</w:t>
      </w:r>
      <w:r w:rsidRPr="003D051A">
        <w:t>quirements apply to this unit at the time of publication.</w:t>
      </w:r>
    </w:p>
    <w:p w:rsidR="00000000" w:rsidRPr="003D051A" w:rsidP="003D051A">
      <w:pPr>
        <w:pStyle w:val="Heading1"/>
      </w:pPr>
      <w:bookmarkStart w:id="3" w:name="O_1164893"/>
      <w:bookmarkEnd w:id="3"/>
      <w:r w:rsidRPr="003D051A">
        <w:t>Unit Sector</w:t>
      </w:r>
    </w:p>
    <w:p w:rsidR="00000000" w:rsidRPr="003D051A" w:rsidP="005F7B11">
      <w:pPr>
        <w:pStyle w:val="BodyText"/>
      </w:pPr>
      <w:r w:rsidRPr="003D051A">
        <w:t>Visual Communication – Ceramics</w:t>
      </w:r>
    </w:p>
    <w:p w:rsidR="00000000" w:rsidRPr="003D051A" w:rsidP="003D051A">
      <w:pPr>
        <w:pStyle w:val="Heading1"/>
      </w:pPr>
      <w:bookmarkStart w:id="4" w:name="O_1164892"/>
      <w:bookmarkEnd w:id="4"/>
      <w:r w:rsidRPr="003D051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BodyText"/>
            </w:pPr>
            <w:r w:rsidRPr="003D051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rPr>
                <w:rStyle w:val="SpecialBold"/>
              </w:rPr>
              <w:t>PERFORMANCE CRITERIA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BodyText"/>
            </w:pPr>
            <w:r w:rsidRPr="003D05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List"/>
              <w:rPr>
                <w:lang w:val="en-NZ"/>
              </w:rPr>
            </w:pPr>
            <w:r w:rsidRPr="003D051A">
              <w:t>1. Develop ideas for handbuilt ceramics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List"/>
            </w:pPr>
            <w:r w:rsidRPr="003D051A">
              <w:t>1.1 Evaluate creative and professional opportunities offered by handbuilt ceramics for own approach to work</w:t>
            </w:r>
          </w:p>
          <w:p w:rsidR="00000000" w:rsidRPr="003D051A" w:rsidP="003D051A">
            <w:pPr>
              <w:pStyle w:val="List"/>
            </w:pPr>
            <w:r w:rsidRPr="003D051A">
              <w:t>1.2 Researc</w:t>
            </w:r>
            <w:r w:rsidRPr="003D051A">
              <w:t>h ideas for handbuilt work from historical and contemporary references</w:t>
            </w:r>
          </w:p>
          <w:p w:rsidR="00000000" w:rsidRPr="003D051A" w:rsidP="003D051A">
            <w:pPr>
              <w:pStyle w:val="List"/>
            </w:pPr>
            <w:r w:rsidRPr="003D051A">
              <w:t>1.3 Research, adapt and use applicable ideas and approaches from other practitioners</w:t>
            </w:r>
          </w:p>
          <w:p w:rsidR="00000000" w:rsidP="003D051A">
            <w:pPr>
              <w:pStyle w:val="List"/>
              <w:rPr>
                <w:lang w:val="en-NZ"/>
              </w:rPr>
            </w:pPr>
            <w:r w:rsidRPr="003D051A">
              <w:t>1.4 Refine ideas through experimentation and create designs for different handbuilt ceramic pieces t</w:t>
            </w:r>
            <w:r w:rsidRPr="003D051A">
              <w:t>hat meet market or design brief needs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List"/>
              <w:rPr>
                <w:lang w:val="en-NZ"/>
              </w:rPr>
            </w:pPr>
            <w:r w:rsidRPr="003D051A">
              <w:t>2. Determine safety requirements for handbuilt ceramic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List"/>
            </w:pPr>
            <w:r w:rsidRPr="003D051A">
              <w:t>2.1 Investigate specific safety and sustainability issues for handbuilt ceramic work</w:t>
            </w:r>
          </w:p>
          <w:p w:rsidR="00000000" w:rsidP="003D051A">
            <w:pPr>
              <w:pStyle w:val="List"/>
              <w:rPr>
                <w:lang w:val="en-NZ"/>
              </w:rPr>
            </w:pPr>
            <w:r w:rsidRPr="003D051A">
              <w:t>2.2 Set up work space, equipment, tools and materials according to safet</w:t>
            </w:r>
            <w:r w:rsidRPr="003D051A">
              <w:t>y requirements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List"/>
              <w:rPr>
                <w:lang w:val="en-NZ"/>
              </w:rPr>
            </w:pPr>
            <w:r w:rsidRPr="003D051A">
              <w:t>3. Handbuild ceramic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List"/>
            </w:pPr>
            <w:r w:rsidRPr="003D051A">
              <w:t>3.1 Determine suitable forming methods for different handbuilt ceramic items</w:t>
            </w:r>
          </w:p>
          <w:p w:rsidR="00000000" w:rsidRPr="003D051A" w:rsidP="003D051A">
            <w:pPr>
              <w:pStyle w:val="List"/>
            </w:pPr>
            <w:r w:rsidRPr="003D051A">
              <w:t>3.2 Handbuild individual items and sets to design requirements for form and function</w:t>
            </w:r>
          </w:p>
          <w:p w:rsidR="00000000" w:rsidRPr="003D051A" w:rsidP="003D051A">
            <w:pPr>
              <w:pStyle w:val="List"/>
            </w:pPr>
            <w:r w:rsidRPr="003D051A">
              <w:t>3.3 Define ceramic forms using applicable assembly techniques</w:t>
            </w:r>
          </w:p>
          <w:p w:rsidR="00000000" w:rsidRPr="003D051A" w:rsidP="003D051A">
            <w:pPr>
              <w:pStyle w:val="List"/>
            </w:pPr>
            <w:r w:rsidRPr="003D051A">
              <w:t>3.4 Prepare articles for further decoration</w:t>
            </w:r>
          </w:p>
          <w:p w:rsidR="00000000" w:rsidP="003D051A">
            <w:pPr>
              <w:pStyle w:val="List"/>
              <w:rPr>
                <w:lang w:val="en-NZ"/>
              </w:rPr>
            </w:pPr>
            <w:r w:rsidRPr="003D051A">
              <w:t>3.5 Finish and dry handbuilt items using applicable techniques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List"/>
              <w:rPr>
                <w:lang w:val="en-NZ"/>
              </w:rPr>
            </w:pPr>
            <w:r w:rsidRPr="003D051A">
              <w:t>4. Refine handbuilding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List"/>
            </w:pPr>
            <w:r w:rsidRPr="003D051A">
              <w:t>4.1 Develop increasing confidence and skill through prac</w:t>
            </w:r>
            <w:r w:rsidRPr="003D051A">
              <w:t>tice and experimentation with handbuilt ceramic items</w:t>
            </w:r>
          </w:p>
          <w:p w:rsidR="00000000" w:rsidRPr="003D051A" w:rsidP="003D051A">
            <w:pPr>
              <w:pStyle w:val="List"/>
            </w:pPr>
            <w:r w:rsidRPr="003D051A">
              <w:t>4.2 Identify and resolve technical problems in handbuilt ceramic projects as required</w:t>
            </w:r>
          </w:p>
          <w:p w:rsidR="00000000" w:rsidRPr="003D051A" w:rsidP="003D051A">
            <w:pPr>
              <w:pStyle w:val="List"/>
            </w:pPr>
            <w:r w:rsidRPr="003D051A">
              <w:t>4.3 Evolve ideas and professional skill with handbuilt ceramic items through ongoing experimentation with technique</w:t>
            </w:r>
          </w:p>
          <w:p w:rsidR="00000000" w:rsidP="003D051A">
            <w:pPr>
              <w:pStyle w:val="List"/>
              <w:rPr>
                <w:lang w:val="en-NZ"/>
              </w:rPr>
            </w:pPr>
            <w:r w:rsidRPr="003D051A">
              <w:t>4.4 Develop own ways of working with handbuilding techniques and create individual style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List"/>
              <w:rPr>
                <w:lang w:val="en-NZ"/>
              </w:rPr>
            </w:pPr>
            <w:r w:rsidRPr="003D051A">
              <w:t>5. Evaluate own handbuilding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List"/>
            </w:pPr>
            <w:r w:rsidRPr="003D051A">
              <w:t>5.1 Evaluate development of own technique for handbuilt ceramic work with others and seek feedback</w:t>
            </w:r>
          </w:p>
          <w:p w:rsidR="00000000" w:rsidRPr="003D051A" w:rsidP="003D051A">
            <w:pPr>
              <w:pStyle w:val="List"/>
            </w:pPr>
            <w:r w:rsidRPr="003D051A">
              <w:t>5.2 Identify ways to further deve</w:t>
            </w:r>
            <w:r w:rsidRPr="003D051A">
              <w:t>lop handbuilding techniques as part of a professional ceramics practice and build ideas into future work</w:t>
            </w:r>
          </w:p>
        </w:tc>
      </w:tr>
    </w:tbl>
    <w:p w:rsidR="00000000" w:rsidRPr="003D051A" w:rsidP="003D051A">
      <w:pPr>
        <w:pStyle w:val="BodyText"/>
      </w:pPr>
    </w:p>
    <w:p w:rsidR="00000000" w:rsidRPr="003D051A" w:rsidP="003D051A">
      <w:pPr>
        <w:pStyle w:val="AllowPageBreak"/>
      </w:pPr>
    </w:p>
    <w:p w:rsidR="00000000" w:rsidRPr="003D051A" w:rsidP="003D051A">
      <w:pPr>
        <w:pStyle w:val="Heading1"/>
      </w:pPr>
      <w:bookmarkStart w:id="5" w:name="O_1164891"/>
      <w:bookmarkEnd w:id="5"/>
      <w:r w:rsidRPr="003D051A">
        <w:t>Foundation Skills</w:t>
      </w:r>
    </w:p>
    <w:p w:rsidR="00000000" w:rsidRPr="005F7B11" w:rsidP="005F7B11">
      <w:pPr>
        <w:pStyle w:val="BodyText"/>
        <w:rPr>
          <w:i/>
        </w:rPr>
      </w:pPr>
      <w:r w:rsidRPr="005F7B11">
        <w:rPr>
          <w:rStyle w:val="Emphasis"/>
        </w:rPr>
        <w:t>This section describes those language, literacy, numeracy and employment skills that are essential to performanc</w:t>
      </w:r>
      <w:r w:rsidRPr="005F7B11">
        <w:rPr>
          <w:rStyle w:val="Emphasis"/>
        </w:rPr>
        <w:t>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51A" w:rsidP="003D051A">
            <w:pPr>
              <w:pStyle w:val="BodyText"/>
            </w:pPr>
            <w:r w:rsidRPr="003D051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rPr>
                <w:rStyle w:val="SpecialBold"/>
              </w:rPr>
              <w:t>DESCRIPTION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51A">
            <w:pPr>
              <w:pStyle w:val="ListBullet"/>
              <w:rPr>
                <w:lang w:val="en-NZ"/>
              </w:rPr>
            </w:pPr>
            <w:r w:rsidRPr="003D051A">
              <w:t>Interprets and evaluates complex and unfamiliar information to support design ideas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51A">
            <w:pPr>
              <w:pStyle w:val="ListBullet"/>
              <w:rPr>
                <w:lang w:val="en-NZ"/>
              </w:rPr>
            </w:pPr>
            <w:r w:rsidRPr="003D051A">
              <w:t>Elicits feedback and confirms understanding using questioning and active listening techniques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051A" w:rsidP="003D051A">
            <w:pPr>
              <w:pStyle w:val="ListBullet"/>
            </w:pPr>
            <w:r w:rsidRPr="003D051A">
              <w:t xml:space="preserve">Takes responsibility for compliance with legal, safety and sustainability practices associated with creative work </w:t>
            </w:r>
          </w:p>
          <w:p w:rsidR="00000000" w:rsidRPr="003D051A" w:rsidP="003D051A">
            <w:pPr>
              <w:pStyle w:val="ListBullet"/>
            </w:pPr>
            <w:r w:rsidRPr="003D051A">
              <w:t>Takes responsibility for comp</w:t>
            </w:r>
            <w:r w:rsidRPr="003D051A">
              <w:t>leting own research and creative works from design inception to realisation, managing own time and productivity to sequence stages</w:t>
            </w:r>
          </w:p>
          <w:p w:rsidR="00000000" w:rsidP="003D051A">
            <w:pPr>
              <w:pStyle w:val="ListBullet"/>
              <w:rPr>
                <w:lang w:val="en-NZ"/>
              </w:rPr>
            </w:pPr>
            <w:r w:rsidRPr="003D051A">
              <w:t>Manages own decisions about refinement of ideas and techniques through research and selection according to interest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51A">
            <w:pPr>
              <w:pStyle w:val="ListBullet"/>
              <w:rPr>
                <w:lang w:val="en-NZ"/>
              </w:rPr>
            </w:pPr>
            <w:r w:rsidRPr="003D051A">
              <w:t>Encourages contribution of creative, innovative and technical ideas from other artists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51A">
            <w:pPr>
              <w:pStyle w:val="ListBullet"/>
              <w:rPr>
                <w:lang w:val="en-NZ"/>
              </w:rPr>
            </w:pPr>
            <w:r w:rsidRPr="003D051A">
              <w:t>Develops broad, flexible plans to improve own artistic knowledge, techniques and professional style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51A">
            <w:pPr>
              <w:pStyle w:val="ListBullet"/>
              <w:rPr>
                <w:lang w:val="en-NZ"/>
              </w:rPr>
            </w:pPr>
            <w:r w:rsidRPr="003D051A">
              <w:t>Creates oppor</w:t>
            </w:r>
            <w:r w:rsidRPr="003D051A">
              <w:t>tunities to use a more innovative approach and personal style</w:t>
            </w:r>
          </w:p>
        </w:tc>
      </w:tr>
      <w:tr w:rsidTr="005F7B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51A">
            <w:pPr>
              <w:pStyle w:val="BodyText"/>
              <w:rPr>
                <w:lang w:val="en-NZ"/>
              </w:rPr>
            </w:pPr>
            <w:r w:rsidRPr="003D051A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051A" w:rsidP="003D051A">
            <w:pPr>
              <w:pStyle w:val="ListBullet"/>
            </w:pPr>
            <w:r w:rsidRPr="003D051A">
              <w:t>Resolves problems with technique through practice, experimentation and analysis</w:t>
            </w:r>
          </w:p>
        </w:tc>
      </w:tr>
    </w:tbl>
    <w:p w:rsidR="00000000" w:rsidRPr="003D051A" w:rsidP="003D051A">
      <w:pPr>
        <w:pStyle w:val="BodyText"/>
      </w:pPr>
    </w:p>
    <w:p w:rsidR="00000000" w:rsidRPr="003D051A" w:rsidP="003D051A">
      <w:pPr>
        <w:pStyle w:val="AllowPageBreak"/>
      </w:pPr>
    </w:p>
    <w:p w:rsidR="00000000" w:rsidRPr="003D051A" w:rsidP="003D051A">
      <w:pPr>
        <w:pStyle w:val="Heading1"/>
      </w:pPr>
      <w:bookmarkStart w:id="6" w:name="O_1164890"/>
      <w:bookmarkEnd w:id="6"/>
      <w:r w:rsidRPr="003D051A">
        <w:t>Unit Mapping Information</w:t>
      </w:r>
    </w:p>
    <w:p w:rsidR="00000000" w:rsidRPr="003D051A" w:rsidP="005F7B11">
      <w:pPr>
        <w:pStyle w:val="BodyText"/>
      </w:pPr>
      <w:r w:rsidRPr="003D051A">
        <w:t>Supersedes and is equivalen</w:t>
      </w:r>
      <w:r w:rsidRPr="003D051A">
        <w:t>t to CUACER504 Refine handbuilding techniques.</w:t>
      </w:r>
    </w:p>
    <w:p w:rsidR="00000000" w:rsidRPr="003D051A" w:rsidP="003D051A">
      <w:pPr>
        <w:pStyle w:val="Heading1"/>
      </w:pPr>
      <w:bookmarkStart w:id="7" w:name="O_1164883"/>
      <w:bookmarkEnd w:id="7"/>
      <w:r w:rsidRPr="003D051A">
        <w:t>Links</w:t>
      </w:r>
    </w:p>
    <w:p w:rsidR="00000000" w:rsidRPr="003D051A" w:rsidP="005F7B11">
      <w:pPr>
        <w:pStyle w:val="BodyText"/>
      </w:pPr>
      <w:r w:rsidRPr="003D05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70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D051A" w:rsidP="003D051A"/>
    <w:sectPr w:rsidSect="003D05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1A" w:rsidRPr="005F7B11" w:rsidP="005F7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11" w:rsidP="003D0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B11" w:rsidP="003D0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7B11" w:rsidP="003D0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51A" w:rsidRPr="005F7B11" w:rsidP="005F7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11" w:rsidRPr="002D2AF8" w:rsidP="003D0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CUACER514 Refine handbuilding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F7B11" w:rsidP="003D0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CEA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B0CC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51A"/>
  </w:style>
  <w:style w:type="character" w:customStyle="1" w:styleId="Heading1Char">
    <w:name w:val="Heading 1 Char"/>
    <w:basedOn w:val="DefaultParagraphFont"/>
    <w:link w:val="Heading1"/>
    <w:rsid w:val="003D0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5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05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5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51A"/>
    <w:rPr>
      <w:b/>
      <w:spacing w:val="0"/>
    </w:rPr>
  </w:style>
  <w:style w:type="character" w:styleId="Emphasis">
    <w:name w:val="Emphasis"/>
    <w:basedOn w:val="DefaultParagraphFont"/>
    <w:qFormat/>
    <w:rsid w:val="003D051A"/>
    <w:rPr>
      <w:i/>
    </w:rPr>
  </w:style>
  <w:style w:type="paragraph" w:customStyle="1" w:styleId="SuperHeading">
    <w:name w:val="SuperHeading"/>
    <w:basedOn w:val="Normal"/>
    <w:rsid w:val="003D0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5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0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5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5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51A"/>
  </w:style>
  <w:style w:type="paragraph" w:styleId="TableofFigures">
    <w:name w:val="table of figures"/>
    <w:basedOn w:val="Normal"/>
    <w:next w:val="Normal"/>
    <w:semiHidden/>
    <w:rsid w:val="003D0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5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051A"/>
    <w:rPr>
      <w:rFonts w:ascii="Wingdings" w:hAnsi="Wingdings"/>
    </w:rPr>
  </w:style>
  <w:style w:type="paragraph" w:customStyle="1" w:styleId="TableHeading">
    <w:name w:val="Table Heading"/>
    <w:basedOn w:val="HeadingBase"/>
    <w:rsid w:val="003D0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51A"/>
    <w:rPr>
      <w:color w:val="0033CC"/>
      <w:u w:val="none"/>
    </w:rPr>
  </w:style>
  <w:style w:type="paragraph" w:customStyle="1" w:styleId="BodyTextRight">
    <w:name w:val="Body Text Right"/>
    <w:basedOn w:val="BodyText"/>
    <w:rsid w:val="003D0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5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51A"/>
    <w:rPr>
      <w:sz w:val="32"/>
    </w:rPr>
  </w:style>
  <w:style w:type="paragraph" w:customStyle="1" w:styleId="HeadingProcedure">
    <w:name w:val="Heading Procedure"/>
    <w:basedOn w:val="HeadingBase"/>
    <w:next w:val="Normal"/>
    <w:rsid w:val="003D0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51A"/>
    <w:pPr>
      <w:spacing w:before="60" w:after="60"/>
    </w:pPr>
  </w:style>
  <w:style w:type="paragraph" w:styleId="ListContinue">
    <w:name w:val="List Continue"/>
    <w:basedOn w:val="List"/>
    <w:rsid w:val="003D051A"/>
    <w:pPr>
      <w:ind w:firstLine="0"/>
    </w:pPr>
  </w:style>
  <w:style w:type="paragraph" w:customStyle="1" w:styleId="ListNote">
    <w:name w:val="List Note"/>
    <w:basedOn w:val="List"/>
    <w:rsid w:val="003D0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51A"/>
    <w:rPr>
      <w:rFonts w:ascii="Courier New" w:hAnsi="Courier New"/>
    </w:rPr>
  </w:style>
  <w:style w:type="paragraph" w:customStyle="1" w:styleId="NoteBullet">
    <w:name w:val="Note Bullet"/>
    <w:basedOn w:val="Note"/>
    <w:rsid w:val="003D0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5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0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51A"/>
    <w:rPr>
      <w:b/>
      <w:smallCaps/>
    </w:rPr>
  </w:style>
  <w:style w:type="paragraph" w:customStyle="1" w:styleId="TableListNumber">
    <w:name w:val="Table List Number"/>
    <w:basedOn w:val="ListNumber"/>
    <w:rsid w:val="003D0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51A"/>
    <w:pPr>
      <w:numPr>
        <w:numId w:val="8"/>
      </w:numPr>
    </w:pPr>
  </w:style>
  <w:style w:type="paragraph" w:customStyle="1" w:styleId="ListAlpha2">
    <w:name w:val="List Alpha 2"/>
    <w:basedOn w:val="List2"/>
    <w:rsid w:val="003D051A"/>
    <w:pPr>
      <w:numPr>
        <w:numId w:val="7"/>
      </w:numPr>
    </w:pPr>
  </w:style>
  <w:style w:type="paragraph" w:styleId="List2">
    <w:name w:val="List 2"/>
    <w:basedOn w:val="BodyText"/>
    <w:rsid w:val="003D0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5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5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051A"/>
    <w:pPr>
      <w:numPr>
        <w:numId w:val="3"/>
      </w:numPr>
    </w:pPr>
  </w:style>
  <w:style w:type="paragraph" w:styleId="ListContinue2">
    <w:name w:val="List Continue 2"/>
    <w:basedOn w:val="List2"/>
    <w:rsid w:val="003D051A"/>
    <w:pPr>
      <w:ind w:firstLine="0"/>
    </w:pPr>
  </w:style>
  <w:style w:type="paragraph" w:styleId="ListContinue3">
    <w:name w:val="List Continue 3"/>
    <w:basedOn w:val="List3"/>
    <w:rsid w:val="003D051A"/>
    <w:pPr>
      <w:ind w:left="1021" w:firstLine="0"/>
    </w:pPr>
  </w:style>
  <w:style w:type="paragraph" w:styleId="ListContinue4">
    <w:name w:val="List Continue 4"/>
    <w:basedOn w:val="List4"/>
    <w:rsid w:val="003D051A"/>
    <w:pPr>
      <w:ind w:firstLine="0"/>
    </w:pPr>
  </w:style>
  <w:style w:type="paragraph" w:styleId="ListContinue5">
    <w:name w:val="List Continue 5"/>
    <w:basedOn w:val="List5"/>
    <w:rsid w:val="003D051A"/>
    <w:pPr>
      <w:ind w:firstLine="0"/>
    </w:pPr>
  </w:style>
  <w:style w:type="paragraph" w:styleId="ListNumber3">
    <w:name w:val="List Number 3"/>
    <w:basedOn w:val="List3"/>
    <w:rsid w:val="003D051A"/>
    <w:pPr>
      <w:numPr>
        <w:numId w:val="4"/>
      </w:numPr>
    </w:pPr>
  </w:style>
  <w:style w:type="paragraph" w:styleId="ListNumber4">
    <w:name w:val="List Number 4"/>
    <w:basedOn w:val="List4"/>
    <w:rsid w:val="003D051A"/>
    <w:pPr>
      <w:numPr>
        <w:numId w:val="5"/>
      </w:numPr>
    </w:pPr>
  </w:style>
  <w:style w:type="paragraph" w:styleId="ListNumber5">
    <w:name w:val="List Number 5"/>
    <w:basedOn w:val="List5"/>
    <w:rsid w:val="003D051A"/>
    <w:pPr>
      <w:numPr>
        <w:numId w:val="6"/>
      </w:numPr>
    </w:pPr>
  </w:style>
  <w:style w:type="paragraph" w:styleId="BlockText">
    <w:name w:val="Block Text"/>
    <w:basedOn w:val="Normal"/>
    <w:rsid w:val="003D0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51A"/>
    <w:rPr>
      <w:sz w:val="16"/>
      <w:vertAlign w:val="superscript"/>
    </w:rPr>
  </w:style>
  <w:style w:type="character" w:customStyle="1" w:styleId="Symbols">
    <w:name w:val="Symbols"/>
    <w:basedOn w:val="DefaultParagraphFont"/>
    <w:rsid w:val="003D051A"/>
    <w:rPr>
      <w:rFonts w:ascii="Symbol" w:hAnsi="Symbol"/>
    </w:rPr>
  </w:style>
  <w:style w:type="character" w:customStyle="1" w:styleId="MenuOptions">
    <w:name w:val="Menu Options"/>
    <w:basedOn w:val="DefaultParagraphFont"/>
    <w:rsid w:val="003D0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51A"/>
    <w:rPr>
      <w:b/>
    </w:rPr>
  </w:style>
  <w:style w:type="character" w:customStyle="1" w:styleId="Underlined">
    <w:name w:val="Underlined"/>
    <w:basedOn w:val="DefaultParagraphFont"/>
    <w:rsid w:val="003D051A"/>
    <w:rPr>
      <w:u w:val="single"/>
    </w:rPr>
  </w:style>
  <w:style w:type="paragraph" w:customStyle="1" w:styleId="TableBodyTextRight">
    <w:name w:val="Table Body Text Right"/>
    <w:basedOn w:val="TableBodyText"/>
    <w:rsid w:val="003D0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51A"/>
    <w:rPr>
      <w:sz w:val="18"/>
    </w:rPr>
  </w:style>
  <w:style w:type="paragraph" w:customStyle="1" w:styleId="BodySmallRight">
    <w:name w:val="Body Small Right"/>
    <w:basedOn w:val="BodyTextRight"/>
    <w:rsid w:val="003D051A"/>
    <w:rPr>
      <w:sz w:val="18"/>
      <w:szCs w:val="18"/>
    </w:rPr>
  </w:style>
  <w:style w:type="paragraph" w:customStyle="1" w:styleId="MarginEdition">
    <w:name w:val="Margin Edition"/>
    <w:basedOn w:val="MarginNote"/>
    <w:rsid w:val="003D0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51A"/>
    <w:rPr>
      <w:sz w:val="2"/>
      <w:szCs w:val="2"/>
    </w:rPr>
  </w:style>
  <w:style w:type="character" w:customStyle="1" w:styleId="Small">
    <w:name w:val="Small"/>
    <w:basedOn w:val="DefaultParagraphFont"/>
    <w:rsid w:val="003D051A"/>
    <w:rPr>
      <w:sz w:val="16"/>
    </w:rPr>
  </w:style>
  <w:style w:type="paragraph" w:customStyle="1" w:styleId="WideTable">
    <w:name w:val="Wide Table"/>
    <w:basedOn w:val="Normal"/>
    <w:rsid w:val="003D0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51A"/>
  </w:style>
  <w:style w:type="paragraph" w:styleId="Quote">
    <w:name w:val="Quote"/>
    <w:basedOn w:val="Heading1"/>
    <w:link w:val="QuoteChar"/>
    <w:qFormat/>
    <w:rsid w:val="003D0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51A"/>
    <w:pPr>
      <w:pageBreakBefore/>
    </w:pPr>
  </w:style>
  <w:style w:type="paragraph" w:customStyle="1" w:styleId="Border">
    <w:name w:val="Border"/>
    <w:basedOn w:val="Normal"/>
    <w:qFormat/>
    <w:rsid w:val="003D0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51A"/>
    <w:rPr>
      <w:u w:val="single"/>
    </w:rPr>
  </w:style>
  <w:style w:type="character" w:customStyle="1" w:styleId="BoldandItalics">
    <w:name w:val="Bold and Italics"/>
    <w:qFormat/>
    <w:rsid w:val="003D051A"/>
    <w:rPr>
      <w:b/>
      <w:i/>
      <w:u w:val="none"/>
    </w:rPr>
  </w:style>
  <w:style w:type="paragraph" w:styleId="BalloonText">
    <w:name w:val="Balloon Text"/>
    <w:basedOn w:val="Normal"/>
    <w:link w:val="BalloonTextChar"/>
    <w:rsid w:val="003D0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51A"/>
    <w:pPr>
      <w:spacing w:before="0" w:after="0"/>
    </w:pPr>
  </w:style>
  <w:style w:type="paragraph" w:customStyle="1" w:styleId="BodyTextBold">
    <w:name w:val="Body Text Bold"/>
    <w:basedOn w:val="BodyText"/>
    <w:qFormat/>
    <w:rsid w:val="003D051A"/>
    <w:rPr>
      <w:b/>
    </w:rPr>
  </w:style>
  <w:style w:type="character" w:styleId="Hyperlink">
    <w:name w:val="Hyperlink"/>
    <w:basedOn w:val="DefaultParagraphFont"/>
    <w:uiPriority w:val="99"/>
    <w:unhideWhenUsed/>
    <w:rsid w:val="005F7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3951</Characters>
  <Application>Microsoft Office Word</Application>
  <DocSecurity>0</DocSecurity>
  <Lines>127</Lines>
  <Paragraphs>77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CUACER514 Refine handbuilding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2022-10-19T13:04:00Z</dcterms:created>
  <dcterms:modified xsi:type="dcterms:W3CDTF">2022-10-19T13:04:00Z</dcterms:modified>
</cp:coreProperties>
</file>