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3215" w:rsidP="000C3215">
      <w:pPr>
        <w:pStyle w:val="Title"/>
      </w:pPr>
      <w:r>
        <w:fldChar w:fldCharType="begin"/>
      </w:r>
      <w:r>
        <w:instrText xml:space="preserve"> TITLE   \* MERGEFORMAT </w:instrText>
      </w:r>
      <w:r>
        <w:fldChar w:fldCharType="separate"/>
      </w:r>
      <w:r>
        <w:t>CUACER511 Refine ceramics techniques</w:t>
      </w:r>
      <w:r>
        <w:fldChar w:fldCharType="end"/>
      </w:r>
    </w:p>
    <w:p w:rsidR="000C3215" w:rsidP="000C3215">
      <w:pPr>
        <w:pStyle w:val="Version"/>
        <w:sectPr w:rsidSect="008046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460A" w:rsidP="0080460A">
      <w:pPr>
        <w:pStyle w:val="SuperHeading"/>
      </w:pPr>
      <w:r w:rsidRPr="0080460A">
        <w:t>CUACER511 Refine ceramics techniques</w:t>
      </w:r>
    </w:p>
    <w:p w:rsidR="00000000" w:rsidRPr="0080460A" w:rsidP="0080460A">
      <w:pPr>
        <w:pStyle w:val="Heading1"/>
      </w:pPr>
      <w:bookmarkStart w:id="1" w:name="O_1164841"/>
      <w:bookmarkEnd w:id="1"/>
      <w:r w:rsidRPr="0080460A">
        <w:t>Modification History</w:t>
      </w:r>
    </w:p>
    <w:tbl>
      <w:tblPr>
        <w:tblW w:w="9522" w:type="dxa"/>
        <w:tblLayout w:type="fixed"/>
        <w:tblCellMar>
          <w:left w:w="62" w:type="dxa"/>
          <w:right w:w="62" w:type="dxa"/>
        </w:tblCellMar>
        <w:tblLook w:val="0000"/>
      </w:tblPr>
      <w:tblGrid>
        <w:gridCol w:w="2864"/>
        <w:gridCol w:w="6658"/>
      </w:tblGrid>
      <w:tr w:rsidTr="0080460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60A" w:rsidP="0080460A">
            <w:pPr>
              <w:pStyle w:val="BodyText"/>
            </w:pPr>
            <w:r w:rsidRPr="0080460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0A">
            <w:pPr>
              <w:pStyle w:val="BodyText"/>
              <w:rPr>
                <w:lang w:val="en-NZ"/>
              </w:rPr>
            </w:pPr>
            <w:r w:rsidRPr="0080460A">
              <w:rPr>
                <w:rStyle w:val="SpecialBold"/>
              </w:rPr>
              <w:t>Comments</w:t>
            </w:r>
          </w:p>
        </w:tc>
      </w:tr>
      <w:tr w:rsidTr="0080460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0A">
            <w:pPr>
              <w:pStyle w:val="BodyText"/>
              <w:rPr>
                <w:lang w:val="en-NZ"/>
              </w:rPr>
            </w:pPr>
            <w:r w:rsidRPr="0080460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60A" w:rsidP="0080460A">
            <w:pPr>
              <w:pStyle w:val="BodyText"/>
            </w:pPr>
            <w:r w:rsidRPr="0080460A">
              <w:t>This version first released with CUA Creative Arts and Culture Training Package Version 5.0.</w:t>
            </w:r>
          </w:p>
        </w:tc>
      </w:tr>
    </w:tbl>
    <w:p w:rsidR="00000000" w:rsidRPr="0080460A" w:rsidP="0080460A">
      <w:pPr>
        <w:pStyle w:val="BodyText"/>
      </w:pPr>
    </w:p>
    <w:p w:rsidR="00000000" w:rsidRPr="0080460A" w:rsidP="0080460A">
      <w:pPr>
        <w:pStyle w:val="AllowPageBreak"/>
      </w:pPr>
    </w:p>
    <w:p w:rsidR="00000000" w:rsidRPr="0080460A" w:rsidP="0080460A">
      <w:pPr>
        <w:pStyle w:val="Heading1"/>
      </w:pPr>
      <w:bookmarkStart w:id="2" w:name="O_1164846"/>
      <w:bookmarkEnd w:id="2"/>
      <w:r w:rsidRPr="0080460A">
        <w:t>Application</w:t>
      </w:r>
    </w:p>
    <w:p w:rsidR="00000000" w:rsidRPr="0080460A" w:rsidP="000C3215">
      <w:pPr>
        <w:pStyle w:val="BodyText"/>
      </w:pPr>
      <w:r w:rsidRPr="0080460A">
        <w:t xml:space="preserve">This unit describes the skills and knowledge required to research and experiment </w:t>
      </w:r>
      <w:r w:rsidRPr="0080460A">
        <w:t>with different ceramic techniques to refine and evaluate an individual professional style. It involves researching different ceramic ideas and techniques, evaluating ideas, developing ceramic technique skills safely and evaluating own work. Experimentation</w:t>
      </w:r>
      <w:r w:rsidRPr="0080460A">
        <w:t xml:space="preserve"> might involve a deeper engagement with throwing, glazing, moulding or hand building techniques but not to a specialist level.</w:t>
      </w:r>
    </w:p>
    <w:p w:rsidR="00000000" w:rsidRPr="0080460A" w:rsidP="000C3215">
      <w:pPr>
        <w:pStyle w:val="BodyText"/>
      </w:pPr>
      <w:r w:rsidRPr="0080460A">
        <w:t>The unit applies to highly skilled ceramic artists who integrate the use of those different techniques explored, to realise a coh</w:t>
      </w:r>
      <w:r w:rsidRPr="0080460A">
        <w:t>erent body of creative work which could include functional items or 3D pieces. They work with reasonable levels of independence seeking mentoring and guidance as required.</w:t>
      </w:r>
    </w:p>
    <w:p w:rsidR="00000000" w:rsidRPr="0080460A" w:rsidP="000C3215">
      <w:pPr>
        <w:pStyle w:val="BodyText"/>
      </w:pPr>
      <w:r w:rsidRPr="0080460A">
        <w:t>No licensing, legislative or certification requirements apply to this unit at the ti</w:t>
      </w:r>
      <w:r w:rsidRPr="0080460A">
        <w:t>me of publication.</w:t>
      </w:r>
    </w:p>
    <w:p w:rsidR="00000000" w:rsidRPr="0080460A" w:rsidP="0080460A">
      <w:pPr>
        <w:pStyle w:val="Heading1"/>
      </w:pPr>
      <w:bookmarkStart w:id="3" w:name="O_1164845"/>
      <w:bookmarkEnd w:id="3"/>
      <w:r w:rsidRPr="0080460A">
        <w:t>Unit Sector</w:t>
      </w:r>
    </w:p>
    <w:p w:rsidR="00000000" w:rsidRPr="0080460A" w:rsidP="000C3215">
      <w:pPr>
        <w:pStyle w:val="BodyText"/>
      </w:pPr>
      <w:r w:rsidRPr="0080460A">
        <w:t>Visual Communication – Ceramics</w:t>
      </w:r>
    </w:p>
    <w:p w:rsidR="00000000" w:rsidRPr="0080460A" w:rsidP="0080460A">
      <w:pPr>
        <w:pStyle w:val="Heading1"/>
      </w:pPr>
      <w:bookmarkStart w:id="4" w:name="O_1164844"/>
      <w:bookmarkEnd w:id="4"/>
      <w:r w:rsidRPr="0080460A">
        <w:t>Elements and Performance Criteria</w:t>
      </w:r>
    </w:p>
    <w:tbl>
      <w:tblPr>
        <w:tblW w:w="0" w:type="auto"/>
        <w:tblCellMar>
          <w:left w:w="62" w:type="dxa"/>
          <w:right w:w="62" w:type="dxa"/>
        </w:tblCellMar>
        <w:tblLook w:val="0000"/>
      </w:tblPr>
      <w:tblGrid>
        <w:gridCol w:w="2583"/>
        <w:gridCol w:w="6613"/>
      </w:tblGrid>
      <w:tr w:rsidTr="000C321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60A" w:rsidP="0080460A">
            <w:pPr>
              <w:pStyle w:val="BodyText"/>
            </w:pPr>
            <w:r w:rsidRPr="0080460A">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0A">
            <w:pPr>
              <w:pStyle w:val="BodyText"/>
              <w:rPr>
                <w:lang w:val="en-NZ"/>
              </w:rPr>
            </w:pPr>
            <w:r w:rsidRPr="0080460A">
              <w:rPr>
                <w:rStyle w:val="SpecialBold"/>
              </w:rPr>
              <w:t>PERFORMANCE CRITERIA</w:t>
            </w:r>
          </w:p>
        </w:tc>
      </w:tr>
      <w:tr w:rsidTr="000C32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60A" w:rsidP="0080460A">
            <w:pPr>
              <w:pStyle w:val="BodyText"/>
            </w:pPr>
            <w:r w:rsidRPr="0080460A">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0A">
            <w:pPr>
              <w:pStyle w:val="BodyText"/>
              <w:rPr>
                <w:lang w:val="en-NZ"/>
              </w:rPr>
            </w:pPr>
            <w:r w:rsidRPr="0080460A">
              <w:rPr>
                <w:rStyle w:val="Emphasis"/>
              </w:rPr>
              <w:t>Performance criteria describe the performance needed to demonstrate achievement of the element.</w:t>
            </w:r>
          </w:p>
        </w:tc>
      </w:tr>
      <w:tr w:rsidTr="000C32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0A">
            <w:pPr>
              <w:pStyle w:val="List"/>
              <w:rPr>
                <w:lang w:val="en-NZ"/>
              </w:rPr>
            </w:pPr>
            <w:r w:rsidRPr="0080460A">
              <w:t>1. Research ceramic ideas and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60A" w:rsidP="0080460A">
            <w:pPr>
              <w:pStyle w:val="List"/>
            </w:pPr>
            <w:r w:rsidRPr="0080460A">
              <w:t>1.1 Expand knowledge of historical and contemporary ceramic work using different research methods</w:t>
            </w:r>
          </w:p>
          <w:p w:rsidR="00000000" w:rsidRPr="0080460A" w:rsidP="0080460A">
            <w:pPr>
              <w:pStyle w:val="List"/>
            </w:pPr>
            <w:r w:rsidRPr="0080460A">
              <w:t>1.2 Research ways th</w:t>
            </w:r>
            <w:r w:rsidRPr="0080460A">
              <w:t>at other artists have used different ceramic techniques</w:t>
            </w:r>
          </w:p>
          <w:p w:rsidR="00000000" w:rsidRPr="0080460A" w:rsidP="0080460A">
            <w:pPr>
              <w:pStyle w:val="List"/>
            </w:pPr>
            <w:r w:rsidRPr="0080460A">
              <w:t>1.3 Investigate how particular ceramic techniques work to achieve different technical effects</w:t>
            </w:r>
          </w:p>
          <w:p w:rsidR="00000000" w:rsidRPr="0080460A" w:rsidP="0080460A">
            <w:pPr>
              <w:pStyle w:val="List"/>
            </w:pPr>
            <w:r w:rsidRPr="0080460A">
              <w:t>1.4 Evaluate the relationships between ceramic techniques and ideas</w:t>
            </w:r>
          </w:p>
          <w:p w:rsidR="00000000" w:rsidP="0080460A">
            <w:pPr>
              <w:pStyle w:val="List"/>
              <w:rPr>
                <w:lang w:val="en-NZ"/>
              </w:rPr>
            </w:pPr>
            <w:r w:rsidRPr="0080460A">
              <w:t>1.5 Adapt and use applicable ideas and</w:t>
            </w:r>
            <w:r w:rsidRPr="0080460A">
              <w:t xml:space="preserve"> approaches as required</w:t>
            </w:r>
          </w:p>
        </w:tc>
      </w:tr>
      <w:tr w:rsidTr="000C32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0A">
            <w:pPr>
              <w:pStyle w:val="List"/>
              <w:rPr>
                <w:lang w:val="en-NZ"/>
              </w:rPr>
            </w:pPr>
            <w:r w:rsidRPr="0080460A">
              <w:t>2. Evaluate and select ceramic techniques for refinement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60A" w:rsidP="0080460A">
            <w:pPr>
              <w:pStyle w:val="List"/>
            </w:pPr>
            <w:r w:rsidRPr="0080460A">
              <w:t>2.1 Evaluate creative and professional opportunities offered by different ceramic techniques for own approach to work</w:t>
            </w:r>
          </w:p>
          <w:p w:rsidR="00000000" w:rsidRPr="0080460A" w:rsidP="0080460A">
            <w:pPr>
              <w:pStyle w:val="List"/>
            </w:pPr>
            <w:r w:rsidRPr="0080460A">
              <w:t>2.2 Identify and assess limitations and constraints of p</w:t>
            </w:r>
            <w:r w:rsidRPr="0080460A">
              <w:t>articular techniques</w:t>
            </w:r>
          </w:p>
          <w:p w:rsidR="00000000" w:rsidP="0080460A">
            <w:pPr>
              <w:pStyle w:val="List"/>
              <w:rPr>
                <w:lang w:val="en-NZ"/>
              </w:rPr>
            </w:pPr>
            <w:r w:rsidRPr="0080460A">
              <w:t>2.3 Select different ceramic techniques for refinement</w:t>
            </w:r>
          </w:p>
        </w:tc>
      </w:tr>
      <w:tr w:rsidTr="000C32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0A">
            <w:pPr>
              <w:pStyle w:val="List"/>
              <w:rPr>
                <w:lang w:val="en-NZ"/>
              </w:rPr>
            </w:pPr>
            <w:r w:rsidRPr="0080460A">
              <w:t>3. Determine safety requirements for ceramic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60A" w:rsidP="0080460A">
            <w:pPr>
              <w:pStyle w:val="List"/>
            </w:pPr>
            <w:r w:rsidRPr="0080460A">
              <w:t>3.1 Investigate safety issues associated with ceramic work</w:t>
            </w:r>
          </w:p>
          <w:p w:rsidR="00000000" w:rsidRPr="0080460A" w:rsidP="0080460A">
            <w:pPr>
              <w:pStyle w:val="List"/>
            </w:pPr>
            <w:r w:rsidRPr="0080460A">
              <w:t>3.2 Set up work space, equipment, tools and materials according to safety requirements</w:t>
            </w:r>
          </w:p>
          <w:p w:rsidR="00000000" w:rsidRPr="0080460A" w:rsidP="0080460A">
            <w:pPr>
              <w:pStyle w:val="List"/>
            </w:pPr>
            <w:r w:rsidRPr="0080460A">
              <w:t>3.3 Establish and follow safe work practices</w:t>
            </w:r>
          </w:p>
          <w:p w:rsidR="00000000" w:rsidP="0080460A">
            <w:pPr>
              <w:pStyle w:val="List"/>
              <w:rPr>
                <w:lang w:val="en-NZ"/>
              </w:rPr>
            </w:pPr>
            <w:r w:rsidRPr="0080460A">
              <w:t>3.4 Monitor key safety issues during production of the work</w:t>
            </w:r>
          </w:p>
        </w:tc>
      </w:tr>
      <w:tr w:rsidTr="000C32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0A">
            <w:pPr>
              <w:pStyle w:val="List"/>
              <w:rPr>
                <w:lang w:val="en-NZ"/>
              </w:rPr>
            </w:pPr>
            <w:r w:rsidRPr="0080460A">
              <w:t>4. Consolidate ceramic techniques to professional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60A" w:rsidP="0080460A">
            <w:pPr>
              <w:pStyle w:val="List"/>
            </w:pPr>
            <w:r w:rsidRPr="0080460A">
              <w:t>4.1 Pra</w:t>
            </w:r>
            <w:r w:rsidRPr="0080460A">
              <w:t>ctice and experiment with different ceramic techniques</w:t>
            </w:r>
          </w:p>
          <w:p w:rsidR="00000000" w:rsidRPr="0080460A" w:rsidP="0080460A">
            <w:pPr>
              <w:pStyle w:val="List"/>
            </w:pPr>
            <w:r w:rsidRPr="0080460A">
              <w:t>4.2 Identify and resolve technical problems in ceramic projects based on developing expertise</w:t>
            </w:r>
          </w:p>
          <w:p w:rsidR="00000000" w:rsidRPr="0080460A" w:rsidP="0080460A">
            <w:pPr>
              <w:pStyle w:val="List"/>
            </w:pPr>
            <w:r w:rsidRPr="0080460A">
              <w:t xml:space="preserve">4.3 Challenge and test ideas and use creative thinking techniques to encourage new and unpredictable ideas </w:t>
            </w:r>
            <w:r w:rsidRPr="0080460A">
              <w:t>to emerge</w:t>
            </w:r>
          </w:p>
          <w:p w:rsidR="00000000" w:rsidRPr="0080460A" w:rsidP="0080460A">
            <w:pPr>
              <w:pStyle w:val="List"/>
            </w:pPr>
            <w:r w:rsidRPr="0080460A">
              <w:t>4.4 Evolve ideas and other professional skills through ongoing experimentation with technique</w:t>
            </w:r>
          </w:p>
          <w:p w:rsidR="00000000" w:rsidP="0080460A">
            <w:pPr>
              <w:pStyle w:val="List"/>
              <w:rPr>
                <w:lang w:val="en-NZ"/>
              </w:rPr>
            </w:pPr>
            <w:r w:rsidRPr="0080460A">
              <w:t>4.5 Develop own ways of working with techniques and create individual style</w:t>
            </w:r>
          </w:p>
        </w:tc>
      </w:tr>
      <w:tr w:rsidTr="000C32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0A">
            <w:pPr>
              <w:pStyle w:val="List"/>
              <w:rPr>
                <w:lang w:val="en-NZ"/>
              </w:rPr>
            </w:pPr>
            <w:r w:rsidRPr="0080460A">
              <w:t>5. Evaluate own ceramic technique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60A" w:rsidP="0080460A">
            <w:pPr>
              <w:pStyle w:val="List"/>
            </w:pPr>
            <w:r w:rsidRPr="0080460A">
              <w:t>5.1 Evaluate development of own technique</w:t>
            </w:r>
            <w:r w:rsidRPr="0080460A">
              <w:t xml:space="preserve"> with others and seek feedback</w:t>
            </w:r>
          </w:p>
          <w:p w:rsidR="00000000" w:rsidRPr="0080460A" w:rsidP="0080460A">
            <w:pPr>
              <w:pStyle w:val="List"/>
            </w:pPr>
            <w:r w:rsidRPr="0080460A">
              <w:t>5.2 Seek and participate in professional discussions that challenge and explore different concepts and approaches</w:t>
            </w:r>
          </w:p>
          <w:p w:rsidR="00000000" w:rsidRPr="0080460A" w:rsidP="0080460A">
            <w:pPr>
              <w:pStyle w:val="List"/>
            </w:pPr>
            <w:r w:rsidRPr="0080460A">
              <w:t>5.3 Evaluate different ways experimentation with different techniques has informed own artwork</w:t>
            </w:r>
          </w:p>
          <w:p w:rsidR="00000000" w:rsidRPr="0080460A" w:rsidP="0080460A">
            <w:pPr>
              <w:pStyle w:val="List"/>
            </w:pPr>
            <w:r w:rsidRPr="0080460A">
              <w:t>5.4 Identify way</w:t>
            </w:r>
            <w:r w:rsidRPr="0080460A">
              <w:t>s to further develop technique as part of professional practice and build ideas into future work</w:t>
            </w:r>
          </w:p>
        </w:tc>
      </w:tr>
    </w:tbl>
    <w:p w:rsidR="00000000" w:rsidRPr="0080460A" w:rsidP="0080460A">
      <w:pPr>
        <w:pStyle w:val="BodyText"/>
      </w:pPr>
    </w:p>
    <w:p w:rsidR="00000000" w:rsidRPr="0080460A" w:rsidP="0080460A">
      <w:pPr>
        <w:pStyle w:val="AllowPageBreak"/>
      </w:pPr>
    </w:p>
    <w:p w:rsidR="00000000" w:rsidRPr="0080460A" w:rsidP="0080460A">
      <w:pPr>
        <w:pStyle w:val="Heading1"/>
      </w:pPr>
      <w:bookmarkStart w:id="5" w:name="O_1164843"/>
      <w:bookmarkEnd w:id="5"/>
      <w:r w:rsidRPr="0080460A">
        <w:t>Foundation Skills</w:t>
      </w:r>
    </w:p>
    <w:p w:rsidR="00000000" w:rsidRPr="000C3215" w:rsidP="000C3215">
      <w:pPr>
        <w:pStyle w:val="BodyText"/>
        <w:rPr>
          <w:i/>
        </w:rPr>
      </w:pPr>
      <w:r w:rsidRPr="000C3215">
        <w:rPr>
          <w:rStyle w:val="Emphasis"/>
        </w:rPr>
        <w:t>This section describes those la</w:t>
      </w:r>
      <w:r w:rsidRPr="000C3215">
        <w:rPr>
          <w:rStyle w:val="Emphasis"/>
        </w:rPr>
        <w:t>nguage, literacy, numeracy and employment skills that are essential to performance but not explicit in the performance criteria.</w:t>
      </w:r>
    </w:p>
    <w:tbl>
      <w:tblPr>
        <w:tblW w:w="0" w:type="auto"/>
        <w:tblCellMar>
          <w:left w:w="62" w:type="dxa"/>
          <w:right w:w="62" w:type="dxa"/>
        </w:tblCellMar>
        <w:tblLook w:val="0000"/>
      </w:tblPr>
      <w:tblGrid>
        <w:gridCol w:w="2197"/>
        <w:gridCol w:w="6999"/>
      </w:tblGrid>
      <w:tr w:rsidTr="000C321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60A" w:rsidP="0080460A">
            <w:pPr>
              <w:pStyle w:val="BodyText"/>
            </w:pPr>
            <w:r w:rsidRPr="0080460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0A">
            <w:pPr>
              <w:pStyle w:val="BodyText"/>
              <w:rPr>
                <w:lang w:val="en-NZ"/>
              </w:rPr>
            </w:pPr>
            <w:r w:rsidRPr="0080460A">
              <w:rPr>
                <w:rStyle w:val="SpecialBold"/>
              </w:rPr>
              <w:t>DESCRIPTION</w:t>
            </w:r>
          </w:p>
        </w:tc>
      </w:tr>
      <w:tr w:rsidTr="000C32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0A">
            <w:pPr>
              <w:pStyle w:val="BodyText"/>
              <w:rPr>
                <w:lang w:val="en-NZ"/>
              </w:rPr>
            </w:pPr>
            <w:r w:rsidRPr="0080460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460A">
            <w:pPr>
              <w:pStyle w:val="ListBullet"/>
              <w:rPr>
                <w:lang w:val="en-NZ"/>
              </w:rPr>
            </w:pPr>
            <w:r w:rsidRPr="0080460A">
              <w:t>Interprets and evaluates complex and unfamiliar information to support design ideas and to identify</w:t>
            </w:r>
            <w:r w:rsidRPr="0080460A">
              <w:t xml:space="preserve"> key information about techniques</w:t>
            </w:r>
          </w:p>
        </w:tc>
      </w:tr>
      <w:tr w:rsidTr="000C32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0A">
            <w:pPr>
              <w:pStyle w:val="BodyText"/>
              <w:rPr>
                <w:lang w:val="en-NZ"/>
              </w:rPr>
            </w:pPr>
            <w:r w:rsidRPr="0080460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460A" w:rsidP="0080460A">
            <w:pPr>
              <w:pStyle w:val="ListBullet"/>
            </w:pPr>
            <w:r w:rsidRPr="0080460A">
              <w:t>Elicits feedback and confirms understanding using questioning and active listening techniques</w:t>
            </w:r>
          </w:p>
          <w:p w:rsidR="00000000" w:rsidRPr="0080460A" w:rsidP="0080460A">
            <w:pPr>
              <w:pStyle w:val="ListBullet"/>
            </w:pPr>
            <w:r w:rsidRPr="0080460A">
              <w:t>Initiates and participates in complex discussions</w:t>
            </w:r>
          </w:p>
          <w:p w:rsidR="00000000" w:rsidRPr="0080460A" w:rsidP="0080460A">
            <w:pPr>
              <w:pStyle w:val="ListBullet"/>
            </w:pPr>
            <w:r w:rsidRPr="0080460A">
              <w:t>Encourages contributions and elicits different perspectives on creative and technical ideas</w:t>
            </w:r>
          </w:p>
          <w:p w:rsidR="00000000" w:rsidP="0080460A">
            <w:pPr>
              <w:pStyle w:val="ListBullet"/>
              <w:rPr>
                <w:lang w:val="en-NZ"/>
              </w:rPr>
            </w:pPr>
            <w:r w:rsidRPr="0080460A">
              <w:t>Clarifies, summarises and builds constructively on input of others</w:t>
            </w:r>
          </w:p>
        </w:tc>
      </w:tr>
      <w:tr w:rsidTr="000C32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0A">
            <w:pPr>
              <w:pStyle w:val="BodyText"/>
              <w:rPr>
                <w:lang w:val="en-NZ"/>
              </w:rPr>
            </w:pPr>
            <w:r w:rsidRPr="0080460A">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460A" w:rsidP="0080460A">
            <w:pPr>
              <w:pStyle w:val="ListBullet"/>
            </w:pPr>
            <w:r w:rsidRPr="0080460A">
              <w:t>Takes responsibility for compliance with legal, safety and sustainability pract</w:t>
            </w:r>
            <w:r w:rsidRPr="0080460A">
              <w:t xml:space="preserve">ices associated with creative work </w:t>
            </w:r>
          </w:p>
          <w:p w:rsidR="00000000" w:rsidRPr="0080460A" w:rsidP="0080460A">
            <w:pPr>
              <w:pStyle w:val="ListBullet"/>
            </w:pPr>
            <w:r w:rsidRPr="0080460A">
              <w:t>Takes responsibility for completing own research and creative works from design inception to realisation, managing own time and productivity to sequence stages</w:t>
            </w:r>
          </w:p>
          <w:p w:rsidR="00000000" w:rsidP="0080460A">
            <w:pPr>
              <w:pStyle w:val="ListBullet"/>
              <w:rPr>
                <w:lang w:val="en-NZ"/>
              </w:rPr>
            </w:pPr>
            <w:r w:rsidRPr="0080460A">
              <w:t>Manages own decisions about refinement of techniques through</w:t>
            </w:r>
            <w:r w:rsidRPr="0080460A">
              <w:t xml:space="preserve"> research and selection according to interest</w:t>
            </w:r>
          </w:p>
        </w:tc>
      </w:tr>
      <w:tr w:rsidTr="000C32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0A">
            <w:pPr>
              <w:pStyle w:val="BodyText"/>
              <w:rPr>
                <w:lang w:val="en-NZ"/>
              </w:rPr>
            </w:pPr>
            <w:r w:rsidRPr="0080460A">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460A" w:rsidP="0080460A">
            <w:pPr>
              <w:pStyle w:val="ListBullet"/>
            </w:pPr>
            <w:r w:rsidRPr="0080460A">
              <w:t>Encourages contribution of creative, innovative and technical ideas from other artists</w:t>
            </w:r>
          </w:p>
          <w:p w:rsidR="00000000" w:rsidRPr="0080460A" w:rsidP="0080460A">
            <w:pPr>
              <w:pStyle w:val="ListBullet"/>
            </w:pPr>
            <w:r w:rsidRPr="0080460A">
              <w:t>Fosters a collaborative approach to professional skills development through sharing and receiving knowledge, exp</w:t>
            </w:r>
            <w:r w:rsidRPr="0080460A">
              <w:t>erience and information with other artists</w:t>
            </w:r>
          </w:p>
          <w:p w:rsidR="00000000" w:rsidP="0080460A">
            <w:pPr>
              <w:pStyle w:val="ListBullet"/>
              <w:rPr>
                <w:lang w:val="en-NZ"/>
              </w:rPr>
            </w:pPr>
            <w:r w:rsidRPr="0080460A">
              <w:t>Seeks mentoring as required</w:t>
            </w:r>
          </w:p>
        </w:tc>
      </w:tr>
      <w:tr w:rsidTr="000C32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0A">
            <w:pPr>
              <w:pStyle w:val="BodyText"/>
              <w:rPr>
                <w:lang w:val="en-NZ"/>
              </w:rPr>
            </w:pPr>
            <w:r w:rsidRPr="0080460A">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460A">
            <w:pPr>
              <w:pStyle w:val="ListBullet"/>
              <w:rPr>
                <w:lang w:val="en-NZ"/>
              </w:rPr>
            </w:pPr>
            <w:r w:rsidRPr="0080460A">
              <w:t>Develops broad, flexible plans to improve own artistic knowledge, techniques and professional style</w:t>
            </w:r>
          </w:p>
        </w:tc>
      </w:tr>
      <w:tr w:rsidTr="000C32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0A">
            <w:pPr>
              <w:pStyle w:val="BodyText"/>
              <w:rPr>
                <w:lang w:val="en-NZ"/>
              </w:rPr>
            </w:pPr>
            <w:r w:rsidRPr="0080460A">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460A">
            <w:pPr>
              <w:pStyle w:val="ListBullet"/>
              <w:rPr>
                <w:lang w:val="en-NZ"/>
              </w:rPr>
            </w:pPr>
            <w:r w:rsidRPr="0080460A">
              <w:t>Creates opportunities to use a more innovative approach and personal style</w:t>
            </w:r>
          </w:p>
        </w:tc>
      </w:tr>
      <w:tr w:rsidTr="000C321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0A">
            <w:pPr>
              <w:pStyle w:val="BodyText"/>
              <w:rPr>
                <w:lang w:val="en-NZ"/>
              </w:rPr>
            </w:pPr>
            <w:r w:rsidRPr="0080460A">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460A" w:rsidP="0080460A">
            <w:pPr>
              <w:pStyle w:val="ListBullet"/>
            </w:pPr>
            <w:r w:rsidRPr="0080460A">
              <w:t>Resolves problems with technique through practice, experimentation and analysis</w:t>
            </w:r>
          </w:p>
        </w:tc>
      </w:tr>
    </w:tbl>
    <w:p w:rsidR="00000000" w:rsidRPr="0080460A" w:rsidP="0080460A">
      <w:pPr>
        <w:pStyle w:val="BodyText"/>
      </w:pPr>
    </w:p>
    <w:p w:rsidR="00000000" w:rsidRPr="0080460A" w:rsidP="0080460A">
      <w:pPr>
        <w:pStyle w:val="AllowPageBreak"/>
      </w:pPr>
    </w:p>
    <w:p w:rsidR="00000000" w:rsidRPr="0080460A" w:rsidP="0080460A">
      <w:pPr>
        <w:pStyle w:val="Heading1"/>
      </w:pPr>
      <w:bookmarkStart w:id="6" w:name="O_1164842"/>
      <w:bookmarkEnd w:id="6"/>
      <w:r w:rsidRPr="0080460A">
        <w:t>Unit Mapping Information</w:t>
      </w:r>
    </w:p>
    <w:p w:rsidR="00000000" w:rsidRPr="0080460A" w:rsidP="000C3215">
      <w:pPr>
        <w:pStyle w:val="BodyText"/>
      </w:pPr>
      <w:r w:rsidRPr="0080460A">
        <w:t>Supersedes and is equivalent to CUACE</w:t>
      </w:r>
      <w:r w:rsidRPr="0080460A">
        <w:t>R501 Refine ceramics techniques.</w:t>
      </w:r>
    </w:p>
    <w:p w:rsidR="00000000" w:rsidRPr="0080460A" w:rsidP="0080460A">
      <w:pPr>
        <w:pStyle w:val="Heading1"/>
      </w:pPr>
      <w:bookmarkStart w:id="7" w:name="O_1164835"/>
      <w:bookmarkEnd w:id="7"/>
      <w:r w:rsidRPr="0080460A">
        <w:t>Links</w:t>
      </w:r>
    </w:p>
    <w:p w:rsidR="00000000" w:rsidRPr="0080460A" w:rsidP="000C3215">
      <w:pPr>
        <w:pStyle w:val="BodyText"/>
      </w:pPr>
      <w:r w:rsidRPr="0080460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F514B">
        <w:rPr>
          <w:rStyle w:val="Hyperlink"/>
        </w:rPr>
        <w:t>https://vetnet.gov.au/Pages/TrainingDocs.aspx?q=1db201d9-4006-4430-839f-382ef6b803d5</w:t>
      </w:r>
      <w:r>
        <w:fldChar w:fldCharType="end"/>
      </w:r>
    </w:p>
    <w:p w:rsidR="00000000" w:rsidRPr="0080460A" w:rsidP="0080460A"/>
    <w:sectPr w:rsidSect="008046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6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60A" w:rsidRPr="000C3215" w:rsidP="000C32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6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15" w:rsidP="008046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3215" w:rsidP="008046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C3215" w:rsidP="008046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6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460A" w:rsidRPr="000C3215" w:rsidP="000C32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6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15" w:rsidRPr="002D2AF8" w:rsidP="0080460A">
    <w:pPr>
      <w:pStyle w:val="Header"/>
      <w:framePr w:wrap="around"/>
    </w:pPr>
    <w:r>
      <w:fldChar w:fldCharType="begin"/>
    </w:r>
    <w:r>
      <w:instrText xml:space="preserve"> TITLE   \* MERGEFORMAT </w:instrText>
    </w:r>
    <w:r>
      <w:fldChar w:fldCharType="separate"/>
    </w:r>
    <w:r>
      <w:t>CUACER511 Refine ceramics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0C3215" w:rsidP="008046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A020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4666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6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460A"/>
    <w:pPr>
      <w:spacing w:before="360" w:after="60"/>
      <w:outlineLvl w:val="0"/>
    </w:pPr>
    <w:rPr>
      <w:sz w:val="32"/>
    </w:rPr>
  </w:style>
  <w:style w:type="paragraph" w:styleId="Heading2">
    <w:name w:val="heading 2"/>
    <w:basedOn w:val="HeadingBase"/>
    <w:next w:val="BodyText"/>
    <w:link w:val="Heading2Char"/>
    <w:qFormat/>
    <w:rsid w:val="0080460A"/>
    <w:pPr>
      <w:keepLines/>
      <w:spacing w:before="240" w:after="120"/>
      <w:outlineLvl w:val="1"/>
    </w:pPr>
    <w:rPr>
      <w:sz w:val="28"/>
      <w:szCs w:val="40"/>
    </w:rPr>
  </w:style>
  <w:style w:type="paragraph" w:styleId="Heading3">
    <w:name w:val="heading 3"/>
    <w:basedOn w:val="HeadingBase"/>
    <w:next w:val="BodyText"/>
    <w:link w:val="Heading3Char"/>
    <w:qFormat/>
    <w:rsid w:val="0080460A"/>
    <w:pPr>
      <w:spacing w:before="180" w:after="120"/>
      <w:outlineLvl w:val="2"/>
    </w:pPr>
    <w:rPr>
      <w:spacing w:val="-10"/>
      <w:kern w:val="32"/>
    </w:rPr>
  </w:style>
  <w:style w:type="paragraph" w:styleId="Heading4">
    <w:name w:val="heading 4"/>
    <w:basedOn w:val="HeadingBase"/>
    <w:next w:val="BodyText"/>
    <w:link w:val="Heading4Char"/>
    <w:qFormat/>
    <w:rsid w:val="0080460A"/>
    <w:pPr>
      <w:spacing w:before="160" w:after="120"/>
      <w:outlineLvl w:val="3"/>
    </w:pPr>
    <w:rPr>
      <w:sz w:val="22"/>
    </w:rPr>
  </w:style>
  <w:style w:type="paragraph" w:styleId="Heading5">
    <w:name w:val="heading 5"/>
    <w:basedOn w:val="HeadingBase"/>
    <w:next w:val="Normal"/>
    <w:link w:val="Heading5Char"/>
    <w:qFormat/>
    <w:rsid w:val="0080460A"/>
    <w:pPr>
      <w:spacing w:before="80"/>
      <w:outlineLvl w:val="4"/>
    </w:pPr>
    <w:rPr>
      <w:color w:val="918585"/>
      <w:sz w:val="20"/>
    </w:rPr>
  </w:style>
  <w:style w:type="paragraph" w:styleId="Heading6">
    <w:name w:val="heading 6"/>
    <w:basedOn w:val="HeadingBase"/>
    <w:next w:val="Normal"/>
    <w:link w:val="Heading6Char"/>
    <w:qFormat/>
    <w:rsid w:val="0080460A"/>
    <w:pPr>
      <w:spacing w:before="60"/>
      <w:outlineLvl w:val="5"/>
    </w:pPr>
    <w:rPr>
      <w:color w:val="918585"/>
      <w:sz w:val="20"/>
    </w:rPr>
  </w:style>
  <w:style w:type="paragraph" w:styleId="Heading7">
    <w:name w:val="heading 7"/>
    <w:basedOn w:val="Normal"/>
    <w:next w:val="Normal"/>
    <w:link w:val="Heading7Char"/>
    <w:qFormat/>
    <w:rsid w:val="0080460A"/>
    <w:pPr>
      <w:ind w:left="720"/>
      <w:outlineLvl w:val="6"/>
    </w:pPr>
    <w:rPr>
      <w:i/>
    </w:rPr>
  </w:style>
  <w:style w:type="paragraph" w:styleId="Heading8">
    <w:name w:val="heading 8"/>
    <w:basedOn w:val="Normal"/>
    <w:next w:val="Normal"/>
    <w:link w:val="Heading8Char"/>
    <w:qFormat/>
    <w:rsid w:val="0080460A"/>
    <w:pPr>
      <w:ind w:left="720"/>
      <w:outlineLvl w:val="7"/>
    </w:pPr>
    <w:rPr>
      <w:i/>
    </w:rPr>
  </w:style>
  <w:style w:type="paragraph" w:styleId="Heading9">
    <w:name w:val="heading 9"/>
    <w:basedOn w:val="Normal"/>
    <w:next w:val="Normal"/>
    <w:link w:val="Heading9Char"/>
    <w:qFormat/>
    <w:rsid w:val="0080460A"/>
    <w:pPr>
      <w:ind w:left="720"/>
      <w:outlineLvl w:val="8"/>
    </w:pPr>
    <w:rPr>
      <w:i/>
    </w:rPr>
  </w:style>
  <w:style w:type="character" w:default="1" w:styleId="DefaultParagraphFont">
    <w:name w:val="Default Paragraph Font"/>
    <w:uiPriority w:val="1"/>
    <w:unhideWhenUsed/>
    <w:rsid w:val="008046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60A"/>
  </w:style>
  <w:style w:type="character" w:customStyle="1" w:styleId="Heading1Char">
    <w:name w:val="Heading 1 Char"/>
    <w:basedOn w:val="DefaultParagraphFont"/>
    <w:link w:val="Heading1"/>
    <w:rsid w:val="0080460A"/>
    <w:rPr>
      <w:rFonts w:ascii="Times New Roman" w:eastAsia="Times New Roman" w:hAnsi="Times New Roman" w:cs="Times New Roman"/>
      <w:b/>
      <w:sz w:val="32"/>
      <w:szCs w:val="20"/>
      <w:lang w:eastAsia="en-US"/>
    </w:rPr>
  </w:style>
  <w:style w:type="paragraph" w:styleId="BodyText">
    <w:name w:val="Body Text"/>
    <w:basedOn w:val="Normal"/>
    <w:link w:val="BodyTextChar"/>
    <w:rsid w:val="008046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460A"/>
    <w:rPr>
      <w:rFonts w:ascii="Times New Roman" w:eastAsia="Times New Roman" w:hAnsi="Times New Roman" w:cs="Times New Roman"/>
      <w:sz w:val="24"/>
      <w:lang w:eastAsia="en-US"/>
    </w:rPr>
  </w:style>
  <w:style w:type="paragraph" w:styleId="List">
    <w:name w:val="List"/>
    <w:basedOn w:val="BodyText"/>
    <w:next w:val="BodyText"/>
    <w:rsid w:val="0080460A"/>
    <w:pPr>
      <w:tabs>
        <w:tab w:val="left" w:pos="340"/>
      </w:tabs>
      <w:spacing w:before="60" w:after="60"/>
      <w:ind w:left="340" w:hanging="340"/>
    </w:pPr>
  </w:style>
  <w:style w:type="paragraph" w:styleId="ListBullet">
    <w:name w:val="List Bullet"/>
    <w:basedOn w:val="List"/>
    <w:rsid w:val="0080460A"/>
    <w:pPr>
      <w:numPr>
        <w:numId w:val="11"/>
      </w:numPr>
      <w:tabs>
        <w:tab w:val="clear" w:pos="340"/>
      </w:tabs>
      <w:spacing w:before="40" w:after="40"/>
    </w:pPr>
  </w:style>
  <w:style w:type="character" w:customStyle="1" w:styleId="SpecialBold">
    <w:name w:val="Special Bold"/>
    <w:basedOn w:val="DefaultParagraphFont"/>
    <w:rsid w:val="0080460A"/>
    <w:rPr>
      <w:b/>
      <w:spacing w:val="0"/>
    </w:rPr>
  </w:style>
  <w:style w:type="character" w:styleId="Emphasis">
    <w:name w:val="Emphasis"/>
    <w:basedOn w:val="DefaultParagraphFont"/>
    <w:qFormat/>
    <w:rsid w:val="0080460A"/>
    <w:rPr>
      <w:i/>
    </w:rPr>
  </w:style>
  <w:style w:type="paragraph" w:customStyle="1" w:styleId="SuperHeading">
    <w:name w:val="SuperHeading"/>
    <w:basedOn w:val="Normal"/>
    <w:rsid w:val="0080460A"/>
    <w:pPr>
      <w:spacing w:before="240" w:after="120"/>
      <w:outlineLvl w:val="0"/>
    </w:pPr>
    <w:rPr>
      <w:rFonts w:ascii="Times New Roman" w:hAnsi="Times New Roman"/>
      <w:b/>
      <w:sz w:val="32"/>
    </w:rPr>
  </w:style>
  <w:style w:type="paragraph" w:customStyle="1" w:styleId="AllowPageBreak">
    <w:name w:val="AllowPageBreak"/>
    <w:rsid w:val="008046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46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6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6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6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6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6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46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460A"/>
    <w:rPr>
      <w:rFonts w:ascii="Courier New" w:eastAsia="Times New Roman" w:hAnsi="Courier New" w:cs="Times New Roman"/>
      <w:i/>
      <w:szCs w:val="20"/>
      <w:lang w:eastAsia="en-US"/>
    </w:rPr>
  </w:style>
  <w:style w:type="paragraph" w:customStyle="1" w:styleId="HeadingBase">
    <w:name w:val="Heading Base"/>
    <w:rsid w:val="008046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60A"/>
    <w:pPr>
      <w:tabs>
        <w:tab w:val="right" w:leader="dot" w:pos="9072"/>
      </w:tabs>
      <w:ind w:left="567"/>
    </w:pPr>
    <w:rPr>
      <w:szCs w:val="22"/>
    </w:rPr>
  </w:style>
  <w:style w:type="paragraph" w:customStyle="1" w:styleId="TOCBase">
    <w:name w:val="TOC Base"/>
    <w:rsid w:val="008046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60A"/>
    <w:pPr>
      <w:tabs>
        <w:tab w:val="right" w:leader="dot" w:pos="9072"/>
      </w:tabs>
      <w:spacing w:before="40" w:after="40"/>
      <w:ind w:left="284"/>
    </w:pPr>
    <w:rPr>
      <w:rFonts w:ascii="Times New Roman" w:hAnsi="Times New Roman"/>
    </w:rPr>
  </w:style>
  <w:style w:type="paragraph" w:styleId="TOC1">
    <w:name w:val="toc 1"/>
    <w:basedOn w:val="TOCBase"/>
    <w:next w:val="Normal"/>
    <w:rsid w:val="008046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46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60A"/>
    <w:rPr>
      <w:rFonts w:ascii="Times New Roman" w:eastAsia="Times New Roman" w:hAnsi="Times New Roman" w:cs="Times New Roman"/>
      <w:sz w:val="16"/>
      <w:lang w:eastAsia="en-US"/>
    </w:rPr>
  </w:style>
  <w:style w:type="paragraph" w:styleId="Title">
    <w:name w:val="Title"/>
    <w:basedOn w:val="HeadingBase"/>
    <w:link w:val="TitleChar"/>
    <w:qFormat/>
    <w:rsid w:val="0080460A"/>
    <w:pPr>
      <w:spacing w:before="5040"/>
      <w:jc w:val="center"/>
    </w:pPr>
    <w:rPr>
      <w:sz w:val="48"/>
      <w:szCs w:val="72"/>
      <w:lang w:val="en-US"/>
    </w:rPr>
  </w:style>
  <w:style w:type="character" w:customStyle="1" w:styleId="TitleChar">
    <w:name w:val="Title Char"/>
    <w:basedOn w:val="DefaultParagraphFont"/>
    <w:link w:val="Title"/>
    <w:rsid w:val="008046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60A"/>
    <w:pPr>
      <w:tabs>
        <w:tab w:val="left" w:pos="3600"/>
        <w:tab w:val="left" w:pos="3958"/>
      </w:tabs>
    </w:pPr>
  </w:style>
  <w:style w:type="paragraph" w:customStyle="1" w:styleId="Note">
    <w:name w:val="Note"/>
    <w:basedOn w:val="BodyText"/>
    <w:rsid w:val="008046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460A"/>
    <w:pPr>
      <w:framePr w:wrap="auto" w:hAnchor="text" w:y="6049"/>
    </w:pPr>
    <w:rPr>
      <w:color w:val="000000"/>
      <w:sz w:val="40"/>
    </w:rPr>
  </w:style>
  <w:style w:type="paragraph" w:customStyle="1" w:styleId="TOCTitle">
    <w:name w:val="TOCTitle"/>
    <w:basedOn w:val="Heading1"/>
    <w:rsid w:val="0080460A"/>
    <w:pPr>
      <w:spacing w:after="240"/>
      <w:jc w:val="center"/>
      <w:outlineLvl w:val="9"/>
    </w:pPr>
    <w:rPr>
      <w:caps/>
    </w:rPr>
  </w:style>
  <w:style w:type="paragraph" w:customStyle="1" w:styleId="Version">
    <w:name w:val="Version"/>
    <w:rsid w:val="008046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460A"/>
    <w:pPr>
      <w:numPr>
        <w:numId w:val="12"/>
      </w:numPr>
      <w:tabs>
        <w:tab w:val="clear" w:pos="680"/>
      </w:tabs>
    </w:pPr>
  </w:style>
  <w:style w:type="paragraph" w:styleId="Index1">
    <w:name w:val="index 1"/>
    <w:basedOn w:val="Normal"/>
    <w:next w:val="Normal"/>
    <w:semiHidden/>
    <w:rsid w:val="0080460A"/>
    <w:pPr>
      <w:keepNext w:val="0"/>
      <w:tabs>
        <w:tab w:val="right" w:pos="4176"/>
      </w:tabs>
      <w:ind w:left="198" w:hanging="198"/>
    </w:pPr>
    <w:rPr>
      <w:rFonts w:ascii="Garamond" w:hAnsi="Garamond"/>
    </w:rPr>
  </w:style>
  <w:style w:type="paragraph" w:styleId="IndexHeading">
    <w:name w:val="index heading"/>
    <w:basedOn w:val="Normal"/>
    <w:next w:val="Index1"/>
    <w:semiHidden/>
    <w:rsid w:val="0080460A"/>
    <w:pPr>
      <w:spacing w:before="120" w:after="120"/>
    </w:pPr>
    <w:rPr>
      <w:rFonts w:ascii="Arial" w:hAnsi="Arial"/>
      <w:b/>
      <w:color w:val="918585"/>
      <w:sz w:val="24"/>
    </w:rPr>
  </w:style>
  <w:style w:type="paragraph" w:styleId="Header">
    <w:name w:val="header"/>
    <w:basedOn w:val="Normal"/>
    <w:link w:val="HeaderChar"/>
    <w:rsid w:val="008046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60A"/>
    <w:rPr>
      <w:rFonts w:ascii="Times New Roman" w:eastAsia="Times New Roman" w:hAnsi="Times New Roman" w:cs="Times New Roman"/>
      <w:sz w:val="16"/>
      <w:szCs w:val="20"/>
      <w:lang w:val="en-GB" w:eastAsia="en-US"/>
    </w:rPr>
  </w:style>
  <w:style w:type="paragraph" w:customStyle="1" w:styleId="Chapter">
    <w:name w:val="Chapter"/>
    <w:basedOn w:val="Normal"/>
    <w:rsid w:val="0080460A"/>
    <w:pPr>
      <w:spacing w:before="240"/>
    </w:pPr>
    <w:rPr>
      <w:rFonts w:ascii="Times New Roman" w:hAnsi="Times New Roman"/>
      <w:smallCaps/>
      <w:spacing w:val="80"/>
      <w:sz w:val="28"/>
    </w:rPr>
  </w:style>
  <w:style w:type="paragraph" w:customStyle="1" w:styleId="InChapter">
    <w:name w:val="InChapter"/>
    <w:basedOn w:val="Heading3"/>
    <w:rsid w:val="0080460A"/>
    <w:pPr>
      <w:spacing w:after="240"/>
      <w:outlineLvl w:val="9"/>
    </w:pPr>
    <w:rPr>
      <w:noProof/>
    </w:rPr>
  </w:style>
  <w:style w:type="paragraph" w:styleId="Index2">
    <w:name w:val="index 2"/>
    <w:basedOn w:val="Normal"/>
    <w:next w:val="Normal"/>
    <w:semiHidden/>
    <w:rsid w:val="0080460A"/>
    <w:pPr>
      <w:tabs>
        <w:tab w:val="right" w:pos="4176"/>
      </w:tabs>
      <w:ind w:left="568" w:hanging="284"/>
    </w:pPr>
    <w:rPr>
      <w:rFonts w:ascii="Garamond" w:hAnsi="Garamond"/>
    </w:rPr>
  </w:style>
  <w:style w:type="paragraph" w:customStyle="1" w:styleId="Byline">
    <w:name w:val="Byline"/>
    <w:rsid w:val="008046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60A"/>
    <w:pPr>
      <w:tabs>
        <w:tab w:val="clear" w:pos="3600"/>
        <w:tab w:val="clear" w:pos="3958"/>
      </w:tabs>
      <w:jc w:val="right"/>
    </w:pPr>
  </w:style>
  <w:style w:type="paragraph" w:styleId="Caption">
    <w:name w:val="caption"/>
    <w:basedOn w:val="BodyText"/>
    <w:next w:val="Normal"/>
    <w:qFormat/>
    <w:rsid w:val="0080460A"/>
    <w:pPr>
      <w:framePr w:w="2268" w:hSpace="181" w:vSpace="181" w:wrap="around" w:vAnchor="text" w:hAnchor="page" w:x="1135" w:y="285" w:anchorLock="1"/>
    </w:pPr>
    <w:rPr>
      <w:i/>
    </w:rPr>
  </w:style>
  <w:style w:type="paragraph" w:customStyle="1" w:styleId="MiniTOCTitle">
    <w:name w:val="MiniTOCTitle"/>
    <w:basedOn w:val="Heading4"/>
    <w:rsid w:val="0080460A"/>
    <w:pPr>
      <w:spacing w:before="240"/>
      <w:outlineLvl w:val="9"/>
    </w:pPr>
    <w:rPr>
      <w:noProof/>
      <w:sz w:val="24"/>
    </w:rPr>
  </w:style>
  <w:style w:type="paragraph" w:customStyle="1" w:styleId="MiniTOCItem">
    <w:name w:val="MiniTOCItem"/>
    <w:basedOn w:val="ListBullet"/>
    <w:rsid w:val="0080460A"/>
    <w:pPr>
      <w:numPr>
        <w:numId w:val="0"/>
      </w:numPr>
      <w:tabs>
        <w:tab w:val="right" w:leader="dot" w:pos="6521"/>
      </w:tabs>
      <w:spacing w:before="0" w:after="0"/>
    </w:pPr>
  </w:style>
  <w:style w:type="paragraph" w:customStyle="1" w:styleId="TOFTitle">
    <w:name w:val="TOFTitle"/>
    <w:basedOn w:val="TOCTitle"/>
    <w:rsid w:val="0080460A"/>
  </w:style>
  <w:style w:type="paragraph" w:styleId="TableofFigures">
    <w:name w:val="table of figures"/>
    <w:basedOn w:val="Normal"/>
    <w:next w:val="Normal"/>
    <w:semiHidden/>
    <w:rsid w:val="0080460A"/>
    <w:pPr>
      <w:tabs>
        <w:tab w:val="right" w:leader="dot" w:pos="9072"/>
      </w:tabs>
      <w:ind w:left="970" w:hanging="403"/>
    </w:pPr>
    <w:rPr>
      <w:rFonts w:ascii="Times New Roman" w:hAnsi="Times New Roman"/>
      <w:b/>
    </w:rPr>
  </w:style>
  <w:style w:type="paragraph" w:styleId="ListNumber">
    <w:name w:val="List Number"/>
    <w:basedOn w:val="List"/>
    <w:rsid w:val="0080460A"/>
    <w:pPr>
      <w:numPr>
        <w:numId w:val="14"/>
      </w:numPr>
      <w:tabs>
        <w:tab w:val="clear" w:pos="340"/>
      </w:tabs>
    </w:pPr>
  </w:style>
  <w:style w:type="character" w:customStyle="1" w:styleId="WingdingSymbols">
    <w:name w:val="Wingding Symbols"/>
    <w:rsid w:val="0080460A"/>
    <w:rPr>
      <w:rFonts w:ascii="Wingdings" w:hAnsi="Wingdings"/>
    </w:rPr>
  </w:style>
  <w:style w:type="paragraph" w:customStyle="1" w:styleId="TableHeading">
    <w:name w:val="Table Heading"/>
    <w:basedOn w:val="HeadingBase"/>
    <w:rsid w:val="0080460A"/>
    <w:pPr>
      <w:keepLines/>
      <w:pBdr>
        <w:bottom w:val="single" w:sz="6" w:space="1" w:color="918585"/>
      </w:pBdr>
      <w:spacing w:before="240"/>
    </w:pPr>
  </w:style>
  <w:style w:type="character" w:customStyle="1" w:styleId="HotSpot">
    <w:name w:val="HotSpot"/>
    <w:rsid w:val="0080460A"/>
    <w:rPr>
      <w:color w:val="0033CC"/>
      <w:u w:val="none"/>
    </w:rPr>
  </w:style>
  <w:style w:type="paragraph" w:customStyle="1" w:styleId="BodyTextRight">
    <w:name w:val="Body Text Right"/>
    <w:basedOn w:val="BodyText"/>
    <w:rsid w:val="0080460A"/>
    <w:pPr>
      <w:spacing w:before="0" w:after="0"/>
      <w:jc w:val="right"/>
    </w:pPr>
  </w:style>
  <w:style w:type="paragraph" w:styleId="Index3">
    <w:name w:val="index 3"/>
    <w:basedOn w:val="ListNumber2"/>
    <w:next w:val="Normal"/>
    <w:semiHidden/>
    <w:rsid w:val="0080460A"/>
    <w:pPr>
      <w:numPr>
        <w:numId w:val="0"/>
      </w:numPr>
      <w:tabs>
        <w:tab w:val="right" w:leader="dot" w:pos="4176"/>
      </w:tabs>
    </w:pPr>
  </w:style>
  <w:style w:type="paragraph" w:styleId="ListNumber2">
    <w:name w:val="List Number 2"/>
    <w:basedOn w:val="List2"/>
    <w:rsid w:val="0080460A"/>
    <w:pPr>
      <w:numPr>
        <w:numId w:val="9"/>
      </w:numPr>
      <w:tabs>
        <w:tab w:val="clear" w:pos="1060"/>
      </w:tabs>
    </w:pPr>
  </w:style>
  <w:style w:type="paragraph" w:customStyle="1" w:styleId="MarginNote">
    <w:name w:val="Margin Note"/>
    <w:basedOn w:val="BodyText"/>
    <w:rsid w:val="008046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6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6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460A"/>
    <w:rPr>
      <w:sz w:val="32"/>
    </w:rPr>
  </w:style>
  <w:style w:type="paragraph" w:customStyle="1" w:styleId="HeadingProcedure">
    <w:name w:val="Heading Procedure"/>
    <w:basedOn w:val="HeadingBase"/>
    <w:next w:val="Normal"/>
    <w:rsid w:val="0080460A"/>
    <w:pPr>
      <w:tabs>
        <w:tab w:val="left" w:pos="0"/>
      </w:tabs>
      <w:spacing w:before="120" w:after="60"/>
    </w:pPr>
    <w:rPr>
      <w:i/>
      <w:color w:val="918585"/>
      <w:sz w:val="22"/>
    </w:rPr>
  </w:style>
  <w:style w:type="paragraph" w:customStyle="1" w:styleId="TableBodyText">
    <w:name w:val="Table Body Text"/>
    <w:basedOn w:val="BodyText"/>
    <w:rsid w:val="0080460A"/>
    <w:pPr>
      <w:spacing w:before="60" w:after="60"/>
    </w:pPr>
  </w:style>
  <w:style w:type="paragraph" w:styleId="ListContinue">
    <w:name w:val="List Continue"/>
    <w:basedOn w:val="List"/>
    <w:rsid w:val="0080460A"/>
    <w:pPr>
      <w:ind w:firstLine="0"/>
    </w:pPr>
  </w:style>
  <w:style w:type="paragraph" w:customStyle="1" w:styleId="ListNote">
    <w:name w:val="List Note"/>
    <w:basedOn w:val="List"/>
    <w:rsid w:val="0080460A"/>
    <w:pPr>
      <w:pBdr>
        <w:top w:val="single" w:sz="6" w:space="2" w:color="918585"/>
        <w:bottom w:val="single" w:sz="6" w:space="2" w:color="918585"/>
      </w:pBdr>
      <w:tabs>
        <w:tab w:val="left" w:pos="1021"/>
      </w:tabs>
      <w:ind w:firstLine="0"/>
    </w:pPr>
  </w:style>
  <w:style w:type="paragraph" w:customStyle="1" w:styleId="Warning">
    <w:name w:val="Warning"/>
    <w:basedOn w:val="BodyText"/>
    <w:rsid w:val="0080460A"/>
    <w:pPr>
      <w:shd w:val="clear" w:color="auto" w:fill="D9D9D9"/>
      <w:tabs>
        <w:tab w:val="left" w:pos="992"/>
      </w:tabs>
      <w:ind w:left="119" w:right="119"/>
    </w:pPr>
    <w:rPr>
      <w:sz w:val="20"/>
    </w:rPr>
  </w:style>
  <w:style w:type="paragraph" w:customStyle="1" w:styleId="MarginIcons">
    <w:name w:val="Margin Icons"/>
    <w:basedOn w:val="BodyText"/>
    <w:rsid w:val="008046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60A"/>
    <w:rPr>
      <w:rFonts w:ascii="Courier New" w:hAnsi="Courier New"/>
    </w:rPr>
  </w:style>
  <w:style w:type="paragraph" w:customStyle="1" w:styleId="NoteBullet">
    <w:name w:val="Note Bullet"/>
    <w:basedOn w:val="Note"/>
    <w:rsid w:val="0080460A"/>
    <w:pPr>
      <w:tabs>
        <w:tab w:val="clear" w:pos="680"/>
      </w:tabs>
      <w:spacing w:before="60" w:after="60"/>
    </w:pPr>
  </w:style>
  <w:style w:type="paragraph" w:customStyle="1" w:styleId="SubHeading2">
    <w:name w:val="SubHeading2"/>
    <w:basedOn w:val="HeadingBase"/>
    <w:rsid w:val="0080460A"/>
    <w:pPr>
      <w:spacing w:before="240" w:after="60"/>
    </w:pPr>
    <w:rPr>
      <w:sz w:val="20"/>
    </w:rPr>
  </w:style>
  <w:style w:type="paragraph" w:customStyle="1" w:styleId="SubHeading1">
    <w:name w:val="SubHeading1"/>
    <w:basedOn w:val="HeadingBase"/>
    <w:rsid w:val="0080460A"/>
    <w:pPr>
      <w:spacing w:before="240" w:after="60"/>
    </w:pPr>
    <w:rPr>
      <w:color w:val="918585"/>
      <w:sz w:val="22"/>
    </w:rPr>
  </w:style>
  <w:style w:type="paragraph" w:customStyle="1" w:styleId="SideHeading">
    <w:name w:val="Side Heading"/>
    <w:basedOn w:val="HeadingBase"/>
    <w:rsid w:val="008046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60A"/>
    <w:pPr>
      <w:numPr>
        <w:numId w:val="10"/>
      </w:numPr>
    </w:pPr>
  </w:style>
  <w:style w:type="paragraph" w:styleId="PlainText">
    <w:name w:val="Plain Text"/>
    <w:basedOn w:val="Normal"/>
    <w:link w:val="PlainTextChar"/>
    <w:rsid w:val="0080460A"/>
    <w:rPr>
      <w:sz w:val="20"/>
    </w:rPr>
  </w:style>
  <w:style w:type="character" w:customStyle="1" w:styleId="PlainTextChar">
    <w:name w:val="Plain Text Char"/>
    <w:basedOn w:val="DefaultParagraphFont"/>
    <w:link w:val="PlainText"/>
    <w:rsid w:val="0080460A"/>
    <w:rPr>
      <w:rFonts w:ascii="Courier New" w:eastAsia="Times New Roman" w:hAnsi="Courier New" w:cs="Times New Roman"/>
      <w:sz w:val="20"/>
      <w:szCs w:val="20"/>
      <w:lang w:eastAsia="en-US"/>
    </w:rPr>
  </w:style>
  <w:style w:type="character" w:customStyle="1" w:styleId="MenuOption">
    <w:name w:val="Menu Option"/>
    <w:basedOn w:val="DefaultParagraphFont"/>
    <w:rsid w:val="0080460A"/>
    <w:rPr>
      <w:b/>
      <w:smallCaps/>
    </w:rPr>
  </w:style>
  <w:style w:type="paragraph" w:customStyle="1" w:styleId="TableListNumber">
    <w:name w:val="Table List Number"/>
    <w:basedOn w:val="ListNumber"/>
    <w:rsid w:val="0080460A"/>
    <w:pPr>
      <w:numPr>
        <w:numId w:val="0"/>
      </w:numPr>
    </w:pPr>
  </w:style>
  <w:style w:type="paragraph" w:styleId="TOC4">
    <w:name w:val="toc 4"/>
    <w:basedOn w:val="TOCBase"/>
    <w:next w:val="Normal"/>
    <w:semiHidden/>
    <w:rsid w:val="0080460A"/>
    <w:pPr>
      <w:tabs>
        <w:tab w:val="right" w:leader="dot" w:pos="9071"/>
      </w:tabs>
      <w:ind w:left="1701"/>
    </w:pPr>
  </w:style>
  <w:style w:type="paragraph" w:customStyle="1" w:styleId="ListAlpha">
    <w:name w:val="List Alpha"/>
    <w:basedOn w:val="List"/>
    <w:rsid w:val="0080460A"/>
    <w:pPr>
      <w:numPr>
        <w:numId w:val="8"/>
      </w:numPr>
    </w:pPr>
  </w:style>
  <w:style w:type="paragraph" w:customStyle="1" w:styleId="ListAlpha2">
    <w:name w:val="List Alpha 2"/>
    <w:basedOn w:val="List2"/>
    <w:rsid w:val="0080460A"/>
    <w:pPr>
      <w:numPr>
        <w:numId w:val="7"/>
      </w:numPr>
    </w:pPr>
  </w:style>
  <w:style w:type="paragraph" w:styleId="List2">
    <w:name w:val="List 2"/>
    <w:basedOn w:val="BodyText"/>
    <w:rsid w:val="0080460A"/>
    <w:pPr>
      <w:tabs>
        <w:tab w:val="left" w:pos="680"/>
      </w:tabs>
      <w:spacing w:before="60" w:after="60"/>
      <w:ind w:left="680" w:hanging="340"/>
    </w:pPr>
  </w:style>
  <w:style w:type="paragraph" w:styleId="List3">
    <w:name w:val="List 3"/>
    <w:basedOn w:val="BodyText"/>
    <w:rsid w:val="0080460A"/>
    <w:pPr>
      <w:tabs>
        <w:tab w:val="left" w:pos="1021"/>
      </w:tabs>
      <w:spacing w:before="60" w:after="60"/>
      <w:ind w:left="1020" w:hanging="340"/>
    </w:pPr>
  </w:style>
  <w:style w:type="paragraph" w:styleId="List4">
    <w:name w:val="List 4"/>
    <w:basedOn w:val="BodyText"/>
    <w:rsid w:val="0080460A"/>
    <w:pPr>
      <w:tabs>
        <w:tab w:val="left" w:pos="1361"/>
      </w:tabs>
      <w:spacing w:before="60" w:after="60"/>
      <w:ind w:left="1361" w:hanging="340"/>
    </w:pPr>
  </w:style>
  <w:style w:type="paragraph" w:styleId="List5">
    <w:name w:val="List 5"/>
    <w:basedOn w:val="BodyText"/>
    <w:rsid w:val="0080460A"/>
    <w:pPr>
      <w:tabs>
        <w:tab w:val="left" w:pos="1701"/>
      </w:tabs>
      <w:spacing w:before="60" w:after="60"/>
      <w:ind w:left="1701" w:hanging="340"/>
    </w:pPr>
  </w:style>
  <w:style w:type="paragraph" w:styleId="ListBullet3">
    <w:name w:val="List Bullet 3"/>
    <w:basedOn w:val="List3"/>
    <w:rsid w:val="0080460A"/>
    <w:pPr>
      <w:numPr>
        <w:numId w:val="13"/>
      </w:numPr>
      <w:tabs>
        <w:tab w:val="clear" w:pos="1021"/>
      </w:tabs>
      <w:ind w:left="1037" w:hanging="357"/>
    </w:pPr>
  </w:style>
  <w:style w:type="paragraph" w:styleId="ListBullet4">
    <w:name w:val="List Bullet 4"/>
    <w:basedOn w:val="List4"/>
    <w:rsid w:val="0080460A"/>
    <w:pPr>
      <w:numPr>
        <w:numId w:val="2"/>
      </w:numPr>
      <w:tabs>
        <w:tab w:val="clear" w:pos="1361"/>
      </w:tabs>
    </w:pPr>
  </w:style>
  <w:style w:type="paragraph" w:styleId="ListBullet5">
    <w:name w:val="List Bullet 5"/>
    <w:basedOn w:val="List5"/>
    <w:rsid w:val="0080460A"/>
    <w:pPr>
      <w:numPr>
        <w:numId w:val="3"/>
      </w:numPr>
    </w:pPr>
  </w:style>
  <w:style w:type="paragraph" w:styleId="ListContinue2">
    <w:name w:val="List Continue 2"/>
    <w:basedOn w:val="List2"/>
    <w:rsid w:val="0080460A"/>
    <w:pPr>
      <w:ind w:firstLine="0"/>
    </w:pPr>
  </w:style>
  <w:style w:type="paragraph" w:styleId="ListContinue3">
    <w:name w:val="List Continue 3"/>
    <w:basedOn w:val="List3"/>
    <w:rsid w:val="0080460A"/>
    <w:pPr>
      <w:ind w:left="1021" w:firstLine="0"/>
    </w:pPr>
  </w:style>
  <w:style w:type="paragraph" w:styleId="ListContinue4">
    <w:name w:val="List Continue 4"/>
    <w:basedOn w:val="List4"/>
    <w:rsid w:val="0080460A"/>
    <w:pPr>
      <w:ind w:firstLine="0"/>
    </w:pPr>
  </w:style>
  <w:style w:type="paragraph" w:styleId="ListContinue5">
    <w:name w:val="List Continue 5"/>
    <w:basedOn w:val="List5"/>
    <w:rsid w:val="0080460A"/>
    <w:pPr>
      <w:ind w:firstLine="0"/>
    </w:pPr>
  </w:style>
  <w:style w:type="paragraph" w:styleId="ListNumber3">
    <w:name w:val="List Number 3"/>
    <w:basedOn w:val="List3"/>
    <w:rsid w:val="0080460A"/>
    <w:pPr>
      <w:numPr>
        <w:numId w:val="4"/>
      </w:numPr>
    </w:pPr>
  </w:style>
  <w:style w:type="paragraph" w:styleId="ListNumber4">
    <w:name w:val="List Number 4"/>
    <w:basedOn w:val="List4"/>
    <w:rsid w:val="0080460A"/>
    <w:pPr>
      <w:numPr>
        <w:numId w:val="5"/>
      </w:numPr>
    </w:pPr>
  </w:style>
  <w:style w:type="paragraph" w:styleId="ListNumber5">
    <w:name w:val="List Number 5"/>
    <w:basedOn w:val="List5"/>
    <w:rsid w:val="0080460A"/>
    <w:pPr>
      <w:numPr>
        <w:numId w:val="6"/>
      </w:numPr>
    </w:pPr>
  </w:style>
  <w:style w:type="paragraph" w:styleId="BlockText">
    <w:name w:val="Block Text"/>
    <w:basedOn w:val="Normal"/>
    <w:rsid w:val="0080460A"/>
    <w:pPr>
      <w:spacing w:after="120"/>
      <w:ind w:left="1440" w:right="1440"/>
    </w:pPr>
  </w:style>
  <w:style w:type="character" w:customStyle="1" w:styleId="Subscript">
    <w:name w:val="Subscript"/>
    <w:basedOn w:val="DefaultParagraphFont"/>
    <w:rsid w:val="0080460A"/>
    <w:rPr>
      <w:sz w:val="16"/>
      <w:vertAlign w:val="subscript"/>
    </w:rPr>
  </w:style>
  <w:style w:type="character" w:customStyle="1" w:styleId="Superscript">
    <w:name w:val="Superscript"/>
    <w:basedOn w:val="DefaultParagraphFont"/>
    <w:rsid w:val="0080460A"/>
    <w:rPr>
      <w:sz w:val="16"/>
      <w:vertAlign w:val="superscript"/>
    </w:rPr>
  </w:style>
  <w:style w:type="character" w:customStyle="1" w:styleId="Symbols">
    <w:name w:val="Symbols"/>
    <w:basedOn w:val="DefaultParagraphFont"/>
    <w:rsid w:val="0080460A"/>
    <w:rPr>
      <w:rFonts w:ascii="Symbol" w:hAnsi="Symbol"/>
    </w:rPr>
  </w:style>
  <w:style w:type="character" w:customStyle="1" w:styleId="MenuOptions">
    <w:name w:val="Menu Options"/>
    <w:basedOn w:val="DefaultParagraphFont"/>
    <w:rsid w:val="0080460A"/>
    <w:rPr>
      <w:rFonts w:ascii="Arial Narrow" w:hAnsi="Arial Narrow"/>
      <w:smallCaps/>
    </w:rPr>
  </w:style>
  <w:style w:type="character" w:customStyle="1" w:styleId="Buttons">
    <w:name w:val="Buttons"/>
    <w:basedOn w:val="DefaultParagraphFont"/>
    <w:rsid w:val="0080460A"/>
    <w:rPr>
      <w:b/>
    </w:rPr>
  </w:style>
  <w:style w:type="character" w:customStyle="1" w:styleId="Underlined">
    <w:name w:val="Underlined"/>
    <w:basedOn w:val="DefaultParagraphFont"/>
    <w:rsid w:val="0080460A"/>
    <w:rPr>
      <w:u w:val="single"/>
    </w:rPr>
  </w:style>
  <w:style w:type="paragraph" w:customStyle="1" w:styleId="TableBodyTextRight">
    <w:name w:val="Table Body Text Right"/>
    <w:basedOn w:val="TableBodyText"/>
    <w:rsid w:val="0080460A"/>
    <w:pPr>
      <w:widowControl w:val="0"/>
      <w:autoSpaceDE w:val="0"/>
      <w:autoSpaceDN w:val="0"/>
      <w:adjustRightInd w:val="0"/>
      <w:jc w:val="right"/>
    </w:pPr>
    <w:rPr>
      <w:rFonts w:cs="Arial"/>
      <w:szCs w:val="18"/>
    </w:rPr>
  </w:style>
  <w:style w:type="paragraph" w:customStyle="1" w:styleId="CopyrightText">
    <w:name w:val="Copyright Text"/>
    <w:basedOn w:val="BodyText"/>
    <w:rsid w:val="0080460A"/>
    <w:rPr>
      <w:sz w:val="18"/>
    </w:rPr>
  </w:style>
  <w:style w:type="paragraph" w:customStyle="1" w:styleId="BodySmallRight">
    <w:name w:val="Body Small Right"/>
    <w:basedOn w:val="BodyTextRight"/>
    <w:rsid w:val="0080460A"/>
    <w:rPr>
      <w:sz w:val="18"/>
      <w:szCs w:val="18"/>
    </w:rPr>
  </w:style>
  <w:style w:type="paragraph" w:customStyle="1" w:styleId="MarginEdition">
    <w:name w:val="Margin Edition"/>
    <w:basedOn w:val="MarginNote"/>
    <w:rsid w:val="0080460A"/>
    <w:pPr>
      <w:spacing w:before="0" w:after="0"/>
    </w:pPr>
    <w:rPr>
      <w:rFonts w:ascii="Times New Roman" w:hAnsi="Times New Roman"/>
      <w:color w:val="999999"/>
    </w:rPr>
  </w:style>
  <w:style w:type="paragraph" w:customStyle="1" w:styleId="Spacer">
    <w:name w:val="Spacer"/>
    <w:basedOn w:val="Normal"/>
    <w:rsid w:val="0080460A"/>
    <w:rPr>
      <w:sz w:val="2"/>
      <w:szCs w:val="2"/>
    </w:rPr>
  </w:style>
  <w:style w:type="character" w:customStyle="1" w:styleId="Small">
    <w:name w:val="Small"/>
    <w:basedOn w:val="DefaultParagraphFont"/>
    <w:rsid w:val="0080460A"/>
    <w:rPr>
      <w:sz w:val="16"/>
    </w:rPr>
  </w:style>
  <w:style w:type="paragraph" w:customStyle="1" w:styleId="WideTable">
    <w:name w:val="Wide Table"/>
    <w:basedOn w:val="Normal"/>
    <w:rsid w:val="0080460A"/>
    <w:pPr>
      <w:ind w:left="-1418"/>
    </w:pPr>
    <w:rPr>
      <w:sz w:val="2"/>
      <w:szCs w:val="2"/>
    </w:rPr>
  </w:style>
  <w:style w:type="character" w:styleId="PageNumber">
    <w:name w:val="page number"/>
    <w:basedOn w:val="DefaultParagraphFont"/>
    <w:rsid w:val="0080460A"/>
  </w:style>
  <w:style w:type="paragraph" w:styleId="Quote">
    <w:name w:val="Quote"/>
    <w:basedOn w:val="Heading1"/>
    <w:link w:val="QuoteChar"/>
    <w:qFormat/>
    <w:rsid w:val="0080460A"/>
    <w:rPr>
      <w:b w:val="0"/>
      <w:sz w:val="72"/>
      <w:szCs w:val="72"/>
      <w:lang w:val="en-NZ"/>
    </w:rPr>
  </w:style>
  <w:style w:type="character" w:customStyle="1" w:styleId="QuoteChar">
    <w:name w:val="Quote Char"/>
    <w:basedOn w:val="DefaultParagraphFont"/>
    <w:link w:val="Quote"/>
    <w:rsid w:val="008046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60A"/>
    <w:pPr>
      <w:pageBreakBefore/>
    </w:pPr>
  </w:style>
  <w:style w:type="paragraph" w:customStyle="1" w:styleId="Border">
    <w:name w:val="Border"/>
    <w:basedOn w:val="Normal"/>
    <w:qFormat/>
    <w:rsid w:val="008046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60A"/>
    <w:rPr>
      <w:b/>
      <w:bCs/>
      <w:i/>
      <w:iCs/>
      <w:color w:val="auto"/>
    </w:rPr>
  </w:style>
  <w:style w:type="paragraph" w:styleId="IntenseQuote">
    <w:name w:val="Intense Quote"/>
    <w:basedOn w:val="Normal"/>
    <w:next w:val="Normal"/>
    <w:link w:val="IntenseQuoteChar"/>
    <w:uiPriority w:val="30"/>
    <w:qFormat/>
    <w:rsid w:val="008046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6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460A"/>
    <w:rPr>
      <w:smallCaps/>
      <w:color w:val="auto"/>
      <w:u w:val="single"/>
    </w:rPr>
  </w:style>
  <w:style w:type="character" w:styleId="IntenseReference">
    <w:name w:val="Intense Reference"/>
    <w:basedOn w:val="DefaultParagraphFont"/>
    <w:uiPriority w:val="32"/>
    <w:qFormat/>
    <w:rsid w:val="0080460A"/>
    <w:rPr>
      <w:b/>
      <w:bCs/>
      <w:smallCaps/>
      <w:color w:val="auto"/>
      <w:spacing w:val="5"/>
      <w:u w:val="single"/>
    </w:rPr>
  </w:style>
  <w:style w:type="paragraph" w:customStyle="1" w:styleId="2ColumnHeading">
    <w:name w:val="2Column Heading"/>
    <w:basedOn w:val="BodyText"/>
    <w:qFormat/>
    <w:rsid w:val="0080460A"/>
    <w:pPr>
      <w:spacing w:after="60"/>
      <w:ind w:left="-2268"/>
    </w:pPr>
    <w:rPr>
      <w:b/>
    </w:rPr>
  </w:style>
  <w:style w:type="paragraph" w:customStyle="1" w:styleId="Heading1TOC">
    <w:name w:val="Heading1 TOC"/>
    <w:basedOn w:val="Normal"/>
    <w:qFormat/>
    <w:rsid w:val="0080460A"/>
    <w:pPr>
      <w:spacing w:before="240" w:after="120"/>
    </w:pPr>
    <w:rPr>
      <w:rFonts w:ascii="Times New Roman" w:hAnsi="Times New Roman"/>
      <w:b/>
      <w:sz w:val="32"/>
    </w:rPr>
  </w:style>
  <w:style w:type="paragraph" w:customStyle="1" w:styleId="Heading2TOC">
    <w:name w:val="Heading2 TOC"/>
    <w:basedOn w:val="Normal"/>
    <w:qFormat/>
    <w:rsid w:val="0080460A"/>
    <w:pPr>
      <w:spacing w:before="240" w:after="60"/>
    </w:pPr>
    <w:rPr>
      <w:rFonts w:ascii="Times New Roman" w:hAnsi="Times New Roman"/>
      <w:b/>
      <w:sz w:val="28"/>
    </w:rPr>
  </w:style>
  <w:style w:type="character" w:customStyle="1" w:styleId="Underline">
    <w:name w:val="Underline"/>
    <w:basedOn w:val="DefaultParagraphFont"/>
    <w:qFormat/>
    <w:rsid w:val="0080460A"/>
    <w:rPr>
      <w:u w:val="single"/>
    </w:rPr>
  </w:style>
  <w:style w:type="character" w:customStyle="1" w:styleId="BoldandItalics">
    <w:name w:val="Bold and Italics"/>
    <w:qFormat/>
    <w:rsid w:val="0080460A"/>
    <w:rPr>
      <w:b/>
      <w:i/>
      <w:u w:val="none"/>
    </w:rPr>
  </w:style>
  <w:style w:type="paragraph" w:styleId="BalloonText">
    <w:name w:val="Balloon Text"/>
    <w:basedOn w:val="Normal"/>
    <w:link w:val="BalloonTextChar"/>
    <w:rsid w:val="0080460A"/>
    <w:rPr>
      <w:rFonts w:ascii="Tahoma" w:hAnsi="Tahoma" w:cs="Tahoma"/>
      <w:sz w:val="16"/>
      <w:szCs w:val="16"/>
    </w:rPr>
  </w:style>
  <w:style w:type="character" w:customStyle="1" w:styleId="BalloonTextChar">
    <w:name w:val="Balloon Text Char"/>
    <w:basedOn w:val="DefaultParagraphFont"/>
    <w:link w:val="BalloonText"/>
    <w:rsid w:val="008046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46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46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460A"/>
    <w:rPr>
      <w:b/>
      <w:color w:val="660033"/>
      <w:spacing w:val="0"/>
    </w:rPr>
  </w:style>
  <w:style w:type="paragraph" w:customStyle="1" w:styleId="Nameditemlist">
    <w:name w:val="Named item list"/>
    <w:basedOn w:val="BodyText"/>
    <w:qFormat/>
    <w:rsid w:val="0080460A"/>
    <w:pPr>
      <w:tabs>
        <w:tab w:val="left" w:pos="2835"/>
      </w:tabs>
      <w:ind w:left="2835" w:hanging="2835"/>
    </w:pPr>
  </w:style>
  <w:style w:type="paragraph" w:customStyle="1" w:styleId="BodyTextnopadding">
    <w:name w:val="Body Text no padding"/>
    <w:basedOn w:val="BodyText"/>
    <w:qFormat/>
    <w:rsid w:val="0080460A"/>
    <w:pPr>
      <w:spacing w:before="0" w:after="0"/>
    </w:pPr>
  </w:style>
  <w:style w:type="paragraph" w:customStyle="1" w:styleId="BodyTextBold">
    <w:name w:val="Body Text Bold"/>
    <w:basedOn w:val="BodyText"/>
    <w:qFormat/>
    <w:rsid w:val="0080460A"/>
    <w:rPr>
      <w:b/>
    </w:rPr>
  </w:style>
  <w:style w:type="character" w:styleId="Hyperlink">
    <w:name w:val="Hyperlink"/>
    <w:basedOn w:val="DefaultParagraphFont"/>
    <w:uiPriority w:val="99"/>
    <w:unhideWhenUsed/>
    <w:rsid w:val="000C32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719</Words>
  <Characters>4701</Characters>
  <Application>Microsoft Office Word</Application>
  <DocSecurity>0</DocSecurity>
  <Lines>142</Lines>
  <Paragraphs>87</Paragraphs>
  <ScaleCrop>false</ScaleCrop>
  <Company>Author-it Software Corporation Ltd.</Company>
  <LinksUpToDate>false</LinksUpToDate>
  <CharactersWithSpaces>5333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CUACER511 Refine ceramics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2022-10-19T13:06:00Z</dcterms:created>
  <dcterms:modified xsi:type="dcterms:W3CDTF">2022-10-19T13:06:00Z</dcterms:modified>
</cp:coreProperties>
</file>