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FD6" w:rsidP="00476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CUACER412 Experiment with throwing techniques</w:t>
      </w:r>
      <w:r>
        <w:fldChar w:fldCharType="end"/>
      </w:r>
    </w:p>
    <w:p w:rsidR="00476FD6" w:rsidP="00476FD6">
      <w:pPr>
        <w:pStyle w:val="Version"/>
        <w:sectPr w:rsidSect="00597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AAA" w:rsidP="00597AAA">
      <w:pPr>
        <w:pStyle w:val="SuperHeading"/>
      </w:pPr>
      <w:r w:rsidRPr="00597AAA">
        <w:t>CUACER412 Experiment with throwing techniques</w:t>
      </w:r>
    </w:p>
    <w:p w:rsidR="00000000" w:rsidRPr="00597AAA" w:rsidP="00597AAA">
      <w:pPr>
        <w:pStyle w:val="Heading1"/>
      </w:pPr>
      <w:bookmarkStart w:id="1" w:name="O_1164809"/>
      <w:bookmarkEnd w:id="1"/>
      <w:r w:rsidRPr="00597A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7A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BodyText"/>
            </w:pPr>
            <w:r w:rsidRPr="00597A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rPr>
                <w:rStyle w:val="SpecialBold"/>
              </w:rPr>
              <w:t>Comments</w:t>
            </w:r>
          </w:p>
        </w:tc>
      </w:tr>
      <w:tr w:rsidTr="00597A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BodyText"/>
            </w:pPr>
            <w:r w:rsidRPr="00597AAA">
              <w:t>This version first released with CUA Creative Arts and Culture Training Package Version 5.0.</w:t>
            </w:r>
          </w:p>
        </w:tc>
      </w:tr>
    </w:tbl>
    <w:p w:rsidR="00000000" w:rsidRPr="00597AAA" w:rsidP="00597AAA">
      <w:pPr>
        <w:pStyle w:val="BodyText"/>
      </w:pPr>
    </w:p>
    <w:p w:rsidR="00000000" w:rsidRPr="00597AAA" w:rsidP="00597AAA">
      <w:pPr>
        <w:pStyle w:val="AllowPageBreak"/>
      </w:pPr>
    </w:p>
    <w:p w:rsidR="00000000" w:rsidRPr="00597AAA" w:rsidP="00597AAA">
      <w:pPr>
        <w:pStyle w:val="Heading1"/>
      </w:pPr>
      <w:bookmarkStart w:id="2" w:name="O_1164814"/>
      <w:bookmarkEnd w:id="2"/>
      <w:r w:rsidRPr="00597AAA">
        <w:t>Application</w:t>
      </w:r>
    </w:p>
    <w:p w:rsidR="00000000" w:rsidRPr="00597AAA" w:rsidP="00476FD6">
      <w:pPr>
        <w:pStyle w:val="BodyText"/>
      </w:pPr>
      <w:r w:rsidRPr="00597AAA">
        <w:t>This unit describes the skills and knowledge required to proactively exp</w:t>
      </w:r>
      <w:r w:rsidRPr="00597AAA">
        <w:t>eriment with various throwing techniques and design concepts to create thrown ceramic work. It involves generating different ideas, developing throwing skills and creating finished ceramic works using extended throwing skills.</w:t>
      </w:r>
    </w:p>
    <w:p w:rsidR="00000000" w:rsidRPr="00597AAA" w:rsidP="00476FD6">
      <w:pPr>
        <w:pStyle w:val="BodyText"/>
      </w:pPr>
      <w:r w:rsidRPr="00597AAA">
        <w:t>The unit applies to those who</w:t>
      </w:r>
      <w:r w:rsidRPr="00597AAA">
        <w:t xml:space="preserve"> are still developing technical throwing skills and an individual style through dedicated practice at the wheel. Individuals often produce work at a pre</w:t>
      </w:r>
      <w:r w:rsidRPr="00597AAA">
        <w:noBreakHyphen/>
        <w:t xml:space="preserve">professional level for sale in outlets such as markets and fairs. They work independently with limited </w:t>
      </w:r>
      <w:r w:rsidRPr="00597AAA">
        <w:t>supervision and guidance as required.</w:t>
      </w:r>
    </w:p>
    <w:p w:rsidR="00000000" w:rsidRPr="00597AAA" w:rsidP="00476FD6">
      <w:pPr>
        <w:pStyle w:val="BodyText"/>
      </w:pPr>
      <w:r w:rsidRPr="00597AAA">
        <w:t>No licensing, legislative or certification requirements apply to this unit at the time of publication.</w:t>
      </w:r>
    </w:p>
    <w:p w:rsidR="00000000" w:rsidRPr="00597AAA" w:rsidP="00597AAA">
      <w:pPr>
        <w:pStyle w:val="Heading1"/>
      </w:pPr>
      <w:bookmarkStart w:id="3" w:name="O_1164813"/>
      <w:bookmarkEnd w:id="3"/>
      <w:r w:rsidRPr="00597AAA">
        <w:t>Unit Sector</w:t>
      </w:r>
    </w:p>
    <w:p w:rsidR="00000000" w:rsidRPr="00597AAA" w:rsidP="00476FD6">
      <w:pPr>
        <w:pStyle w:val="BodyText"/>
      </w:pPr>
      <w:r w:rsidRPr="00597AAA">
        <w:t>Visual Communication – Ceramics</w:t>
      </w:r>
    </w:p>
    <w:p w:rsidR="00000000" w:rsidRPr="00597AAA" w:rsidP="00597AAA">
      <w:pPr>
        <w:pStyle w:val="Heading1"/>
      </w:pPr>
      <w:bookmarkStart w:id="4" w:name="O_1164812"/>
      <w:bookmarkEnd w:id="4"/>
      <w:r w:rsidRPr="00597A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BodyText"/>
            </w:pPr>
            <w:r w:rsidRPr="00597AA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rPr>
                <w:rStyle w:val="SpecialBold"/>
              </w:rPr>
              <w:t>PERFORMANCE CRITERIA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BodyText"/>
            </w:pPr>
            <w:r w:rsidRPr="00597AA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List"/>
              <w:rPr>
                <w:lang w:val="en-NZ"/>
              </w:rPr>
            </w:pPr>
            <w:r w:rsidRPr="00597AAA">
              <w:t>1. Develop ideas for thrown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List"/>
            </w:pPr>
            <w:r w:rsidRPr="00597AAA">
              <w:t>1.1 Discuss creative goals for own thrown ceramic work with others</w:t>
            </w:r>
          </w:p>
          <w:p w:rsidR="00000000" w:rsidRPr="00597AAA" w:rsidP="00597AAA">
            <w:pPr>
              <w:pStyle w:val="List"/>
            </w:pPr>
            <w:r w:rsidRPr="00597AAA">
              <w:t>1.2 Research, adapt and use applicable ideas and approaches from other practitioners</w:t>
            </w:r>
          </w:p>
          <w:p w:rsidR="00000000" w:rsidRPr="00597AAA" w:rsidP="00597AAA">
            <w:pPr>
              <w:pStyle w:val="List"/>
            </w:pPr>
            <w:r w:rsidRPr="00597AAA">
              <w:t>1.3 Develop ideas using knowledge of different throwing techniques</w:t>
            </w:r>
          </w:p>
          <w:p w:rsidR="00000000" w:rsidRPr="00597AAA" w:rsidP="00597AAA">
            <w:pPr>
              <w:pStyle w:val="List"/>
            </w:pPr>
            <w:r w:rsidRPr="00597AAA">
              <w:t>1.4 Examine how different throwing te</w:t>
            </w:r>
            <w:r w:rsidRPr="00597AAA">
              <w:t>chniques and ideas can meet work requirements</w:t>
            </w:r>
          </w:p>
          <w:p w:rsidR="00000000" w:rsidRPr="00597AAA" w:rsidP="00597AAA">
            <w:pPr>
              <w:pStyle w:val="List"/>
            </w:pPr>
            <w:r w:rsidRPr="00597AAA">
              <w:t>1.5 Assess the professional potential and presentation requirements for own thrown ceramic work to inform ideas</w:t>
            </w:r>
          </w:p>
          <w:p w:rsidR="00000000" w:rsidP="00597AAA">
            <w:pPr>
              <w:pStyle w:val="List"/>
              <w:rPr>
                <w:lang w:val="en-NZ"/>
              </w:rPr>
            </w:pPr>
            <w:r w:rsidRPr="00597AAA">
              <w:t>1.6 Refine and confirm ideas based on experimentation, research and collaboration with others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List"/>
              <w:rPr>
                <w:lang w:val="en-NZ"/>
              </w:rPr>
            </w:pPr>
            <w:r w:rsidRPr="00597AAA">
              <w:t xml:space="preserve">2. </w:t>
            </w:r>
            <w:r w:rsidRPr="00597AAA">
              <w:t xml:space="preserve">Extend throwing skills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List"/>
            </w:pPr>
            <w:r w:rsidRPr="00597AAA">
              <w:t>2.1 Evaluate potential for new approaches to throwing based on known capabilities of techniques already used</w:t>
            </w:r>
          </w:p>
          <w:p w:rsidR="00000000" w:rsidRPr="00597AAA" w:rsidP="00597AAA">
            <w:pPr>
              <w:pStyle w:val="List"/>
            </w:pPr>
            <w:r w:rsidRPr="00597AAA">
              <w:t>2.2 Adapt and introduce new equipment, tools and materials to achieve different effects</w:t>
            </w:r>
          </w:p>
          <w:p w:rsidR="00000000" w:rsidRPr="00597AAA" w:rsidP="00597AAA">
            <w:pPr>
              <w:pStyle w:val="List"/>
            </w:pPr>
            <w:r w:rsidRPr="00597AAA">
              <w:t>2.3 Extend own capability with thro</w:t>
            </w:r>
            <w:r w:rsidRPr="00597AAA">
              <w:t>wing techniques through dedicated practice at the wheel and experimentation on samples, practice pieces and work in progress</w:t>
            </w:r>
          </w:p>
          <w:p w:rsidR="00000000" w:rsidP="00597AAA">
            <w:pPr>
              <w:pStyle w:val="List"/>
              <w:rPr>
                <w:lang w:val="en-NZ"/>
              </w:rPr>
            </w:pPr>
            <w:r w:rsidRPr="00597AAA">
              <w:t>2.4 Assess safety and sustainability issues for thrown work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List"/>
              <w:rPr>
                <w:lang w:val="en-NZ"/>
              </w:rPr>
            </w:pPr>
            <w:r w:rsidRPr="00597AAA">
              <w:t xml:space="preserve">3. Create finished thrown ceramic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List"/>
            </w:pPr>
            <w:r w:rsidRPr="00597AAA">
              <w:t>3.1 Coordinate required resources and set up according to safety requirements</w:t>
            </w:r>
          </w:p>
          <w:p w:rsidR="00000000" w:rsidRPr="00597AAA" w:rsidP="00597AAA">
            <w:pPr>
              <w:pStyle w:val="List"/>
            </w:pPr>
            <w:r w:rsidRPr="00597AAA">
              <w:t>3.2 Create thrown ceramic work using techniques and media selected from research and experimentation</w:t>
            </w:r>
          </w:p>
          <w:p w:rsidR="00000000" w:rsidRPr="00597AAA" w:rsidP="00597AAA">
            <w:pPr>
              <w:pStyle w:val="List"/>
            </w:pPr>
            <w:r w:rsidRPr="00597AAA">
              <w:t>3.3 Review and refine ideas and approaches based on ongoing experience with p</w:t>
            </w:r>
            <w:r w:rsidRPr="00597AAA">
              <w:t>roduction of own work</w:t>
            </w:r>
          </w:p>
          <w:p w:rsidR="00000000" w:rsidP="00597AAA">
            <w:pPr>
              <w:pStyle w:val="List"/>
              <w:rPr>
                <w:lang w:val="en-NZ"/>
              </w:rPr>
            </w:pPr>
            <w:r w:rsidRPr="00597AAA">
              <w:t xml:space="preserve">3.4 Document development of own work and the research and ideas that informed it 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List"/>
              <w:rPr>
                <w:lang w:val="en-NZ"/>
              </w:rPr>
            </w:pPr>
            <w:r w:rsidRPr="00597AAA">
              <w:t>4. Evaluate own thrown ceramic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List"/>
            </w:pPr>
            <w:r w:rsidRPr="00597AAA">
              <w:t>4.1 Reflect on own conceptual development and technical execution of work</w:t>
            </w:r>
          </w:p>
          <w:p w:rsidR="00000000" w:rsidRPr="00597AAA" w:rsidP="00597AAA">
            <w:pPr>
              <w:pStyle w:val="List"/>
            </w:pPr>
            <w:r w:rsidRPr="00597AAA">
              <w:t>4.2 Identify areas for future skill impro</w:t>
            </w:r>
            <w:r w:rsidRPr="00597AAA">
              <w:t>vement and options to learn</w:t>
            </w:r>
          </w:p>
          <w:p w:rsidR="00000000" w:rsidRPr="00597AAA" w:rsidP="00597AAA">
            <w:pPr>
              <w:pStyle w:val="List"/>
            </w:pPr>
            <w:r w:rsidRPr="00597AAA">
              <w:t>4.3 Discuss completed work with others and consider all feedback</w:t>
            </w:r>
          </w:p>
        </w:tc>
      </w:tr>
    </w:tbl>
    <w:p w:rsidR="00000000" w:rsidRPr="00597AAA" w:rsidP="00597AAA">
      <w:pPr>
        <w:pStyle w:val="BodyText"/>
      </w:pPr>
    </w:p>
    <w:p w:rsidR="00000000" w:rsidRPr="00597AAA" w:rsidP="00597AAA">
      <w:pPr>
        <w:pStyle w:val="AllowPageBreak"/>
      </w:pPr>
    </w:p>
    <w:p w:rsidR="00000000" w:rsidRPr="00597AAA" w:rsidP="00597AAA">
      <w:pPr>
        <w:pStyle w:val="Heading1"/>
      </w:pPr>
      <w:bookmarkStart w:id="5" w:name="O_1164811"/>
      <w:bookmarkEnd w:id="5"/>
      <w:r w:rsidRPr="00597AAA">
        <w:t>Foundation Skills</w:t>
      </w:r>
    </w:p>
    <w:p w:rsidR="00000000" w:rsidRPr="00476FD6" w:rsidP="00476FD6">
      <w:pPr>
        <w:pStyle w:val="BodyText"/>
        <w:rPr>
          <w:i/>
        </w:rPr>
      </w:pPr>
      <w:r w:rsidRPr="00476FD6">
        <w:rPr>
          <w:rStyle w:val="Emphasis"/>
        </w:rPr>
        <w:t>This section describes those language, literacy, numeracy and employment skills that are essential to performance but not ex</w:t>
      </w:r>
      <w:r w:rsidRPr="00476FD6">
        <w:rPr>
          <w:rStyle w:val="Emphasis"/>
        </w:rPr>
        <w:t>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AA" w:rsidP="00597AAA">
            <w:pPr>
              <w:pStyle w:val="BodyText"/>
            </w:pPr>
            <w:r w:rsidRPr="00597A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rPr>
                <w:rStyle w:val="SpecialBold"/>
              </w:rPr>
              <w:t>DESCRIPTION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 xml:space="preserve">Identifies own skills gaps 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>Interprets and evaluates complex and unfamiliar information to support design ideas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>Documents a comprehensive record of research, conceptual idea development and production using clear, specific and industry related terminology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AAA" w:rsidP="00597AAA">
            <w:pPr>
              <w:pStyle w:val="ListBullet"/>
            </w:pPr>
            <w:r w:rsidRPr="00597AAA">
              <w:t xml:space="preserve">Represents ideas for designs and techniques using applicable industry and conceptual </w:t>
            </w:r>
            <w:r w:rsidRPr="00597AAA">
              <w:t>language</w:t>
            </w:r>
          </w:p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 xml:space="preserve">Elicits different perspectives and confirms understanding about creative ideas and feedback using questioning and active listening </w:t>
            </w:r>
            <w:r w:rsidRPr="00597AAA">
              <w:t>techniques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AAA" w:rsidP="00597AAA">
            <w:pPr>
              <w:pStyle w:val="ListBullet"/>
            </w:pPr>
            <w:r w:rsidRPr="00597AAA">
              <w:t>Uses basic calculations to determine required quantities of equipment, tools and materials</w:t>
            </w:r>
          </w:p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>Det</w:t>
            </w:r>
            <w:r w:rsidRPr="00597AAA">
              <w:t>ermines required quantities of equipment, tools and materials using basic calculations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AAA" w:rsidP="00597AAA">
            <w:pPr>
              <w:pStyle w:val="ListBullet"/>
            </w:pPr>
            <w:r w:rsidRPr="00597AAA">
              <w:t xml:space="preserve">Takes responsibility for compliance with legal, safety and sustainability practices associated with creative work </w:t>
            </w:r>
          </w:p>
          <w:p w:rsidR="00000000" w:rsidRPr="00597AAA" w:rsidP="00597AAA">
            <w:pPr>
              <w:pStyle w:val="ListBullet"/>
            </w:pPr>
            <w:r w:rsidRPr="00597AAA">
              <w:t xml:space="preserve">Takes responsibility for completing </w:t>
            </w:r>
            <w:r w:rsidRPr="00597AAA">
              <w:t>own creative works from design inception to realisation, sequencing the stages of preparation and production according to requirements</w:t>
            </w:r>
          </w:p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>Manages own decisions about appropriate design ideas and techniques by experimentation with different explored options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AAA" w:rsidP="00597AAA">
            <w:pPr>
              <w:pStyle w:val="ListBullet"/>
            </w:pPr>
            <w:r w:rsidRPr="00597AAA">
              <w:t>Discusses design concepts and collaborates with other artists to generate new ideas and solutions to achieve best outcomes for own creative work</w:t>
            </w:r>
          </w:p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>Engages in open conversation to elicit and consider the merit of feedback from peers and others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Prob</w:t>
            </w:r>
            <w:r w:rsidRPr="00597AAA">
              <w:t>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AAA" w:rsidP="00597AAA">
            <w:pPr>
              <w:pStyle w:val="ListBullet"/>
            </w:pPr>
            <w:r w:rsidRPr="00597AAA">
              <w:t>Resolves problems with technique through experimentation and analysis</w:t>
            </w:r>
          </w:p>
          <w:p w:rsidR="00000000" w:rsidP="00597AAA">
            <w:pPr>
              <w:pStyle w:val="ListBullet"/>
              <w:rPr>
                <w:lang w:val="en-NZ"/>
              </w:rPr>
            </w:pPr>
            <w:r w:rsidRPr="00597AAA">
              <w:t>Reviews work in progress and resolves problems through refinement of approach</w:t>
            </w:r>
          </w:p>
        </w:tc>
      </w:tr>
      <w:tr w:rsidTr="00476F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AA">
            <w:pPr>
              <w:pStyle w:val="BodyText"/>
              <w:rPr>
                <w:lang w:val="en-NZ"/>
              </w:rPr>
            </w:pPr>
            <w:r w:rsidRPr="00597AA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AAA" w:rsidP="00597AAA">
            <w:pPr>
              <w:pStyle w:val="ListBullet"/>
            </w:pPr>
            <w:r w:rsidRPr="00597AAA">
              <w:t>Creates opportunities to use a more innovative approach and persona</w:t>
            </w:r>
            <w:r w:rsidRPr="00597AAA">
              <w:t>l style</w:t>
            </w:r>
          </w:p>
        </w:tc>
      </w:tr>
    </w:tbl>
    <w:p w:rsidR="00000000" w:rsidRPr="00597AAA" w:rsidP="00597AAA">
      <w:pPr>
        <w:pStyle w:val="BodyText"/>
      </w:pPr>
    </w:p>
    <w:p w:rsidR="00000000" w:rsidRPr="00597AAA" w:rsidP="00597AAA">
      <w:pPr>
        <w:pStyle w:val="AllowPageBreak"/>
      </w:pPr>
    </w:p>
    <w:p w:rsidR="00000000" w:rsidRPr="00597AAA" w:rsidP="00597AAA">
      <w:pPr>
        <w:pStyle w:val="Heading1"/>
      </w:pPr>
      <w:bookmarkStart w:id="6" w:name="O_1164810"/>
      <w:bookmarkEnd w:id="6"/>
      <w:r w:rsidRPr="00597AAA">
        <w:t>Unit Mapping Information</w:t>
      </w:r>
    </w:p>
    <w:p w:rsidR="00000000" w:rsidRPr="00597AAA" w:rsidP="00476FD6">
      <w:pPr>
        <w:pStyle w:val="BodyText"/>
      </w:pPr>
      <w:r w:rsidRPr="00597AAA">
        <w:t>Supersedes and is equivalent to CUACER402 Experiment with throwing techniques.</w:t>
      </w:r>
    </w:p>
    <w:p w:rsidR="00000000" w:rsidRPr="00597AAA" w:rsidP="00597AAA">
      <w:pPr>
        <w:pStyle w:val="Heading1"/>
      </w:pPr>
      <w:bookmarkStart w:id="7" w:name="O_1164803"/>
      <w:bookmarkEnd w:id="7"/>
      <w:r w:rsidRPr="00597AAA">
        <w:t>Links</w:t>
      </w:r>
    </w:p>
    <w:p w:rsidR="00000000" w:rsidRPr="00597AAA" w:rsidP="00476FD6">
      <w:pPr>
        <w:pStyle w:val="BodyText"/>
      </w:pPr>
      <w:r w:rsidRPr="00597A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04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7AAA" w:rsidP="00597AAA"/>
    <w:sectPr w:rsidSect="00597A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A" w:rsidRPr="00476FD6" w:rsidP="00476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D6" w:rsidP="00597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FD6" w:rsidP="00597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6FD6" w:rsidP="00597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AAA" w:rsidRPr="00476FD6" w:rsidP="00476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D6" w:rsidRPr="002D2AF8" w:rsidP="00597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CUACER412 Experiment with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76FD6" w:rsidP="00597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CB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46B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AAA"/>
  </w:style>
  <w:style w:type="character" w:customStyle="1" w:styleId="Heading1Char">
    <w:name w:val="Heading 1 Char"/>
    <w:basedOn w:val="DefaultParagraphFont"/>
    <w:link w:val="Heading1"/>
    <w:rsid w:val="00597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A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7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7A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AAA"/>
    <w:rPr>
      <w:b/>
      <w:spacing w:val="0"/>
    </w:rPr>
  </w:style>
  <w:style w:type="character" w:styleId="Emphasis">
    <w:name w:val="Emphasis"/>
    <w:basedOn w:val="DefaultParagraphFont"/>
    <w:qFormat/>
    <w:rsid w:val="00597AAA"/>
    <w:rPr>
      <w:i/>
    </w:rPr>
  </w:style>
  <w:style w:type="paragraph" w:customStyle="1" w:styleId="SuperHeading">
    <w:name w:val="SuperHeading"/>
    <w:basedOn w:val="Normal"/>
    <w:rsid w:val="00597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A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A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7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A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A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AAA"/>
  </w:style>
  <w:style w:type="paragraph" w:styleId="TableofFigures">
    <w:name w:val="table of figures"/>
    <w:basedOn w:val="Normal"/>
    <w:next w:val="Normal"/>
    <w:semiHidden/>
    <w:rsid w:val="00597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A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AAA"/>
    <w:rPr>
      <w:rFonts w:ascii="Wingdings" w:hAnsi="Wingdings"/>
    </w:rPr>
  </w:style>
  <w:style w:type="paragraph" w:customStyle="1" w:styleId="TableHeading">
    <w:name w:val="Table Heading"/>
    <w:basedOn w:val="HeadingBase"/>
    <w:rsid w:val="00597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AAA"/>
    <w:rPr>
      <w:color w:val="0033CC"/>
      <w:u w:val="none"/>
    </w:rPr>
  </w:style>
  <w:style w:type="paragraph" w:customStyle="1" w:styleId="BodyTextRight">
    <w:name w:val="Body Text Right"/>
    <w:basedOn w:val="BodyText"/>
    <w:rsid w:val="00597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A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AAA"/>
    <w:rPr>
      <w:sz w:val="32"/>
    </w:rPr>
  </w:style>
  <w:style w:type="paragraph" w:customStyle="1" w:styleId="HeadingProcedure">
    <w:name w:val="Heading Procedure"/>
    <w:basedOn w:val="HeadingBase"/>
    <w:next w:val="Normal"/>
    <w:rsid w:val="00597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AAA"/>
    <w:pPr>
      <w:spacing w:before="60" w:after="60"/>
    </w:pPr>
  </w:style>
  <w:style w:type="paragraph" w:styleId="ListContinue">
    <w:name w:val="List Continue"/>
    <w:basedOn w:val="List"/>
    <w:rsid w:val="00597AAA"/>
    <w:pPr>
      <w:ind w:firstLine="0"/>
    </w:pPr>
  </w:style>
  <w:style w:type="paragraph" w:customStyle="1" w:styleId="ListNote">
    <w:name w:val="List Note"/>
    <w:basedOn w:val="List"/>
    <w:rsid w:val="00597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AAA"/>
    <w:rPr>
      <w:rFonts w:ascii="Courier New" w:hAnsi="Courier New"/>
    </w:rPr>
  </w:style>
  <w:style w:type="paragraph" w:customStyle="1" w:styleId="NoteBullet">
    <w:name w:val="Note Bullet"/>
    <w:basedOn w:val="Note"/>
    <w:rsid w:val="00597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A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AAA"/>
    <w:rPr>
      <w:b/>
      <w:smallCaps/>
    </w:rPr>
  </w:style>
  <w:style w:type="paragraph" w:customStyle="1" w:styleId="TableListNumber">
    <w:name w:val="Table List Number"/>
    <w:basedOn w:val="ListNumber"/>
    <w:rsid w:val="00597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AAA"/>
    <w:pPr>
      <w:numPr>
        <w:numId w:val="8"/>
      </w:numPr>
    </w:pPr>
  </w:style>
  <w:style w:type="paragraph" w:customStyle="1" w:styleId="ListAlpha2">
    <w:name w:val="List Alpha 2"/>
    <w:basedOn w:val="List2"/>
    <w:rsid w:val="00597AAA"/>
    <w:pPr>
      <w:numPr>
        <w:numId w:val="7"/>
      </w:numPr>
    </w:pPr>
  </w:style>
  <w:style w:type="paragraph" w:styleId="List2">
    <w:name w:val="List 2"/>
    <w:basedOn w:val="BodyText"/>
    <w:rsid w:val="00597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A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A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AAA"/>
    <w:pPr>
      <w:numPr>
        <w:numId w:val="3"/>
      </w:numPr>
    </w:pPr>
  </w:style>
  <w:style w:type="paragraph" w:styleId="ListContinue2">
    <w:name w:val="List Continue 2"/>
    <w:basedOn w:val="List2"/>
    <w:rsid w:val="00597AAA"/>
    <w:pPr>
      <w:ind w:firstLine="0"/>
    </w:pPr>
  </w:style>
  <w:style w:type="paragraph" w:styleId="ListContinue3">
    <w:name w:val="List Continue 3"/>
    <w:basedOn w:val="List3"/>
    <w:rsid w:val="00597AAA"/>
    <w:pPr>
      <w:ind w:left="1021" w:firstLine="0"/>
    </w:pPr>
  </w:style>
  <w:style w:type="paragraph" w:styleId="ListContinue4">
    <w:name w:val="List Continue 4"/>
    <w:basedOn w:val="List4"/>
    <w:rsid w:val="00597AAA"/>
    <w:pPr>
      <w:ind w:firstLine="0"/>
    </w:pPr>
  </w:style>
  <w:style w:type="paragraph" w:styleId="ListContinue5">
    <w:name w:val="List Continue 5"/>
    <w:basedOn w:val="List5"/>
    <w:rsid w:val="00597AAA"/>
    <w:pPr>
      <w:ind w:firstLine="0"/>
    </w:pPr>
  </w:style>
  <w:style w:type="paragraph" w:styleId="ListNumber3">
    <w:name w:val="List Number 3"/>
    <w:basedOn w:val="List3"/>
    <w:rsid w:val="00597AAA"/>
    <w:pPr>
      <w:numPr>
        <w:numId w:val="4"/>
      </w:numPr>
    </w:pPr>
  </w:style>
  <w:style w:type="paragraph" w:styleId="ListNumber4">
    <w:name w:val="List Number 4"/>
    <w:basedOn w:val="List4"/>
    <w:rsid w:val="00597AAA"/>
    <w:pPr>
      <w:numPr>
        <w:numId w:val="5"/>
      </w:numPr>
    </w:pPr>
  </w:style>
  <w:style w:type="paragraph" w:styleId="ListNumber5">
    <w:name w:val="List Number 5"/>
    <w:basedOn w:val="List5"/>
    <w:rsid w:val="00597AAA"/>
    <w:pPr>
      <w:numPr>
        <w:numId w:val="6"/>
      </w:numPr>
    </w:pPr>
  </w:style>
  <w:style w:type="paragraph" w:styleId="BlockText">
    <w:name w:val="Block Text"/>
    <w:basedOn w:val="Normal"/>
    <w:rsid w:val="00597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AAA"/>
    <w:rPr>
      <w:sz w:val="16"/>
      <w:vertAlign w:val="superscript"/>
    </w:rPr>
  </w:style>
  <w:style w:type="character" w:customStyle="1" w:styleId="Symbols">
    <w:name w:val="Symbols"/>
    <w:basedOn w:val="DefaultParagraphFont"/>
    <w:rsid w:val="00597AAA"/>
    <w:rPr>
      <w:rFonts w:ascii="Symbol" w:hAnsi="Symbol"/>
    </w:rPr>
  </w:style>
  <w:style w:type="character" w:customStyle="1" w:styleId="MenuOptions">
    <w:name w:val="Menu Options"/>
    <w:basedOn w:val="DefaultParagraphFont"/>
    <w:rsid w:val="00597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AAA"/>
    <w:rPr>
      <w:b/>
    </w:rPr>
  </w:style>
  <w:style w:type="character" w:customStyle="1" w:styleId="Underlined">
    <w:name w:val="Underlined"/>
    <w:basedOn w:val="DefaultParagraphFont"/>
    <w:rsid w:val="00597AAA"/>
    <w:rPr>
      <w:u w:val="single"/>
    </w:rPr>
  </w:style>
  <w:style w:type="paragraph" w:customStyle="1" w:styleId="TableBodyTextRight">
    <w:name w:val="Table Body Text Right"/>
    <w:basedOn w:val="TableBodyText"/>
    <w:rsid w:val="00597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AAA"/>
    <w:rPr>
      <w:sz w:val="18"/>
    </w:rPr>
  </w:style>
  <w:style w:type="paragraph" w:customStyle="1" w:styleId="BodySmallRight">
    <w:name w:val="Body Small Right"/>
    <w:basedOn w:val="BodyTextRight"/>
    <w:rsid w:val="00597AAA"/>
    <w:rPr>
      <w:sz w:val="18"/>
      <w:szCs w:val="18"/>
    </w:rPr>
  </w:style>
  <w:style w:type="paragraph" w:customStyle="1" w:styleId="MarginEdition">
    <w:name w:val="Margin Edition"/>
    <w:basedOn w:val="MarginNote"/>
    <w:rsid w:val="00597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AAA"/>
    <w:rPr>
      <w:sz w:val="2"/>
      <w:szCs w:val="2"/>
    </w:rPr>
  </w:style>
  <w:style w:type="character" w:customStyle="1" w:styleId="Small">
    <w:name w:val="Small"/>
    <w:basedOn w:val="DefaultParagraphFont"/>
    <w:rsid w:val="00597AAA"/>
    <w:rPr>
      <w:sz w:val="16"/>
    </w:rPr>
  </w:style>
  <w:style w:type="paragraph" w:customStyle="1" w:styleId="WideTable">
    <w:name w:val="Wide Table"/>
    <w:basedOn w:val="Normal"/>
    <w:rsid w:val="00597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AAA"/>
  </w:style>
  <w:style w:type="paragraph" w:styleId="Quote">
    <w:name w:val="Quote"/>
    <w:basedOn w:val="Heading1"/>
    <w:link w:val="QuoteChar"/>
    <w:qFormat/>
    <w:rsid w:val="00597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AAA"/>
    <w:pPr>
      <w:pageBreakBefore/>
    </w:pPr>
  </w:style>
  <w:style w:type="paragraph" w:customStyle="1" w:styleId="Border">
    <w:name w:val="Border"/>
    <w:basedOn w:val="Normal"/>
    <w:qFormat/>
    <w:rsid w:val="00597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AAA"/>
    <w:rPr>
      <w:u w:val="single"/>
    </w:rPr>
  </w:style>
  <w:style w:type="character" w:customStyle="1" w:styleId="BoldandItalics">
    <w:name w:val="Bold and Italics"/>
    <w:qFormat/>
    <w:rsid w:val="00597AAA"/>
    <w:rPr>
      <w:b/>
      <w:i/>
      <w:u w:val="none"/>
    </w:rPr>
  </w:style>
  <w:style w:type="paragraph" w:styleId="BalloonText">
    <w:name w:val="Balloon Text"/>
    <w:basedOn w:val="Normal"/>
    <w:link w:val="BalloonTextChar"/>
    <w:rsid w:val="00597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AAA"/>
    <w:pPr>
      <w:spacing w:before="0" w:after="0"/>
    </w:pPr>
  </w:style>
  <w:style w:type="paragraph" w:customStyle="1" w:styleId="BodyTextBold">
    <w:name w:val="Body Text Bold"/>
    <w:basedOn w:val="BodyText"/>
    <w:qFormat/>
    <w:rsid w:val="00597AAA"/>
    <w:rPr>
      <w:b/>
    </w:rPr>
  </w:style>
  <w:style w:type="character" w:styleId="Hyperlink">
    <w:name w:val="Hyperlink"/>
    <w:basedOn w:val="DefaultParagraphFont"/>
    <w:uiPriority w:val="99"/>
    <w:unhideWhenUsed/>
    <w:rsid w:val="00476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4462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CUACER412 Experiment with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2022-10-19T13:03:00Z</dcterms:created>
  <dcterms:modified xsi:type="dcterms:W3CDTF">2022-10-19T13:03:00Z</dcterms:modified>
</cp:coreProperties>
</file>